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75" w:rsidRDefault="00B91B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91B75" w:rsidRDefault="00B91B75">
      <w:pPr>
        <w:pStyle w:val="ConsPlusNormal"/>
        <w:jc w:val="both"/>
        <w:outlineLvl w:val="0"/>
      </w:pPr>
    </w:p>
    <w:p w:rsidR="00B91B75" w:rsidRDefault="00B91B75">
      <w:pPr>
        <w:pStyle w:val="ConsPlusNormal"/>
        <w:outlineLvl w:val="0"/>
      </w:pPr>
      <w:r>
        <w:t>Зарегистрировано в Минюсте России 2 октября 2018 г. N 52304</w:t>
      </w:r>
    </w:p>
    <w:p w:rsidR="00B91B75" w:rsidRDefault="00B91B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Title"/>
        <w:jc w:val="center"/>
      </w:pPr>
      <w:r>
        <w:t>МИНИСТЕРСТВО ЮСТИЦИИ РОССИЙСКОЙ ФЕДЕРАЦИИ</w:t>
      </w:r>
    </w:p>
    <w:p w:rsidR="00B91B75" w:rsidRDefault="00B91B75">
      <w:pPr>
        <w:pStyle w:val="ConsPlusTitle"/>
        <w:jc w:val="both"/>
      </w:pPr>
    </w:p>
    <w:p w:rsidR="00B91B75" w:rsidRDefault="00B91B75">
      <w:pPr>
        <w:pStyle w:val="ConsPlusTitle"/>
        <w:jc w:val="center"/>
      </w:pPr>
      <w:r>
        <w:t>ПРИКАЗ</w:t>
      </w:r>
    </w:p>
    <w:p w:rsidR="00B91B75" w:rsidRDefault="00B91B75">
      <w:pPr>
        <w:pStyle w:val="ConsPlusTitle"/>
        <w:jc w:val="center"/>
      </w:pPr>
      <w:r>
        <w:t>от 26 сентября 2018 г. N 194</w:t>
      </w:r>
    </w:p>
    <w:p w:rsidR="00B91B75" w:rsidRDefault="00B91B75">
      <w:pPr>
        <w:pStyle w:val="ConsPlusTitle"/>
        <w:jc w:val="both"/>
      </w:pPr>
    </w:p>
    <w:p w:rsidR="00B91B75" w:rsidRDefault="00B91B75">
      <w:pPr>
        <w:pStyle w:val="ConsPlusTitle"/>
        <w:jc w:val="center"/>
      </w:pPr>
      <w:r>
        <w:t>ОБ УТВЕРЖДЕНИИ ПОРЯДКА</w:t>
      </w:r>
    </w:p>
    <w:p w:rsidR="00B91B75" w:rsidRDefault="00B91B75">
      <w:pPr>
        <w:pStyle w:val="ConsPlusTitle"/>
        <w:jc w:val="center"/>
      </w:pPr>
      <w:r>
        <w:t>ПЕРЕДАЧИ МНОГОФУНКЦИОНАЛЬНЫМИ ЦЕНТРАМИ ПРЕДОСТАВЛЕНИЯ</w:t>
      </w:r>
    </w:p>
    <w:p w:rsidR="00B91B75" w:rsidRDefault="00B91B75">
      <w:pPr>
        <w:pStyle w:val="ConsPlusTitle"/>
        <w:jc w:val="center"/>
      </w:pPr>
      <w:r>
        <w:t>ГОСУДАРСТВЕННЫХ И МУНИЦИПАЛЬНЫХ УСЛУГ ЗАПИСЕЙ АКТОВ</w:t>
      </w:r>
    </w:p>
    <w:p w:rsidR="00B91B75" w:rsidRDefault="00B91B75">
      <w:pPr>
        <w:pStyle w:val="ConsPlusTitle"/>
        <w:jc w:val="center"/>
      </w:pPr>
      <w:r>
        <w:t xml:space="preserve">ГРАЖДАНСКОГО СОСТОЯНИЯ, </w:t>
      </w:r>
      <w:proofErr w:type="gramStart"/>
      <w:r>
        <w:t>СОСТАВЛЕННЫХ</w:t>
      </w:r>
      <w:proofErr w:type="gramEnd"/>
      <w:r>
        <w:t xml:space="preserve"> НА БУМАЖНОМ</w:t>
      </w:r>
    </w:p>
    <w:p w:rsidR="00B91B75" w:rsidRDefault="00B91B75">
      <w:pPr>
        <w:pStyle w:val="ConsPlusTitle"/>
        <w:jc w:val="center"/>
      </w:pPr>
      <w:proofErr w:type="gramStart"/>
      <w:r>
        <w:t>НОСИТЕЛЕ</w:t>
      </w:r>
      <w:proofErr w:type="gramEnd"/>
      <w:r>
        <w:t>, А ТАКЖЕ ДОКУМЕНТОВ, ПОСЛУЖИВШИХ ОСНОВАНИЯМИ</w:t>
      </w:r>
    </w:p>
    <w:p w:rsidR="00B91B75" w:rsidRDefault="00B91B75">
      <w:pPr>
        <w:pStyle w:val="ConsPlusTitle"/>
        <w:jc w:val="center"/>
      </w:pPr>
      <w:r>
        <w:t>ДЛЯ ГОСУДАРСТВЕННОЙ РЕГИСТРАЦИИ РОЖДЕНИЯ И СМЕРТИ,</w:t>
      </w:r>
    </w:p>
    <w:p w:rsidR="00B91B75" w:rsidRDefault="00B91B75">
      <w:pPr>
        <w:pStyle w:val="ConsPlusTitle"/>
        <w:jc w:val="center"/>
      </w:pPr>
      <w:r>
        <w:t>В ОРГАНЫ ЗАПИСИ АКТОВ ГРАЖДАНСКОГО СОСТОЯНИЯ</w:t>
      </w: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2.2 статьи 4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1553, N 28, ст. 2889, N 50, ст. 4855;</w:t>
      </w:r>
      <w:proofErr w:type="gramEnd"/>
      <w:r>
        <w:t xml:space="preserve"> </w:t>
      </w:r>
      <w:proofErr w:type="gramStart"/>
      <w:r>
        <w:t>2004, N 35, ст. 3607; 2005, N 1 (ч. 1), ст. 25; 2006, N 1, ст. 10, N 31 (ч. 1), ст. 3420; 2008, N 30 (ч. 2), ст. 3616; 2009, N 29, ст. 3606, N 51, ст. 6154, N 52 (ч. 1), ст. 6441; 2010, N 15, ст. 1748, N 31, ст. 4210;</w:t>
      </w:r>
      <w:proofErr w:type="gramEnd"/>
      <w:r>
        <w:t xml:space="preserve"> 2011, N 27, ст. 3880, N 49 (ч. 5), ст. 7056, N 50, ст. 7342; 2012, N 24, ст. 3068, N 31, ст. 4322, N 47, ст. 6394; 2013, N 19, ст. 2326, ст. 2331, N 30 (ч. 1), ст. 4075, N 48, ст. 6165; </w:t>
      </w:r>
      <w:proofErr w:type="gramStart"/>
      <w:r>
        <w:t>2014, N 14, ст. 1544, N 19, ст. 2322, N 26 (ч. 1), ст. 3371; 2015, N 1 (ч. 1), ст. 70, N 48 (ч. 1), ст. 6724; 2016, N 14, ст. 1909, N 26 (ч. 1), ст. 3888, N 27 (ч. 2), ст. 4294; 2017, N 18, ст. 2671, N 25, ст. 3596;</w:t>
      </w:r>
      <w:proofErr w:type="gramEnd"/>
      <w:r>
        <w:t xml:space="preserve"> </w:t>
      </w:r>
      <w:proofErr w:type="gramStart"/>
      <w:r>
        <w:t xml:space="preserve">2018, N 1 (ч. 1), ст. 22, ст. 56)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юстиции Российской Федерации, утвержденным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2005, N 44, ст. 4535, N 52 (ч. 3), ст. 5690;</w:t>
      </w:r>
      <w:proofErr w:type="gramEnd"/>
      <w:r>
        <w:t xml:space="preserve"> </w:t>
      </w:r>
      <w:proofErr w:type="gramStart"/>
      <w:r>
        <w:t>2006, N 12, ст. 1284, N 19, ст. 2070, N 23, ст. 2452, N 38, ст. 3975, N 39, ст. 4039; 2007, N 13, ст. 1530, N 20, ст. 2390; 2008, N 10 (ч. 2), ст. 909, N 29 (ч. 1), ст. 3473, N 43, ст. 4921; 2010, N 4, ст. 368, N 19, ст. 2300;</w:t>
      </w:r>
      <w:proofErr w:type="gramEnd"/>
      <w:r>
        <w:t xml:space="preserve"> </w:t>
      </w:r>
      <w:proofErr w:type="gramStart"/>
      <w:r>
        <w:t>2011, N 21, ст. 2927, ст. 2930, N 29, ст. 4420; 2012, N 8, ст. 990, N 18, ст. 2166, N 22, ст. 2759, N 38, ст. 5070, N 47, ст. 6459, N 53 (ч. 2), ст. 7866; 2013, N 26, ст. 3314, N 49 (ч. 7), ст. 6396, N 52 (ч. 2), ст. 7137;</w:t>
      </w:r>
      <w:proofErr w:type="gramEnd"/>
      <w:r>
        <w:t xml:space="preserve"> </w:t>
      </w:r>
      <w:proofErr w:type="gramStart"/>
      <w:r>
        <w:t>2014, N 26 (ч. 2), ст. 3515, N 50, ст. 7054; 2015, N 14, ст. 2108, N 19, ст. 2806, N 37, ст. 5130; 2016, N 1 (ч. 2), ст. 207, ст. 211, N 19, ст. 2672, N 51, ст. 7357; 2017, N 16, ст. 2397, N 17, ст. 2549, N 49, ст. 7444;</w:t>
      </w:r>
      <w:proofErr w:type="gramEnd"/>
      <w:r>
        <w:t xml:space="preserve"> 2018, N 8, ст. 1192, N 16 (ч. 1), ст. 2345, N 23, ст. 3261), приказываю: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передачи многофункциональными центрами предоставления государственных и муниципальных услуг записей актов гражданского состояния, составленных на бумажном носителе, а также документов, послуживших основаниями для государственной регистрации рождения и смерти, в органы записи актов гражданского состояния.</w:t>
      </w: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right"/>
      </w:pPr>
      <w:r>
        <w:t>Министр</w:t>
      </w:r>
    </w:p>
    <w:p w:rsidR="00B91B75" w:rsidRDefault="00B91B75">
      <w:pPr>
        <w:pStyle w:val="ConsPlusNormal"/>
        <w:jc w:val="right"/>
      </w:pPr>
      <w:r>
        <w:t>А.В.</w:t>
      </w:r>
      <w:proofErr w:type="gramStart"/>
      <w:r>
        <w:t>КОНОВАЛОВ</w:t>
      </w:r>
      <w:proofErr w:type="gramEnd"/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right"/>
        <w:outlineLvl w:val="0"/>
      </w:pPr>
      <w:r>
        <w:t>Утвержден</w:t>
      </w:r>
    </w:p>
    <w:p w:rsidR="00B91B75" w:rsidRDefault="00B91B75">
      <w:pPr>
        <w:pStyle w:val="ConsPlusNormal"/>
        <w:jc w:val="right"/>
      </w:pPr>
      <w:r>
        <w:t>приказом Министерства юстиции</w:t>
      </w:r>
    </w:p>
    <w:p w:rsidR="00B91B75" w:rsidRDefault="00B91B75">
      <w:pPr>
        <w:pStyle w:val="ConsPlusNormal"/>
        <w:jc w:val="right"/>
      </w:pPr>
      <w:r>
        <w:lastRenderedPageBreak/>
        <w:t>Российской Федерации</w:t>
      </w:r>
    </w:p>
    <w:p w:rsidR="00B91B75" w:rsidRDefault="00B91B75">
      <w:pPr>
        <w:pStyle w:val="ConsPlusNormal"/>
        <w:jc w:val="right"/>
      </w:pPr>
      <w:r>
        <w:t>от 26.09.2018 N 194</w:t>
      </w: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Title"/>
        <w:jc w:val="center"/>
      </w:pPr>
      <w:bookmarkStart w:id="0" w:name="P32"/>
      <w:bookmarkEnd w:id="0"/>
      <w:r>
        <w:t>ПОРЯДОК</w:t>
      </w:r>
    </w:p>
    <w:p w:rsidR="00B91B75" w:rsidRDefault="00B91B75">
      <w:pPr>
        <w:pStyle w:val="ConsPlusTitle"/>
        <w:jc w:val="center"/>
      </w:pPr>
      <w:r>
        <w:t>ПЕРЕДАЧИ МНОГОФУНКЦИОНАЛЬНЫМИ ЦЕНТРАМИ ПРЕДОСТАВЛЕНИЯ</w:t>
      </w:r>
    </w:p>
    <w:p w:rsidR="00B91B75" w:rsidRDefault="00B91B75">
      <w:pPr>
        <w:pStyle w:val="ConsPlusTitle"/>
        <w:jc w:val="center"/>
      </w:pPr>
      <w:r>
        <w:t>ГОСУДАРСТВЕННЫХ И МУНИЦИПАЛЬНЫХ УСЛУГ ЗАПИСЕЙ АКТОВ</w:t>
      </w:r>
    </w:p>
    <w:p w:rsidR="00B91B75" w:rsidRDefault="00B91B75">
      <w:pPr>
        <w:pStyle w:val="ConsPlusTitle"/>
        <w:jc w:val="center"/>
      </w:pPr>
      <w:r>
        <w:t xml:space="preserve">ГРАЖДАНСКОГО СОСТОЯНИЯ, </w:t>
      </w:r>
      <w:proofErr w:type="gramStart"/>
      <w:r>
        <w:t>СОСТАВЛЕННЫХ</w:t>
      </w:r>
      <w:proofErr w:type="gramEnd"/>
      <w:r>
        <w:t xml:space="preserve"> НА БУМАЖНОМ</w:t>
      </w:r>
    </w:p>
    <w:p w:rsidR="00B91B75" w:rsidRDefault="00B91B75">
      <w:pPr>
        <w:pStyle w:val="ConsPlusTitle"/>
        <w:jc w:val="center"/>
      </w:pPr>
      <w:proofErr w:type="gramStart"/>
      <w:r>
        <w:t>НОСИТЕЛЕ</w:t>
      </w:r>
      <w:proofErr w:type="gramEnd"/>
      <w:r>
        <w:t>, А ТАКЖЕ ДОКУМЕНТОВ, ПОСЛУЖИВШИХ ОСНОВАНИЯМИ</w:t>
      </w:r>
    </w:p>
    <w:p w:rsidR="00B91B75" w:rsidRDefault="00B91B75">
      <w:pPr>
        <w:pStyle w:val="ConsPlusTitle"/>
        <w:jc w:val="center"/>
      </w:pPr>
      <w:r>
        <w:t>ДЛЯ ГОСУДАРСТВЕННОЙ РЕГИСТРАЦИИ РОЖДЕНИЯ И СМЕРТИ,</w:t>
      </w:r>
    </w:p>
    <w:p w:rsidR="00B91B75" w:rsidRDefault="00B91B75">
      <w:pPr>
        <w:pStyle w:val="ConsPlusTitle"/>
        <w:jc w:val="center"/>
      </w:pPr>
      <w:r>
        <w:t>В ОРГАНЫ ЗАПИСИ АКТОВ ГРАЖДАНСКОГО СОСТОЯНИЯ</w:t>
      </w: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передачи многофункциональными центрами предоставления государственных и муниципальных услуг записей актов гражданского состояния, составленных на бумажном носителе, а также документов, послуживших основаниями для государственной регистрации рождения и смерти, в органы записи актов гражданского состояния (далее - Порядок) разработан в соответствии с </w:t>
      </w:r>
      <w:hyperlink r:id="rId8" w:history="1">
        <w:r>
          <w:rPr>
            <w:color w:val="0000FF"/>
          </w:rPr>
          <w:t>пунктом 2.2 статьи 4</w:t>
        </w:r>
      </w:hyperlink>
      <w:r>
        <w:t xml:space="preserve"> Федерального закона от 15 ноября 1997 г. N 143-ФЗ "Об актах гражданского состояния" (далее - Федеральный</w:t>
      </w:r>
      <w:proofErr w:type="gramEnd"/>
      <w:r>
        <w:t xml:space="preserve"> </w:t>
      </w:r>
      <w:proofErr w:type="gramStart"/>
      <w:r>
        <w:t>закон) и устанавливает правила передачи многофункциональными центрами предоставления государственных и муниципальных услуг (далее - МФЦ), на которые законами субъектов Российской Федерации возложены полномочия на государственную регистрацию рождения (за исключением рождения, государственная регистрация которого производится одновременно с государственной регистрацией установления отцовства) и смерти, составленных на бумажных носителях записей актов гражданского состояния, а также документов, послуживших основаниями для государственной регистрации рождения и смерти</w:t>
      </w:r>
      <w:proofErr w:type="gramEnd"/>
      <w:r>
        <w:t>, в органы записи актов гражданского состояния (далее - записи актов, документы, орган ЗАГС соответственно).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>2. МФЦ в течение пяти рабочих дней со дня государственной регистрации актов гражданского состояния направляет в орган ЗАГС записи актов и документы.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>3. МФЦ обеспечивает сохранность и неизменность записей актов и документов до их передачи в орган ЗАГС.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>4. В соответствии с настоящим Порядком передаче в орган ЗАГС подлежат сгруппированные в хронологическом порядке по дате и номеру записи акта по каждому виду акта гражданского состояния: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>1) записи актов о рождении и смерти на бумажных носителях;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>2) заявления о государственной регистрации рождения и смерти;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>3) документы, послужившие основаниями для государственной регистрации рождения и смерти, а также иные представленные заявителями для государственной регистрации документы &lt;1&gt;.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 xml:space="preserve">&lt;1&gt; Порядок государственной регистрации рождения и смерти установлен </w:t>
      </w:r>
      <w:hyperlink r:id="rId9" w:history="1">
        <w:r>
          <w:rPr>
            <w:color w:val="0000FF"/>
          </w:rPr>
          <w:t>главами II</w:t>
        </w:r>
      </w:hyperlink>
      <w:r>
        <w:t xml:space="preserve"> и </w:t>
      </w:r>
      <w:hyperlink r:id="rId10" w:history="1">
        <w:r>
          <w:rPr>
            <w:color w:val="0000FF"/>
          </w:rPr>
          <w:t>VIII</w:t>
        </w:r>
      </w:hyperlink>
      <w:r>
        <w:t xml:space="preserve"> Федерального закона.</w:t>
      </w: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ind w:firstLine="540"/>
        <w:jc w:val="both"/>
      </w:pPr>
      <w:r>
        <w:t>5. В целях передачи записей актов и документов в орган ЗАГС МФЦ составляет в двух экземплярах акт о передаче записей актов и документов (далее - акт о передаче) (</w:t>
      </w:r>
      <w:hyperlink w:anchor="P72" w:history="1">
        <w:r>
          <w:rPr>
            <w:color w:val="0000FF"/>
          </w:rPr>
          <w:t>приложение</w:t>
        </w:r>
      </w:hyperlink>
      <w:r>
        <w:t xml:space="preserve"> к настоящему Порядку).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 xml:space="preserve">6. Прием на хранение записей актов и документов в соответствии с </w:t>
      </w:r>
      <w:hyperlink w:anchor="P72" w:history="1">
        <w:r>
          <w:rPr>
            <w:color w:val="0000FF"/>
          </w:rPr>
          <w:t>актом</w:t>
        </w:r>
      </w:hyperlink>
      <w:r>
        <w:t xml:space="preserve"> о передаче осуществляется уполномоченным работником органа ЗА</w:t>
      </w:r>
      <w:proofErr w:type="gramStart"/>
      <w:r>
        <w:t>ГС в пр</w:t>
      </w:r>
      <w:proofErr w:type="gramEnd"/>
      <w:r>
        <w:t xml:space="preserve">исутствии уполномоченного </w:t>
      </w:r>
      <w:r>
        <w:lastRenderedPageBreak/>
        <w:t>работника МФЦ.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 xml:space="preserve">При приеме на хранение записей актов и документов уполномоченный работник органа ЗАГС проверяет соответствие количества и содержания записей актов и документов </w:t>
      </w:r>
      <w:hyperlink w:anchor="P72" w:history="1">
        <w:r>
          <w:rPr>
            <w:color w:val="0000FF"/>
          </w:rPr>
          <w:t>акту</w:t>
        </w:r>
      </w:hyperlink>
      <w:r>
        <w:t xml:space="preserve"> о передаче.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 xml:space="preserve">При этом на обоих экземплярах </w:t>
      </w:r>
      <w:hyperlink w:anchor="P72" w:history="1">
        <w:r>
          <w:rPr>
            <w:color w:val="0000FF"/>
          </w:rPr>
          <w:t>акта</w:t>
        </w:r>
      </w:hyperlink>
      <w:r>
        <w:t xml:space="preserve"> о передаче напротив каждой записи акта, документов, включенных в </w:t>
      </w:r>
      <w:hyperlink w:anchor="P72" w:history="1">
        <w:r>
          <w:rPr>
            <w:color w:val="0000FF"/>
          </w:rPr>
          <w:t>акт</w:t>
        </w:r>
      </w:hyperlink>
      <w:r>
        <w:t xml:space="preserve"> о передаче, делается отметка о наличии, а в случае отсутствия записи акта, документа - отметка об отсутствии. Отметка об отсутствии записи акта, документа, включенных в </w:t>
      </w:r>
      <w:hyperlink w:anchor="P72" w:history="1">
        <w:r>
          <w:rPr>
            <w:color w:val="0000FF"/>
          </w:rPr>
          <w:t>акт</w:t>
        </w:r>
      </w:hyperlink>
      <w:r>
        <w:t xml:space="preserve"> о передаче, заверяется подписями уполномоченных работников органа ЗАГС и МФЦ.</w:t>
      </w:r>
    </w:p>
    <w:p w:rsidR="00B91B75" w:rsidRDefault="00B91B75">
      <w:pPr>
        <w:pStyle w:val="ConsPlusNormal"/>
        <w:spacing w:before="220"/>
        <w:ind w:firstLine="540"/>
        <w:jc w:val="both"/>
      </w:pPr>
      <w:r>
        <w:t xml:space="preserve">Каждый экземпляр </w:t>
      </w:r>
      <w:hyperlink w:anchor="P72" w:history="1">
        <w:r>
          <w:rPr>
            <w:color w:val="0000FF"/>
          </w:rPr>
          <w:t>акта</w:t>
        </w:r>
      </w:hyperlink>
      <w:r>
        <w:t xml:space="preserve"> о передаче подписывается уполномоченными работниками органа ЗАГС и МФЦ.</w:t>
      </w: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right"/>
        <w:outlineLvl w:val="1"/>
      </w:pPr>
      <w:r>
        <w:t>Приложение</w:t>
      </w:r>
    </w:p>
    <w:p w:rsidR="00B91B75" w:rsidRDefault="00B91B75">
      <w:pPr>
        <w:pStyle w:val="ConsPlusNormal"/>
        <w:jc w:val="right"/>
      </w:pPr>
      <w:r>
        <w:t xml:space="preserve">к Порядку передачи </w:t>
      </w:r>
      <w:proofErr w:type="gramStart"/>
      <w:r>
        <w:t>многофункциональными</w:t>
      </w:r>
      <w:proofErr w:type="gramEnd"/>
    </w:p>
    <w:p w:rsidR="00B91B75" w:rsidRDefault="00B91B75">
      <w:pPr>
        <w:pStyle w:val="ConsPlusNormal"/>
        <w:jc w:val="right"/>
      </w:pPr>
      <w:r>
        <w:t xml:space="preserve">центрами предоставления </w:t>
      </w:r>
      <w:proofErr w:type="gramStart"/>
      <w:r>
        <w:t>государственных</w:t>
      </w:r>
      <w:proofErr w:type="gramEnd"/>
    </w:p>
    <w:p w:rsidR="00B91B75" w:rsidRDefault="00B91B75">
      <w:pPr>
        <w:pStyle w:val="ConsPlusNormal"/>
        <w:jc w:val="right"/>
      </w:pPr>
      <w:r>
        <w:t>и муниципальных услуг записей актов</w:t>
      </w:r>
    </w:p>
    <w:p w:rsidR="00B91B75" w:rsidRDefault="00B91B75">
      <w:pPr>
        <w:pStyle w:val="ConsPlusNormal"/>
        <w:jc w:val="right"/>
      </w:pPr>
      <w:r>
        <w:t xml:space="preserve">гражданского состояния, </w:t>
      </w:r>
      <w:proofErr w:type="gramStart"/>
      <w:r>
        <w:t>составленных</w:t>
      </w:r>
      <w:proofErr w:type="gramEnd"/>
    </w:p>
    <w:p w:rsidR="00B91B75" w:rsidRDefault="00B91B75">
      <w:pPr>
        <w:pStyle w:val="ConsPlusNormal"/>
        <w:jc w:val="right"/>
      </w:pPr>
      <w:r>
        <w:t>на бумажном носителе, а также документов,</w:t>
      </w:r>
    </w:p>
    <w:p w:rsidR="00B91B75" w:rsidRDefault="00B91B75">
      <w:pPr>
        <w:pStyle w:val="ConsPlusNormal"/>
        <w:jc w:val="right"/>
      </w:pPr>
      <w:proofErr w:type="gramStart"/>
      <w:r>
        <w:t>послуживших</w:t>
      </w:r>
      <w:proofErr w:type="gramEnd"/>
      <w:r>
        <w:t xml:space="preserve"> основаниями для государственной</w:t>
      </w:r>
    </w:p>
    <w:p w:rsidR="00B91B75" w:rsidRDefault="00B91B75">
      <w:pPr>
        <w:pStyle w:val="ConsPlusNormal"/>
        <w:jc w:val="right"/>
      </w:pPr>
      <w:r>
        <w:t>регистрации рождения и смерти, в органы</w:t>
      </w:r>
    </w:p>
    <w:p w:rsidR="00B91B75" w:rsidRDefault="00B91B75">
      <w:pPr>
        <w:pStyle w:val="ConsPlusNormal"/>
        <w:jc w:val="right"/>
      </w:pPr>
      <w:r>
        <w:t>записи актов гражданского состояния</w:t>
      </w: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</w:pPr>
      <w:r>
        <w:t>Рекомендуемый образец</w:t>
      </w: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nformat"/>
        <w:jc w:val="both"/>
      </w:pPr>
      <w:bookmarkStart w:id="1" w:name="P72"/>
      <w:bookmarkEnd w:id="1"/>
      <w:r>
        <w:t xml:space="preserve">                                    АКТ</w:t>
      </w:r>
    </w:p>
    <w:p w:rsidR="00B91B75" w:rsidRDefault="00B91B75">
      <w:pPr>
        <w:pStyle w:val="ConsPlusNonformat"/>
        <w:jc w:val="both"/>
      </w:pPr>
      <w:r>
        <w:t xml:space="preserve">             о передаче </w:t>
      </w:r>
      <w:proofErr w:type="gramStart"/>
      <w:r>
        <w:t>в</w:t>
      </w:r>
      <w:proofErr w:type="gramEnd"/>
      <w:r>
        <w:t xml:space="preserve"> ____________________________________</w:t>
      </w:r>
    </w:p>
    <w:p w:rsidR="00B91B75" w:rsidRDefault="00B91B75">
      <w:pPr>
        <w:pStyle w:val="ConsPlusNonformat"/>
        <w:jc w:val="both"/>
      </w:pPr>
      <w:r>
        <w:t xml:space="preserve">                               (наименование органа ЗАГС)</w:t>
      </w:r>
    </w:p>
    <w:p w:rsidR="00B91B75" w:rsidRDefault="00B91B75">
      <w:pPr>
        <w:pStyle w:val="ConsPlusNonformat"/>
        <w:jc w:val="both"/>
      </w:pPr>
      <w:r>
        <w:t xml:space="preserve">            записей актов гражданского состояния и документов,</w:t>
      </w:r>
    </w:p>
    <w:p w:rsidR="00B91B75" w:rsidRDefault="00B91B75">
      <w:pPr>
        <w:pStyle w:val="ConsPlusNonformat"/>
        <w:jc w:val="both"/>
      </w:pPr>
      <w:r>
        <w:t xml:space="preserve">                </w:t>
      </w:r>
      <w:proofErr w:type="gramStart"/>
      <w:r>
        <w:t>послуживших</w:t>
      </w:r>
      <w:proofErr w:type="gramEnd"/>
      <w:r>
        <w:t xml:space="preserve"> основаниями для государственной</w:t>
      </w:r>
    </w:p>
    <w:p w:rsidR="00B91B75" w:rsidRDefault="00B91B75">
      <w:pPr>
        <w:pStyle w:val="ConsPlusNonformat"/>
        <w:jc w:val="both"/>
      </w:pPr>
      <w:r>
        <w:t xml:space="preserve">                       регистрации рождения и смерти</w:t>
      </w:r>
    </w:p>
    <w:p w:rsidR="00B91B75" w:rsidRDefault="00B91B75">
      <w:pPr>
        <w:pStyle w:val="ConsPlusNonformat"/>
        <w:jc w:val="both"/>
      </w:pPr>
    </w:p>
    <w:p w:rsidR="00B91B75" w:rsidRDefault="00B91B75">
      <w:pPr>
        <w:pStyle w:val="ConsPlusNonformat"/>
        <w:jc w:val="both"/>
      </w:pPr>
      <w:r>
        <w:t>___________________________________________________________________________</w:t>
      </w:r>
    </w:p>
    <w:p w:rsidR="00B91B75" w:rsidRDefault="00B91B75">
      <w:pPr>
        <w:pStyle w:val="ConsPlusNonformat"/>
        <w:jc w:val="both"/>
      </w:pPr>
      <w:r>
        <w:t xml:space="preserve">               </w:t>
      </w:r>
      <w:proofErr w:type="gramStart"/>
      <w:r>
        <w:t>(должность, фамилия, имя, отчество (при наличии)</w:t>
      </w:r>
      <w:proofErr w:type="gramEnd"/>
    </w:p>
    <w:p w:rsidR="00B91B75" w:rsidRDefault="00B91B75">
      <w:pPr>
        <w:pStyle w:val="ConsPlusNonformat"/>
        <w:jc w:val="both"/>
      </w:pPr>
      <w:r>
        <w:t xml:space="preserve">                       уполномоченного работника МФЦ)</w:t>
      </w:r>
    </w:p>
    <w:p w:rsidR="00B91B75" w:rsidRDefault="00B91B75">
      <w:pPr>
        <w:pStyle w:val="ConsPlusNonformat"/>
        <w:jc w:val="both"/>
      </w:pPr>
      <w:r>
        <w:t>___________________________________________________________________________</w:t>
      </w:r>
    </w:p>
    <w:p w:rsidR="00B91B75" w:rsidRDefault="00B91B75">
      <w:pPr>
        <w:pStyle w:val="ConsPlusNonformat"/>
        <w:jc w:val="both"/>
      </w:pPr>
      <w:r>
        <w:t>передал ___________________________________________________________________</w:t>
      </w:r>
    </w:p>
    <w:p w:rsidR="00B91B75" w:rsidRDefault="00B91B75">
      <w:pPr>
        <w:pStyle w:val="ConsPlusNonformat"/>
        <w:jc w:val="both"/>
      </w:pPr>
      <w:r>
        <w:t xml:space="preserve">                 </w:t>
      </w:r>
      <w:proofErr w:type="gramStart"/>
      <w:r>
        <w:t>(должность, фамилия, имя, отчество (при наличии)</w:t>
      </w:r>
      <w:proofErr w:type="gramEnd"/>
    </w:p>
    <w:p w:rsidR="00B91B75" w:rsidRDefault="00B91B75">
      <w:pPr>
        <w:pStyle w:val="ConsPlusNonformat"/>
        <w:jc w:val="both"/>
      </w:pPr>
      <w:r>
        <w:t xml:space="preserve">                      уполномоченного работника органа ЗАГС)</w:t>
      </w:r>
    </w:p>
    <w:p w:rsidR="00B91B75" w:rsidRDefault="00B91B75">
      <w:pPr>
        <w:pStyle w:val="ConsPlusNonformat"/>
        <w:jc w:val="both"/>
      </w:pPr>
      <w:r>
        <w:t>___________________________________________________________________________</w:t>
      </w:r>
    </w:p>
    <w:p w:rsidR="00B91B75" w:rsidRDefault="00B91B7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124"/>
        <w:gridCol w:w="3175"/>
        <w:gridCol w:w="1247"/>
        <w:gridCol w:w="1020"/>
      </w:tblGrid>
      <w:tr w:rsidR="00B91B75">
        <w:tc>
          <w:tcPr>
            <w:tcW w:w="480" w:type="dxa"/>
          </w:tcPr>
          <w:p w:rsidR="00B91B75" w:rsidRDefault="00B91B7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24" w:type="dxa"/>
          </w:tcPr>
          <w:p w:rsidR="00B91B75" w:rsidRDefault="00B91B75">
            <w:pPr>
              <w:pStyle w:val="ConsPlusNormal"/>
              <w:jc w:val="center"/>
            </w:pPr>
            <w:r>
              <w:t>Наименование записи акта гражданского состояния</w:t>
            </w:r>
          </w:p>
        </w:tc>
        <w:tc>
          <w:tcPr>
            <w:tcW w:w="3175" w:type="dxa"/>
          </w:tcPr>
          <w:p w:rsidR="00B91B75" w:rsidRDefault="00B91B75">
            <w:pPr>
              <w:pStyle w:val="ConsPlusNormal"/>
              <w:jc w:val="center"/>
            </w:pPr>
            <w:r>
              <w:t>Номер записи акта гражданского состояния</w:t>
            </w:r>
          </w:p>
        </w:tc>
        <w:tc>
          <w:tcPr>
            <w:tcW w:w="1247" w:type="dxa"/>
          </w:tcPr>
          <w:p w:rsidR="00B91B75" w:rsidRDefault="00B91B75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020" w:type="dxa"/>
          </w:tcPr>
          <w:p w:rsidR="00B91B75" w:rsidRDefault="00B91B7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91B75">
        <w:tc>
          <w:tcPr>
            <w:tcW w:w="480" w:type="dxa"/>
          </w:tcPr>
          <w:p w:rsidR="00B91B75" w:rsidRDefault="00B91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B91B75" w:rsidRDefault="00B91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B91B75" w:rsidRDefault="00B91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91B75" w:rsidRDefault="00B91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B91B75" w:rsidRDefault="00B91B75">
            <w:pPr>
              <w:pStyle w:val="ConsPlusNormal"/>
              <w:jc w:val="center"/>
            </w:pPr>
            <w:r>
              <w:t>5</w:t>
            </w:r>
          </w:p>
        </w:tc>
      </w:tr>
      <w:tr w:rsidR="00B91B75">
        <w:tc>
          <w:tcPr>
            <w:tcW w:w="480" w:type="dxa"/>
            <w:vMerge w:val="restart"/>
          </w:tcPr>
          <w:p w:rsidR="00B91B75" w:rsidRDefault="00B91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24" w:type="dxa"/>
            <w:vMerge w:val="restart"/>
          </w:tcPr>
          <w:p w:rsidR="00B91B75" w:rsidRDefault="00B91B75">
            <w:pPr>
              <w:pStyle w:val="ConsPlusNormal"/>
            </w:pPr>
            <w:r>
              <w:t>Записи актов о рождении:</w:t>
            </w:r>
          </w:p>
        </w:tc>
        <w:tc>
          <w:tcPr>
            <w:tcW w:w="3175" w:type="dxa"/>
          </w:tcPr>
          <w:p w:rsidR="00B91B75" w:rsidRDefault="00B91B75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B91B75" w:rsidRDefault="00B91B75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B91B75" w:rsidRDefault="00B91B75">
            <w:pPr>
              <w:pStyle w:val="ConsPlusNormal"/>
            </w:pPr>
          </w:p>
        </w:tc>
      </w:tr>
      <w:tr w:rsidR="00B91B75">
        <w:tc>
          <w:tcPr>
            <w:tcW w:w="480" w:type="dxa"/>
            <w:vMerge/>
          </w:tcPr>
          <w:p w:rsidR="00B91B75" w:rsidRDefault="00B91B75"/>
        </w:tc>
        <w:tc>
          <w:tcPr>
            <w:tcW w:w="3124" w:type="dxa"/>
            <w:vMerge/>
          </w:tcPr>
          <w:p w:rsidR="00B91B75" w:rsidRDefault="00B91B75"/>
        </w:tc>
        <w:tc>
          <w:tcPr>
            <w:tcW w:w="3175" w:type="dxa"/>
          </w:tcPr>
          <w:p w:rsidR="00B91B75" w:rsidRDefault="00B91B75">
            <w:pPr>
              <w:pStyle w:val="ConsPlusNormal"/>
            </w:pPr>
          </w:p>
        </w:tc>
        <w:tc>
          <w:tcPr>
            <w:tcW w:w="1247" w:type="dxa"/>
            <w:vMerge/>
          </w:tcPr>
          <w:p w:rsidR="00B91B75" w:rsidRDefault="00B91B75"/>
        </w:tc>
        <w:tc>
          <w:tcPr>
            <w:tcW w:w="1020" w:type="dxa"/>
            <w:vMerge/>
          </w:tcPr>
          <w:p w:rsidR="00B91B75" w:rsidRDefault="00B91B75"/>
        </w:tc>
      </w:tr>
      <w:tr w:rsidR="00B91B75">
        <w:tc>
          <w:tcPr>
            <w:tcW w:w="480" w:type="dxa"/>
            <w:vMerge/>
          </w:tcPr>
          <w:p w:rsidR="00B91B75" w:rsidRDefault="00B91B75"/>
        </w:tc>
        <w:tc>
          <w:tcPr>
            <w:tcW w:w="3124" w:type="dxa"/>
            <w:vMerge/>
          </w:tcPr>
          <w:p w:rsidR="00B91B75" w:rsidRDefault="00B91B75"/>
        </w:tc>
        <w:tc>
          <w:tcPr>
            <w:tcW w:w="3175" w:type="dxa"/>
          </w:tcPr>
          <w:p w:rsidR="00B91B75" w:rsidRDefault="00B91B75">
            <w:pPr>
              <w:pStyle w:val="ConsPlusNormal"/>
            </w:pPr>
          </w:p>
        </w:tc>
        <w:tc>
          <w:tcPr>
            <w:tcW w:w="1247" w:type="dxa"/>
            <w:vMerge/>
          </w:tcPr>
          <w:p w:rsidR="00B91B75" w:rsidRDefault="00B91B75"/>
        </w:tc>
        <w:tc>
          <w:tcPr>
            <w:tcW w:w="1020" w:type="dxa"/>
            <w:vMerge/>
          </w:tcPr>
          <w:p w:rsidR="00B91B75" w:rsidRDefault="00B91B75"/>
        </w:tc>
      </w:tr>
      <w:tr w:rsidR="00B91B75">
        <w:tc>
          <w:tcPr>
            <w:tcW w:w="480" w:type="dxa"/>
            <w:vMerge w:val="restart"/>
          </w:tcPr>
          <w:p w:rsidR="00B91B75" w:rsidRDefault="00B91B7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24" w:type="dxa"/>
            <w:vMerge w:val="restart"/>
          </w:tcPr>
          <w:p w:rsidR="00B91B75" w:rsidRDefault="00B91B75">
            <w:pPr>
              <w:pStyle w:val="ConsPlusNormal"/>
            </w:pPr>
            <w:r>
              <w:t>Записи актов о смерти:</w:t>
            </w:r>
          </w:p>
        </w:tc>
        <w:tc>
          <w:tcPr>
            <w:tcW w:w="3175" w:type="dxa"/>
          </w:tcPr>
          <w:p w:rsidR="00B91B75" w:rsidRDefault="00B91B75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B91B75" w:rsidRDefault="00B91B75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B91B75" w:rsidRDefault="00B91B75">
            <w:pPr>
              <w:pStyle w:val="ConsPlusNormal"/>
            </w:pPr>
          </w:p>
        </w:tc>
      </w:tr>
      <w:tr w:rsidR="00B91B75">
        <w:tc>
          <w:tcPr>
            <w:tcW w:w="480" w:type="dxa"/>
            <w:vMerge/>
          </w:tcPr>
          <w:p w:rsidR="00B91B75" w:rsidRDefault="00B91B75"/>
        </w:tc>
        <w:tc>
          <w:tcPr>
            <w:tcW w:w="3124" w:type="dxa"/>
            <w:vMerge/>
          </w:tcPr>
          <w:p w:rsidR="00B91B75" w:rsidRDefault="00B91B75"/>
        </w:tc>
        <w:tc>
          <w:tcPr>
            <w:tcW w:w="3175" w:type="dxa"/>
          </w:tcPr>
          <w:p w:rsidR="00B91B75" w:rsidRDefault="00B91B75">
            <w:pPr>
              <w:pStyle w:val="ConsPlusNormal"/>
            </w:pPr>
          </w:p>
        </w:tc>
        <w:tc>
          <w:tcPr>
            <w:tcW w:w="1247" w:type="dxa"/>
            <w:vMerge/>
          </w:tcPr>
          <w:p w:rsidR="00B91B75" w:rsidRDefault="00B91B75"/>
        </w:tc>
        <w:tc>
          <w:tcPr>
            <w:tcW w:w="1020" w:type="dxa"/>
            <w:vMerge/>
          </w:tcPr>
          <w:p w:rsidR="00B91B75" w:rsidRDefault="00B91B75"/>
        </w:tc>
      </w:tr>
      <w:tr w:rsidR="00B91B75">
        <w:tc>
          <w:tcPr>
            <w:tcW w:w="480" w:type="dxa"/>
            <w:vMerge/>
          </w:tcPr>
          <w:p w:rsidR="00B91B75" w:rsidRDefault="00B91B75"/>
        </w:tc>
        <w:tc>
          <w:tcPr>
            <w:tcW w:w="3124" w:type="dxa"/>
            <w:vMerge/>
          </w:tcPr>
          <w:p w:rsidR="00B91B75" w:rsidRDefault="00B91B75"/>
        </w:tc>
        <w:tc>
          <w:tcPr>
            <w:tcW w:w="3175" w:type="dxa"/>
          </w:tcPr>
          <w:p w:rsidR="00B91B75" w:rsidRDefault="00B91B75">
            <w:pPr>
              <w:pStyle w:val="ConsPlusNormal"/>
            </w:pPr>
          </w:p>
        </w:tc>
        <w:tc>
          <w:tcPr>
            <w:tcW w:w="1247" w:type="dxa"/>
            <w:vMerge/>
          </w:tcPr>
          <w:p w:rsidR="00B91B75" w:rsidRDefault="00B91B75"/>
        </w:tc>
        <w:tc>
          <w:tcPr>
            <w:tcW w:w="1020" w:type="dxa"/>
            <w:vMerge/>
          </w:tcPr>
          <w:p w:rsidR="00B91B75" w:rsidRDefault="00B91B75"/>
        </w:tc>
      </w:tr>
    </w:tbl>
    <w:p w:rsidR="00B91B75" w:rsidRDefault="00B91B75">
      <w:pPr>
        <w:pStyle w:val="ConsPlusNormal"/>
        <w:jc w:val="both"/>
      </w:pPr>
    </w:p>
    <w:p w:rsidR="00B91B75" w:rsidRDefault="00B91B75">
      <w:pPr>
        <w:pStyle w:val="ConsPlusNonformat"/>
        <w:jc w:val="both"/>
      </w:pPr>
      <w:r>
        <w:t>Всего записей актов гражданского состояния ________________________________</w:t>
      </w:r>
    </w:p>
    <w:p w:rsidR="00B91B75" w:rsidRDefault="00B91B75">
      <w:pPr>
        <w:pStyle w:val="ConsPlusNonformat"/>
        <w:jc w:val="both"/>
      </w:pPr>
      <w:r>
        <w:t>___________________________________________________________________________</w:t>
      </w:r>
    </w:p>
    <w:p w:rsidR="00B91B75" w:rsidRDefault="00B91B75">
      <w:pPr>
        <w:pStyle w:val="ConsPlusNonformat"/>
        <w:jc w:val="both"/>
      </w:pPr>
      <w:r>
        <w:t xml:space="preserve">                     (количество - цифрами и прописью)</w:t>
      </w:r>
    </w:p>
    <w:p w:rsidR="00B91B75" w:rsidRDefault="00B91B7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4930"/>
        <w:gridCol w:w="1930"/>
        <w:gridCol w:w="1701"/>
      </w:tblGrid>
      <w:tr w:rsidR="00B91B75">
        <w:tc>
          <w:tcPr>
            <w:tcW w:w="470" w:type="dxa"/>
          </w:tcPr>
          <w:p w:rsidR="00B91B75" w:rsidRDefault="00B91B7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0" w:type="dxa"/>
          </w:tcPr>
          <w:p w:rsidR="00B91B75" w:rsidRDefault="00B91B7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30" w:type="dxa"/>
          </w:tcPr>
          <w:p w:rsidR="00B91B75" w:rsidRDefault="00B91B75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701" w:type="dxa"/>
          </w:tcPr>
          <w:p w:rsidR="00B91B75" w:rsidRDefault="00B91B7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91B75">
        <w:tc>
          <w:tcPr>
            <w:tcW w:w="470" w:type="dxa"/>
          </w:tcPr>
          <w:p w:rsidR="00B91B75" w:rsidRDefault="00B91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0" w:type="dxa"/>
          </w:tcPr>
          <w:p w:rsidR="00B91B75" w:rsidRDefault="00B91B75">
            <w:pPr>
              <w:pStyle w:val="ConsPlusNormal"/>
            </w:pPr>
          </w:p>
        </w:tc>
        <w:tc>
          <w:tcPr>
            <w:tcW w:w="1930" w:type="dxa"/>
          </w:tcPr>
          <w:p w:rsidR="00B91B75" w:rsidRDefault="00B91B75">
            <w:pPr>
              <w:pStyle w:val="ConsPlusNormal"/>
            </w:pPr>
          </w:p>
        </w:tc>
        <w:tc>
          <w:tcPr>
            <w:tcW w:w="1701" w:type="dxa"/>
          </w:tcPr>
          <w:p w:rsidR="00B91B75" w:rsidRDefault="00B91B75">
            <w:pPr>
              <w:pStyle w:val="ConsPlusNormal"/>
            </w:pPr>
          </w:p>
        </w:tc>
      </w:tr>
      <w:tr w:rsidR="00B91B75">
        <w:tc>
          <w:tcPr>
            <w:tcW w:w="470" w:type="dxa"/>
          </w:tcPr>
          <w:p w:rsidR="00B91B75" w:rsidRDefault="00B91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0" w:type="dxa"/>
          </w:tcPr>
          <w:p w:rsidR="00B91B75" w:rsidRDefault="00B91B75">
            <w:pPr>
              <w:pStyle w:val="ConsPlusNormal"/>
            </w:pPr>
          </w:p>
        </w:tc>
        <w:tc>
          <w:tcPr>
            <w:tcW w:w="1930" w:type="dxa"/>
          </w:tcPr>
          <w:p w:rsidR="00B91B75" w:rsidRDefault="00B91B75">
            <w:pPr>
              <w:pStyle w:val="ConsPlusNormal"/>
            </w:pPr>
          </w:p>
        </w:tc>
        <w:tc>
          <w:tcPr>
            <w:tcW w:w="1701" w:type="dxa"/>
          </w:tcPr>
          <w:p w:rsidR="00B91B75" w:rsidRDefault="00B91B75">
            <w:pPr>
              <w:pStyle w:val="ConsPlusNormal"/>
            </w:pPr>
          </w:p>
        </w:tc>
      </w:tr>
    </w:tbl>
    <w:p w:rsidR="00B91B75" w:rsidRDefault="00B91B75">
      <w:pPr>
        <w:pStyle w:val="ConsPlusNormal"/>
        <w:jc w:val="both"/>
      </w:pPr>
    </w:p>
    <w:p w:rsidR="00B91B75" w:rsidRDefault="00B91B75">
      <w:pPr>
        <w:pStyle w:val="ConsPlusNonformat"/>
        <w:jc w:val="both"/>
      </w:pPr>
      <w:r>
        <w:t>Всего документов __________________________________________________________</w:t>
      </w:r>
    </w:p>
    <w:p w:rsidR="00B91B75" w:rsidRDefault="00B91B75">
      <w:pPr>
        <w:pStyle w:val="ConsPlusNonformat"/>
        <w:jc w:val="both"/>
      </w:pPr>
      <w:r>
        <w:t>___________________________________________________________________________</w:t>
      </w:r>
    </w:p>
    <w:p w:rsidR="00B91B75" w:rsidRDefault="00B91B75">
      <w:pPr>
        <w:pStyle w:val="ConsPlusNonformat"/>
        <w:jc w:val="both"/>
      </w:pPr>
      <w:r>
        <w:t xml:space="preserve">                     (количество - цифрами и прописью)</w:t>
      </w:r>
    </w:p>
    <w:p w:rsidR="00B91B75" w:rsidRDefault="00B91B75">
      <w:pPr>
        <w:pStyle w:val="ConsPlusNonformat"/>
        <w:jc w:val="both"/>
      </w:pPr>
      <w:r>
        <w:t>Акт составлен _____________________________________________________________</w:t>
      </w:r>
    </w:p>
    <w:p w:rsidR="00B91B75" w:rsidRDefault="00B91B75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(при наличии),</w:t>
      </w:r>
      <w:proofErr w:type="gramEnd"/>
    </w:p>
    <w:p w:rsidR="00B91B75" w:rsidRDefault="00B91B75">
      <w:pPr>
        <w:pStyle w:val="ConsPlusNonformat"/>
        <w:jc w:val="both"/>
      </w:pPr>
      <w:r>
        <w:t xml:space="preserve">                                 наименование должности)</w:t>
      </w:r>
    </w:p>
    <w:p w:rsidR="00B91B75" w:rsidRDefault="00B91B75">
      <w:pPr>
        <w:pStyle w:val="ConsPlusNonformat"/>
        <w:jc w:val="both"/>
      </w:pPr>
      <w:r>
        <w:t>___________________________________________________________________________</w:t>
      </w:r>
    </w:p>
    <w:p w:rsidR="00B91B75" w:rsidRDefault="00B91B75">
      <w:pPr>
        <w:pStyle w:val="ConsPlusNonformat"/>
        <w:jc w:val="both"/>
      </w:pPr>
    </w:p>
    <w:p w:rsidR="00B91B75" w:rsidRDefault="00B91B75">
      <w:pPr>
        <w:pStyle w:val="ConsPlusNonformat"/>
        <w:jc w:val="both"/>
      </w:pPr>
      <w:r>
        <w:t xml:space="preserve">    МП</w:t>
      </w:r>
    </w:p>
    <w:p w:rsidR="00B91B75" w:rsidRDefault="00B91B7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B91B75" w:rsidRDefault="00B91B75">
      <w:pPr>
        <w:pStyle w:val="ConsPlusNonformat"/>
        <w:jc w:val="both"/>
      </w:pPr>
      <w:r>
        <w:t xml:space="preserve">                (подпись, фамилия и инициалы уполномоченного работника МФЦ)</w:t>
      </w:r>
    </w:p>
    <w:p w:rsidR="00B91B75" w:rsidRDefault="00B91B75">
      <w:pPr>
        <w:pStyle w:val="ConsPlusNonformat"/>
        <w:jc w:val="both"/>
      </w:pPr>
    </w:p>
    <w:p w:rsidR="00B91B75" w:rsidRDefault="00B91B75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B91B75" w:rsidRDefault="00B91B75">
      <w:pPr>
        <w:pStyle w:val="ConsPlusNonformat"/>
        <w:jc w:val="both"/>
      </w:pPr>
    </w:p>
    <w:p w:rsidR="00B91B75" w:rsidRDefault="00B91B75">
      <w:pPr>
        <w:pStyle w:val="ConsPlusNonformat"/>
        <w:jc w:val="both"/>
      </w:pPr>
      <w:r>
        <w:t>Записи актов гражданского состояния принял ________________________________</w:t>
      </w:r>
    </w:p>
    <w:p w:rsidR="00B91B75" w:rsidRDefault="00B91B75">
      <w:pPr>
        <w:pStyle w:val="ConsPlusNonformat"/>
        <w:jc w:val="both"/>
      </w:pPr>
      <w:r>
        <w:t>___________________________________________________________________________</w:t>
      </w:r>
    </w:p>
    <w:p w:rsidR="00B91B75" w:rsidRDefault="00B91B75">
      <w:pPr>
        <w:pStyle w:val="ConsPlusNonformat"/>
        <w:jc w:val="both"/>
      </w:pPr>
      <w:r>
        <w:t xml:space="preserve">      (фамилия, имя, отчество (при наличии), наименование должности)</w:t>
      </w:r>
    </w:p>
    <w:p w:rsidR="00B91B75" w:rsidRDefault="00B91B75">
      <w:pPr>
        <w:pStyle w:val="ConsPlusNonformat"/>
        <w:jc w:val="both"/>
      </w:pPr>
    </w:p>
    <w:p w:rsidR="00B91B75" w:rsidRDefault="00B91B75">
      <w:pPr>
        <w:pStyle w:val="ConsPlusNonformat"/>
        <w:jc w:val="both"/>
      </w:pPr>
      <w:r>
        <w:t xml:space="preserve">    МП</w:t>
      </w:r>
    </w:p>
    <w:p w:rsidR="00B91B75" w:rsidRDefault="00B91B7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B91B75" w:rsidRDefault="00B91B75">
      <w:pPr>
        <w:pStyle w:val="ConsPlusNonformat"/>
        <w:jc w:val="both"/>
      </w:pPr>
      <w:r>
        <w:t xml:space="preserve">                       </w:t>
      </w:r>
      <w:proofErr w:type="gramStart"/>
      <w:r>
        <w:t>(подпись, фамилия и инициалы уполномоченного</w:t>
      </w:r>
      <w:proofErr w:type="gramEnd"/>
    </w:p>
    <w:p w:rsidR="00B91B75" w:rsidRDefault="00B91B75">
      <w:pPr>
        <w:pStyle w:val="ConsPlusNonformat"/>
        <w:jc w:val="both"/>
      </w:pPr>
      <w:r>
        <w:t xml:space="preserve">                                  работника органа ЗАГС)</w:t>
      </w:r>
    </w:p>
    <w:p w:rsidR="00B91B75" w:rsidRDefault="00B91B75">
      <w:pPr>
        <w:pStyle w:val="ConsPlusNonformat"/>
        <w:jc w:val="both"/>
      </w:pPr>
    </w:p>
    <w:p w:rsidR="00B91B75" w:rsidRDefault="00B91B75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jc w:val="both"/>
      </w:pPr>
    </w:p>
    <w:p w:rsidR="00B91B75" w:rsidRDefault="00B91B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409" w:rsidRDefault="00B91B75">
      <w:bookmarkStart w:id="2" w:name="_GoBack"/>
      <w:bookmarkEnd w:id="2"/>
    </w:p>
    <w:sectPr w:rsidR="009E1409" w:rsidSect="0055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75"/>
    <w:rsid w:val="0019107D"/>
    <w:rsid w:val="001F3C3C"/>
    <w:rsid w:val="002C1F42"/>
    <w:rsid w:val="00491E62"/>
    <w:rsid w:val="008F29D1"/>
    <w:rsid w:val="00A025F7"/>
    <w:rsid w:val="00B91B75"/>
    <w:rsid w:val="00CF744F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1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B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1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B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4FA54406EDA26A362E93586D4BB20E3993F73CDE4C2CD901FDCE4F47DC6FB3784026BCF8C94429817D7B0EDACD7852587D46919g46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74FA54406EDA26A362E93586D4BB20E3993F79CDEDC2CD901FDCE4F47DC6FB37840268C98A9B14CE58D6ECA8FBC4852787D7690649D5A4g166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74FA54406EDA26A362E93586D4BB20E3993F73CDE4C2CD901FDCE4F47DC6FB3784026BCF8C94429817D7B0EDACD7852587D46919g463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F74FA54406EDA26A362E93586D4BB20E3993F73CDE4C2CD901FDCE4F47DC6FB37840268C98A9B15C958D6ECA8FBC4852787D7690649D5A4g16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74FA54406EDA26A362E93586D4BB20E3993F73CDE4C2CD901FDCE4F47DC6FB37840268C98A9F1EC858D6ECA8FBC4852787D7690649D5A4g16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2018-10-12T10:58:00Z</dcterms:created>
  <dcterms:modified xsi:type="dcterms:W3CDTF">2018-10-12T10:59:00Z</dcterms:modified>
</cp:coreProperties>
</file>