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3EA1" w14:textId="77777777" w:rsidR="004D39AF" w:rsidRPr="00471EAB"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Приложение</w:t>
      </w:r>
    </w:p>
    <w:p w14:paraId="3AE594B5" w14:textId="77777777" w:rsidR="004D39AF" w:rsidRPr="00471EAB"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к решению Совета депутатов</w:t>
      </w:r>
    </w:p>
    <w:p w14:paraId="1486C504" w14:textId="77777777" w:rsidR="004D39AF" w:rsidRPr="00471EAB"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Муниципального образования</w:t>
      </w:r>
    </w:p>
    <w:p w14:paraId="1140D517" w14:textId="77777777" w:rsidR="004D39AF"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 xml:space="preserve"> «</w:t>
      </w:r>
      <w:r>
        <w:rPr>
          <w:rFonts w:ascii="Times New Roman" w:hAnsi="Times New Roman"/>
          <w:sz w:val="24"/>
          <w:szCs w:val="24"/>
        </w:rPr>
        <w:t xml:space="preserve">Муниципальный округ </w:t>
      </w:r>
      <w:r w:rsidRPr="00471EAB">
        <w:rPr>
          <w:rFonts w:ascii="Times New Roman" w:hAnsi="Times New Roman"/>
          <w:sz w:val="24"/>
          <w:szCs w:val="24"/>
        </w:rPr>
        <w:t>Можгинский район</w:t>
      </w:r>
    </w:p>
    <w:p w14:paraId="7F3B9464" w14:textId="77777777" w:rsidR="004D39AF" w:rsidRPr="00471EAB" w:rsidRDefault="004D39AF" w:rsidP="00C2537D">
      <w:pPr>
        <w:spacing w:after="0" w:line="240" w:lineRule="auto"/>
        <w:ind w:firstLine="709"/>
        <w:jc w:val="right"/>
        <w:rPr>
          <w:rFonts w:ascii="Times New Roman" w:hAnsi="Times New Roman"/>
          <w:sz w:val="24"/>
          <w:szCs w:val="24"/>
        </w:rPr>
      </w:pPr>
      <w:r>
        <w:rPr>
          <w:rFonts w:ascii="Times New Roman" w:hAnsi="Times New Roman"/>
          <w:sz w:val="24"/>
          <w:szCs w:val="24"/>
        </w:rPr>
        <w:t>Удмуртской Республики</w:t>
      </w:r>
      <w:r w:rsidRPr="00471EAB">
        <w:rPr>
          <w:rFonts w:ascii="Times New Roman" w:hAnsi="Times New Roman"/>
          <w:sz w:val="24"/>
          <w:szCs w:val="24"/>
        </w:rPr>
        <w:t xml:space="preserve">» </w:t>
      </w:r>
    </w:p>
    <w:p w14:paraId="2BB8B3A5" w14:textId="6B970B04" w:rsidR="004D39AF" w:rsidRPr="00471EAB" w:rsidRDefault="004D39AF" w:rsidP="00C2537D">
      <w:pPr>
        <w:spacing w:after="0" w:line="240" w:lineRule="auto"/>
        <w:ind w:firstLine="709"/>
        <w:jc w:val="right"/>
        <w:rPr>
          <w:rFonts w:ascii="Times New Roman" w:hAnsi="Times New Roman"/>
          <w:sz w:val="24"/>
          <w:szCs w:val="24"/>
        </w:rPr>
      </w:pPr>
      <w:r>
        <w:rPr>
          <w:rFonts w:ascii="Times New Roman" w:hAnsi="Times New Roman"/>
          <w:sz w:val="24"/>
          <w:szCs w:val="24"/>
        </w:rPr>
        <w:t>от</w:t>
      </w:r>
      <w:r w:rsidR="002A5373">
        <w:rPr>
          <w:rFonts w:ascii="Times New Roman" w:hAnsi="Times New Roman"/>
          <w:sz w:val="24"/>
          <w:szCs w:val="24"/>
        </w:rPr>
        <w:t xml:space="preserve"> «</w:t>
      </w:r>
      <w:r w:rsidR="00DE043A">
        <w:rPr>
          <w:rFonts w:ascii="Times New Roman" w:hAnsi="Times New Roman"/>
          <w:sz w:val="24"/>
          <w:szCs w:val="24"/>
        </w:rPr>
        <w:t xml:space="preserve">    </w:t>
      </w:r>
      <w:r w:rsidR="002A5373">
        <w:rPr>
          <w:rFonts w:ascii="Times New Roman" w:hAnsi="Times New Roman"/>
          <w:sz w:val="24"/>
          <w:szCs w:val="24"/>
        </w:rPr>
        <w:t>»</w:t>
      </w:r>
      <w:r>
        <w:rPr>
          <w:rFonts w:ascii="Times New Roman" w:hAnsi="Times New Roman"/>
          <w:sz w:val="24"/>
          <w:szCs w:val="24"/>
        </w:rPr>
        <w:t xml:space="preserve"> </w:t>
      </w:r>
      <w:r w:rsidR="00F24160">
        <w:rPr>
          <w:rFonts w:ascii="Times New Roman" w:hAnsi="Times New Roman"/>
          <w:sz w:val="24"/>
          <w:szCs w:val="24"/>
        </w:rPr>
        <w:t>апреля</w:t>
      </w:r>
      <w:r>
        <w:rPr>
          <w:rFonts w:ascii="Times New Roman" w:hAnsi="Times New Roman"/>
          <w:sz w:val="24"/>
          <w:szCs w:val="24"/>
        </w:rPr>
        <w:t xml:space="preserve"> 202</w:t>
      </w:r>
      <w:r w:rsidR="00DE043A">
        <w:rPr>
          <w:rFonts w:ascii="Times New Roman" w:hAnsi="Times New Roman"/>
          <w:sz w:val="24"/>
          <w:szCs w:val="24"/>
        </w:rPr>
        <w:t>5</w:t>
      </w:r>
      <w:r w:rsidRPr="00471EAB">
        <w:rPr>
          <w:rFonts w:ascii="Times New Roman" w:hAnsi="Times New Roman"/>
          <w:sz w:val="24"/>
          <w:szCs w:val="24"/>
        </w:rPr>
        <w:t xml:space="preserve"> года № ___</w:t>
      </w:r>
    </w:p>
    <w:p w14:paraId="67D08965" w14:textId="77777777" w:rsidR="007565E1" w:rsidRPr="006B2270" w:rsidRDefault="007565E1" w:rsidP="00C2537D">
      <w:pPr>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Отчет</w:t>
      </w:r>
    </w:p>
    <w:p w14:paraId="4633DA55" w14:textId="77777777" w:rsidR="007565E1" w:rsidRPr="006B2270" w:rsidRDefault="007565E1" w:rsidP="00C2537D">
      <w:pPr>
        <w:spacing w:after="0" w:line="240" w:lineRule="auto"/>
        <w:ind w:firstLine="709"/>
        <w:jc w:val="center"/>
        <w:rPr>
          <w:rFonts w:ascii="Times New Roman" w:eastAsia="Times New Roman" w:hAnsi="Times New Roman"/>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об исполнении Прогноза социально-экономического развития</w:t>
      </w:r>
    </w:p>
    <w:p w14:paraId="4E4BC545" w14:textId="77777777" w:rsidR="002A5373" w:rsidRDefault="007565E1" w:rsidP="00C2537D">
      <w:pPr>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муниципального образования</w:t>
      </w:r>
    </w:p>
    <w:p w14:paraId="4BDBD277" w14:textId="77777777" w:rsidR="007565E1" w:rsidRPr="006B2270" w:rsidRDefault="007565E1" w:rsidP="00C2537D">
      <w:pPr>
        <w:spacing w:after="0" w:line="240" w:lineRule="auto"/>
        <w:ind w:firstLine="709"/>
        <w:jc w:val="center"/>
        <w:rPr>
          <w:rFonts w:ascii="Times New Roman" w:eastAsia="Times New Roman" w:hAnsi="Times New Roman"/>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w:t>
      </w:r>
      <w:r w:rsidR="002A5373">
        <w:rPr>
          <w:rFonts w:ascii="Times New Roman" w:hAnsi="Times New Roman"/>
          <w:sz w:val="24"/>
          <w:szCs w:val="24"/>
        </w:rPr>
        <w:t xml:space="preserve">Муниципальный округ </w:t>
      </w:r>
      <w:r w:rsidR="002A5373" w:rsidRPr="00471EAB">
        <w:rPr>
          <w:rFonts w:ascii="Times New Roman" w:hAnsi="Times New Roman"/>
          <w:sz w:val="24"/>
          <w:szCs w:val="24"/>
        </w:rPr>
        <w:t>Можгинский район</w:t>
      </w:r>
      <w:r w:rsidR="002A5373">
        <w:rPr>
          <w:rFonts w:ascii="Times New Roman" w:hAnsi="Times New Roman"/>
          <w:sz w:val="24"/>
          <w:szCs w:val="24"/>
        </w:rPr>
        <w:t xml:space="preserve"> Удмуртской Республики</w:t>
      </w:r>
      <w:r w:rsidRPr="006B2270">
        <w:rPr>
          <w:rFonts w:ascii="Times New Roman" w:eastAsia="Times New Roman" w:hAnsi="Times New Roman"/>
          <w:bCs/>
          <w:color w:val="000000" w:themeColor="text1"/>
          <w:sz w:val="24"/>
          <w:szCs w:val="24"/>
          <w:lang w:eastAsia="ru-RU"/>
        </w:rPr>
        <w:t>»</w:t>
      </w:r>
    </w:p>
    <w:p w14:paraId="4B25F65F" w14:textId="5DCBBB52" w:rsidR="007565E1" w:rsidRPr="006B2270" w:rsidRDefault="007565E1" w:rsidP="00C2537D">
      <w:pPr>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на 202</w:t>
      </w:r>
      <w:r w:rsidR="00DE043A">
        <w:rPr>
          <w:rFonts w:ascii="Times New Roman" w:eastAsia="Times New Roman" w:hAnsi="Times New Roman"/>
          <w:bCs/>
          <w:color w:val="000000" w:themeColor="text1"/>
          <w:sz w:val="24"/>
          <w:szCs w:val="24"/>
          <w:lang w:eastAsia="ru-RU"/>
        </w:rPr>
        <w:t>4</w:t>
      </w:r>
      <w:r w:rsidRPr="006B2270">
        <w:rPr>
          <w:rFonts w:ascii="Times New Roman" w:eastAsia="Times New Roman" w:hAnsi="Times New Roman"/>
          <w:bCs/>
          <w:color w:val="000000" w:themeColor="text1"/>
          <w:sz w:val="24"/>
          <w:szCs w:val="24"/>
          <w:lang w:eastAsia="ru-RU"/>
        </w:rPr>
        <w:t xml:space="preserve"> год и плановый период 202</w:t>
      </w:r>
      <w:r w:rsidR="00DE043A">
        <w:rPr>
          <w:rFonts w:ascii="Times New Roman" w:eastAsia="Times New Roman" w:hAnsi="Times New Roman"/>
          <w:bCs/>
          <w:color w:val="000000" w:themeColor="text1"/>
          <w:sz w:val="24"/>
          <w:szCs w:val="24"/>
          <w:lang w:eastAsia="ru-RU"/>
        </w:rPr>
        <w:t>5</w:t>
      </w:r>
      <w:r w:rsidRPr="006B2270">
        <w:rPr>
          <w:rFonts w:ascii="Times New Roman" w:eastAsia="Times New Roman" w:hAnsi="Times New Roman"/>
          <w:bCs/>
          <w:color w:val="000000" w:themeColor="text1"/>
          <w:sz w:val="24"/>
          <w:szCs w:val="24"/>
          <w:lang w:eastAsia="ru-RU"/>
        </w:rPr>
        <w:t>-202</w:t>
      </w:r>
      <w:r w:rsidR="00DE043A">
        <w:rPr>
          <w:rFonts w:ascii="Times New Roman" w:eastAsia="Times New Roman" w:hAnsi="Times New Roman"/>
          <w:bCs/>
          <w:color w:val="000000" w:themeColor="text1"/>
          <w:sz w:val="24"/>
          <w:szCs w:val="24"/>
          <w:lang w:eastAsia="ru-RU"/>
        </w:rPr>
        <w:t>6</w:t>
      </w:r>
      <w:r w:rsidRPr="006B2270">
        <w:rPr>
          <w:rFonts w:ascii="Times New Roman" w:eastAsia="Times New Roman" w:hAnsi="Times New Roman"/>
          <w:bCs/>
          <w:color w:val="000000" w:themeColor="text1"/>
          <w:sz w:val="24"/>
          <w:szCs w:val="24"/>
          <w:lang w:eastAsia="ru-RU"/>
        </w:rPr>
        <w:t xml:space="preserve"> годы»</w:t>
      </w:r>
    </w:p>
    <w:p w14:paraId="0A697DDF" w14:textId="4499B856" w:rsidR="007565E1" w:rsidRPr="006B2270" w:rsidRDefault="007565E1" w:rsidP="00C2537D">
      <w:pPr>
        <w:shd w:val="clear" w:color="auto" w:fill="FFFFFF"/>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за 202</w:t>
      </w:r>
      <w:r w:rsidR="00DE043A">
        <w:rPr>
          <w:rFonts w:ascii="Times New Roman" w:eastAsia="Times New Roman" w:hAnsi="Times New Roman"/>
          <w:bCs/>
          <w:color w:val="000000" w:themeColor="text1"/>
          <w:sz w:val="24"/>
          <w:szCs w:val="24"/>
          <w:lang w:eastAsia="ru-RU"/>
        </w:rPr>
        <w:t>4</w:t>
      </w:r>
      <w:r w:rsidRPr="006B2270">
        <w:rPr>
          <w:rFonts w:ascii="Times New Roman" w:eastAsia="Times New Roman" w:hAnsi="Times New Roman"/>
          <w:bCs/>
          <w:color w:val="000000" w:themeColor="text1"/>
          <w:sz w:val="24"/>
          <w:szCs w:val="24"/>
          <w:lang w:eastAsia="ru-RU"/>
        </w:rPr>
        <w:t xml:space="preserve"> год</w:t>
      </w:r>
    </w:p>
    <w:p w14:paraId="0C0E81F2" w14:textId="77777777" w:rsidR="007565E1" w:rsidRPr="006B2270" w:rsidRDefault="007565E1" w:rsidP="00C2537D">
      <w:pPr>
        <w:shd w:val="clear" w:color="auto" w:fill="FFFFFF"/>
        <w:spacing w:after="0" w:line="240" w:lineRule="auto"/>
        <w:ind w:firstLine="709"/>
        <w:jc w:val="center"/>
        <w:rPr>
          <w:rFonts w:ascii="Times New Roman" w:eastAsia="Times New Roman" w:hAnsi="Times New Roman"/>
          <w:bCs/>
          <w:color w:val="414141"/>
          <w:sz w:val="24"/>
          <w:szCs w:val="24"/>
          <w:lang w:eastAsia="ru-RU"/>
        </w:rPr>
      </w:pPr>
    </w:p>
    <w:p w14:paraId="239BE1A7" w14:textId="77777777" w:rsidR="006A6AED" w:rsidRPr="00A275D3" w:rsidRDefault="006A6AED" w:rsidP="00C2537D">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273290">
        <w:rPr>
          <w:rFonts w:ascii="Times New Roman" w:eastAsia="Times New Roman" w:hAnsi="Times New Roman"/>
          <w:sz w:val="24"/>
          <w:szCs w:val="24"/>
          <w:lang w:eastAsia="ru-RU"/>
        </w:rPr>
        <w:t xml:space="preserve">Можгинский район занимает площадь </w:t>
      </w:r>
      <w:r w:rsidRPr="00273290">
        <w:rPr>
          <w:rFonts w:ascii="Times New Roman" w:eastAsia="Times New Roman" w:hAnsi="Times New Roman"/>
          <w:sz w:val="24"/>
          <w:szCs w:val="24"/>
          <w:shd w:val="clear" w:color="auto" w:fill="FFFFFF"/>
          <w:lang w:eastAsia="ru-RU"/>
        </w:rPr>
        <w:t xml:space="preserve">199 697 га. Общая площадь сельскохозяйственных угодий составляет </w:t>
      </w:r>
      <w:r w:rsidRPr="00A275D3">
        <w:rPr>
          <w:rFonts w:ascii="Times New Roman" w:eastAsia="Times New Roman" w:hAnsi="Times New Roman"/>
          <w:sz w:val="24"/>
          <w:szCs w:val="24"/>
          <w:shd w:val="clear" w:color="auto" w:fill="FFFFFF"/>
          <w:lang w:eastAsia="ru-RU"/>
        </w:rPr>
        <w:t xml:space="preserve">– 98313 га, в том числе: пашня – 82502 га (в том числе неиспользуемая - 4000 га), посевная площадь - </w:t>
      </w:r>
      <w:r w:rsidRPr="00A275D3">
        <w:rPr>
          <w:rFonts w:ascii="Times New Roman" w:hAnsi="Times New Roman"/>
          <w:sz w:val="24"/>
          <w:szCs w:val="24"/>
        </w:rPr>
        <w:t xml:space="preserve">75505 </w:t>
      </w:r>
      <w:r w:rsidRPr="00A275D3">
        <w:rPr>
          <w:rFonts w:ascii="Times New Roman" w:eastAsia="Times New Roman" w:hAnsi="Times New Roman"/>
          <w:sz w:val="24"/>
          <w:szCs w:val="24"/>
          <w:shd w:val="clear" w:color="auto" w:fill="FFFFFF"/>
          <w:lang w:eastAsia="ru-RU"/>
        </w:rPr>
        <w:t>га.</w:t>
      </w:r>
    </w:p>
    <w:p w14:paraId="2E2C9B1C" w14:textId="6D0A78C4" w:rsidR="006A6AED" w:rsidRPr="00C54F03" w:rsidRDefault="006A6AED" w:rsidP="00C2537D">
      <w:pPr>
        <w:shd w:val="clear" w:color="auto" w:fill="FFFFFF"/>
        <w:spacing w:after="0" w:line="240" w:lineRule="auto"/>
        <w:ind w:firstLine="709"/>
        <w:jc w:val="both"/>
        <w:rPr>
          <w:rFonts w:ascii="Times New Roman" w:eastAsia="Times New Roman" w:hAnsi="Times New Roman"/>
          <w:sz w:val="24"/>
          <w:szCs w:val="24"/>
          <w:highlight w:val="yellow"/>
          <w:lang w:eastAsia="ru-RU"/>
        </w:rPr>
      </w:pPr>
      <w:r w:rsidRPr="00A275D3">
        <w:rPr>
          <w:rFonts w:ascii="Times New Roman" w:eastAsia="Times New Roman" w:hAnsi="Times New Roman"/>
          <w:sz w:val="24"/>
          <w:szCs w:val="24"/>
          <w:shd w:val="clear" w:color="auto" w:fill="FFFFFF"/>
          <w:lang w:eastAsia="ru-RU"/>
        </w:rPr>
        <w:t>Численность населения 24</w:t>
      </w:r>
      <w:r w:rsidR="00F76C35" w:rsidRPr="00A275D3">
        <w:rPr>
          <w:rFonts w:ascii="Times New Roman" w:eastAsia="Times New Roman" w:hAnsi="Times New Roman"/>
          <w:sz w:val="24"/>
          <w:szCs w:val="24"/>
          <w:shd w:val="clear" w:color="auto" w:fill="FFFFFF"/>
          <w:lang w:eastAsia="ru-RU"/>
        </w:rPr>
        <w:t xml:space="preserve"> </w:t>
      </w:r>
      <w:r w:rsidR="00593405" w:rsidRPr="00A275D3">
        <w:rPr>
          <w:rFonts w:ascii="Times New Roman" w:eastAsia="Times New Roman" w:hAnsi="Times New Roman"/>
          <w:sz w:val="24"/>
          <w:szCs w:val="24"/>
          <w:shd w:val="clear" w:color="auto" w:fill="FFFFFF"/>
          <w:lang w:eastAsia="ru-RU"/>
        </w:rPr>
        <w:t>674</w:t>
      </w:r>
      <w:r w:rsidRPr="00A275D3">
        <w:rPr>
          <w:rFonts w:ascii="Times New Roman" w:eastAsia="Times New Roman" w:hAnsi="Times New Roman"/>
          <w:sz w:val="24"/>
          <w:szCs w:val="24"/>
          <w:shd w:val="clear" w:color="auto" w:fill="FFFFFF"/>
          <w:lang w:eastAsia="ru-RU"/>
        </w:rPr>
        <w:t xml:space="preserve"> (оценочно) человек: 64</w:t>
      </w:r>
      <w:r w:rsidRPr="00273290">
        <w:rPr>
          <w:rFonts w:ascii="Times New Roman" w:eastAsia="Times New Roman" w:hAnsi="Times New Roman"/>
          <w:sz w:val="24"/>
          <w:szCs w:val="24"/>
          <w:shd w:val="clear" w:color="auto" w:fill="FFFFFF"/>
          <w:lang w:eastAsia="ru-RU"/>
        </w:rPr>
        <w:t>% - составляет удмуртское население, 30% – русское, 2% - татарское и 4% - прочие национальности.</w:t>
      </w:r>
    </w:p>
    <w:p w14:paraId="00475A0B" w14:textId="77777777" w:rsidR="007565E1" w:rsidRPr="00C54F03" w:rsidRDefault="007565E1" w:rsidP="00C2537D">
      <w:pPr>
        <w:spacing w:after="0" w:line="240" w:lineRule="auto"/>
        <w:ind w:firstLine="709"/>
        <w:jc w:val="both"/>
        <w:rPr>
          <w:rFonts w:ascii="Times New Roman" w:eastAsia="Times New Roman" w:hAnsi="Times New Roman"/>
          <w:b/>
          <w:sz w:val="24"/>
          <w:szCs w:val="24"/>
          <w:highlight w:val="yellow"/>
          <w:lang w:eastAsia="ru-RU"/>
        </w:rPr>
      </w:pPr>
    </w:p>
    <w:p w14:paraId="4C55F571" w14:textId="77777777" w:rsidR="007565E1" w:rsidRPr="00473EBD" w:rsidRDefault="007565E1" w:rsidP="00C2537D">
      <w:pPr>
        <w:spacing w:after="0" w:line="240" w:lineRule="auto"/>
        <w:ind w:firstLine="709"/>
        <w:jc w:val="center"/>
        <w:rPr>
          <w:rFonts w:ascii="Times New Roman" w:eastAsia="Times New Roman" w:hAnsi="Times New Roman"/>
          <w:b/>
          <w:sz w:val="24"/>
          <w:szCs w:val="24"/>
          <w:lang w:eastAsia="ru-RU"/>
        </w:rPr>
      </w:pPr>
      <w:r w:rsidRPr="00473EBD">
        <w:rPr>
          <w:rFonts w:ascii="Times New Roman" w:eastAsia="Times New Roman" w:hAnsi="Times New Roman"/>
          <w:b/>
          <w:sz w:val="24"/>
          <w:szCs w:val="24"/>
          <w:lang w:eastAsia="ru-RU"/>
        </w:rPr>
        <w:t>ПОКАЗАТЕЛИ ИСПОЛНЕНИЯ ПРОГНОЗА СОЦИАЛЬНО-ЭКОНОМИЧЕСКОГО РАЗВИТИЯ</w:t>
      </w:r>
    </w:p>
    <w:p w14:paraId="18B5D8A8" w14:textId="77777777" w:rsidR="002A5373" w:rsidRPr="00473EBD" w:rsidRDefault="00DF1582" w:rsidP="00C2537D">
      <w:pPr>
        <w:shd w:val="clear" w:color="auto" w:fill="FFFFFF"/>
        <w:spacing w:after="0" w:line="240" w:lineRule="auto"/>
        <w:ind w:firstLine="709"/>
        <w:jc w:val="center"/>
        <w:rPr>
          <w:rFonts w:ascii="Times New Roman" w:eastAsia="Times New Roman" w:hAnsi="Times New Roman"/>
          <w:b/>
          <w:sz w:val="24"/>
          <w:szCs w:val="24"/>
          <w:lang w:eastAsia="ru-RU"/>
        </w:rPr>
      </w:pPr>
      <w:r w:rsidRPr="00473EBD">
        <w:rPr>
          <w:rFonts w:ascii="Times New Roman" w:eastAsia="Times New Roman" w:hAnsi="Times New Roman"/>
          <w:b/>
          <w:sz w:val="24"/>
          <w:szCs w:val="24"/>
          <w:lang w:eastAsia="ru-RU"/>
        </w:rPr>
        <w:t>МО "</w:t>
      </w:r>
      <w:r w:rsidR="002A5373" w:rsidRPr="00473EBD">
        <w:rPr>
          <w:rFonts w:ascii="Times New Roman" w:eastAsia="Times New Roman" w:hAnsi="Times New Roman"/>
          <w:b/>
          <w:sz w:val="24"/>
          <w:szCs w:val="24"/>
          <w:lang w:eastAsia="ru-RU"/>
        </w:rPr>
        <w:t xml:space="preserve">МУНИЦИПАЛЬНЫЙ ОКРУГ </w:t>
      </w:r>
      <w:r w:rsidRPr="00473EBD">
        <w:rPr>
          <w:rFonts w:ascii="Times New Roman" w:eastAsia="Times New Roman" w:hAnsi="Times New Roman"/>
          <w:b/>
          <w:sz w:val="24"/>
          <w:szCs w:val="24"/>
          <w:lang w:eastAsia="ru-RU"/>
        </w:rPr>
        <w:t>МОЖГИНСКИЙ РАЙОН</w:t>
      </w:r>
      <w:r w:rsidR="002A5373" w:rsidRPr="00473EBD">
        <w:rPr>
          <w:rFonts w:ascii="Times New Roman" w:eastAsia="Times New Roman" w:hAnsi="Times New Roman"/>
          <w:b/>
          <w:sz w:val="24"/>
          <w:szCs w:val="24"/>
          <w:lang w:eastAsia="ru-RU"/>
        </w:rPr>
        <w:t xml:space="preserve"> </w:t>
      </w:r>
    </w:p>
    <w:p w14:paraId="13455669" w14:textId="3CA30B76" w:rsidR="007565E1" w:rsidRPr="00273290" w:rsidRDefault="002A5373" w:rsidP="00C2537D">
      <w:pPr>
        <w:shd w:val="clear" w:color="auto" w:fill="FFFFFF"/>
        <w:spacing w:after="0" w:line="240" w:lineRule="auto"/>
        <w:ind w:firstLine="709"/>
        <w:jc w:val="center"/>
        <w:rPr>
          <w:rFonts w:ascii="Times New Roman" w:eastAsia="Times New Roman" w:hAnsi="Times New Roman"/>
          <w:color w:val="333333"/>
          <w:sz w:val="24"/>
          <w:szCs w:val="24"/>
          <w:lang w:eastAsia="ru-RU"/>
        </w:rPr>
      </w:pPr>
      <w:r w:rsidRPr="00473EBD">
        <w:rPr>
          <w:rFonts w:ascii="Times New Roman" w:eastAsia="Times New Roman" w:hAnsi="Times New Roman"/>
          <w:b/>
          <w:sz w:val="24"/>
          <w:szCs w:val="24"/>
          <w:lang w:eastAsia="ru-RU"/>
        </w:rPr>
        <w:t>УДМУРТСКОЙ РЕСПУБЛИКИ</w:t>
      </w:r>
      <w:r w:rsidR="00DF1582" w:rsidRPr="00473EBD">
        <w:rPr>
          <w:rFonts w:ascii="Times New Roman" w:eastAsia="Times New Roman" w:hAnsi="Times New Roman"/>
          <w:b/>
          <w:sz w:val="24"/>
          <w:szCs w:val="24"/>
          <w:lang w:eastAsia="ru-RU"/>
        </w:rPr>
        <w:t>" ЗА 202</w:t>
      </w:r>
      <w:r w:rsidR="008B338B" w:rsidRPr="00473EBD">
        <w:rPr>
          <w:rFonts w:ascii="Times New Roman" w:eastAsia="Times New Roman" w:hAnsi="Times New Roman"/>
          <w:b/>
          <w:sz w:val="24"/>
          <w:szCs w:val="24"/>
          <w:lang w:eastAsia="ru-RU"/>
        </w:rPr>
        <w:t>4</w:t>
      </w:r>
      <w:r w:rsidR="007565E1" w:rsidRPr="00473EBD">
        <w:rPr>
          <w:rFonts w:ascii="Times New Roman" w:eastAsia="Times New Roman" w:hAnsi="Times New Roman"/>
          <w:b/>
          <w:sz w:val="24"/>
          <w:szCs w:val="24"/>
          <w:lang w:eastAsia="ru-RU"/>
        </w:rPr>
        <w:t xml:space="preserve"> ГОД</w:t>
      </w:r>
    </w:p>
    <w:tbl>
      <w:tblPr>
        <w:tblW w:w="9781" w:type="dxa"/>
        <w:tblInd w:w="-34" w:type="dxa"/>
        <w:tblLayout w:type="fixed"/>
        <w:tblLook w:val="0000" w:firstRow="0" w:lastRow="0" w:firstColumn="0" w:lastColumn="0" w:noHBand="0" w:noVBand="0"/>
      </w:tblPr>
      <w:tblGrid>
        <w:gridCol w:w="4295"/>
        <w:gridCol w:w="1234"/>
        <w:gridCol w:w="1134"/>
        <w:gridCol w:w="1275"/>
        <w:gridCol w:w="1702"/>
        <w:gridCol w:w="141"/>
      </w:tblGrid>
      <w:tr w:rsidR="007565E1" w:rsidRPr="00C54F03" w14:paraId="2CE97002" w14:textId="77777777" w:rsidTr="000E1FF1">
        <w:trPr>
          <w:trHeight w:val="315"/>
          <w:tblHeader/>
        </w:trPr>
        <w:tc>
          <w:tcPr>
            <w:tcW w:w="9781" w:type="dxa"/>
            <w:gridSpan w:val="6"/>
            <w:tcBorders>
              <w:top w:val="nil"/>
              <w:left w:val="nil"/>
              <w:bottom w:val="nil"/>
              <w:right w:val="nil"/>
            </w:tcBorders>
            <w:noWrap/>
            <w:vAlign w:val="bottom"/>
          </w:tcPr>
          <w:p w14:paraId="6610C884" w14:textId="77777777" w:rsidR="007565E1" w:rsidRPr="00C54F03" w:rsidRDefault="007565E1" w:rsidP="00C2537D">
            <w:pPr>
              <w:spacing w:after="0" w:line="240" w:lineRule="auto"/>
              <w:ind w:firstLine="709"/>
              <w:jc w:val="both"/>
              <w:rPr>
                <w:rFonts w:ascii="Times New Roman" w:eastAsia="Times New Roman" w:hAnsi="Times New Roman"/>
                <w:b/>
                <w:sz w:val="24"/>
                <w:szCs w:val="24"/>
                <w:highlight w:val="yellow"/>
                <w:lang w:eastAsia="ru-RU"/>
              </w:rPr>
            </w:pPr>
          </w:p>
        </w:tc>
      </w:tr>
      <w:tr w:rsidR="0039725C" w:rsidRPr="00A275D3" w14:paraId="789375D7" w14:textId="77777777" w:rsidTr="000E1FF1">
        <w:trPr>
          <w:gridAfter w:val="1"/>
          <w:wAfter w:w="141" w:type="dxa"/>
          <w:trHeight w:val="265"/>
          <w:tblHeader/>
        </w:trPr>
        <w:tc>
          <w:tcPr>
            <w:tcW w:w="42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7AC077"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Показатели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365081"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tcPr>
          <w:p w14:paraId="60BB0BF9" w14:textId="685A08C8"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202</w:t>
            </w:r>
            <w:r w:rsidR="00DE043A">
              <w:rPr>
                <w:rFonts w:ascii="Times New Roman" w:eastAsia="Times New Roman" w:hAnsi="Times New Roman"/>
                <w:b/>
                <w:sz w:val="24"/>
                <w:szCs w:val="24"/>
                <w:lang w:eastAsia="ru-RU"/>
              </w:rPr>
              <w:t>3</w:t>
            </w:r>
          </w:p>
          <w:p w14:paraId="02C7489F"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год</w:t>
            </w:r>
          </w:p>
          <w:p w14:paraId="3239A439"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факт</w:t>
            </w:r>
          </w:p>
        </w:tc>
        <w:tc>
          <w:tcPr>
            <w:tcW w:w="2977"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tcPr>
          <w:p w14:paraId="685DFBD8" w14:textId="34022558"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202</w:t>
            </w:r>
            <w:r w:rsidR="00DE043A">
              <w:rPr>
                <w:rFonts w:ascii="Times New Roman" w:eastAsia="Times New Roman" w:hAnsi="Times New Roman"/>
                <w:b/>
                <w:sz w:val="24"/>
                <w:szCs w:val="24"/>
                <w:lang w:eastAsia="ru-RU"/>
              </w:rPr>
              <w:t>4</w:t>
            </w:r>
            <w:r w:rsidRPr="00A275D3">
              <w:rPr>
                <w:rFonts w:ascii="Times New Roman" w:eastAsia="Times New Roman" w:hAnsi="Times New Roman"/>
                <w:b/>
                <w:sz w:val="24"/>
                <w:szCs w:val="24"/>
                <w:lang w:eastAsia="ru-RU"/>
              </w:rPr>
              <w:t xml:space="preserve"> год</w:t>
            </w:r>
          </w:p>
        </w:tc>
      </w:tr>
      <w:tr w:rsidR="0039725C" w:rsidRPr="00A275D3" w14:paraId="13C689E4" w14:textId="77777777" w:rsidTr="000E1FF1">
        <w:trPr>
          <w:gridAfter w:val="1"/>
          <w:wAfter w:w="141" w:type="dxa"/>
          <w:trHeight w:val="410"/>
          <w:tblHeader/>
        </w:trPr>
        <w:tc>
          <w:tcPr>
            <w:tcW w:w="429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1CBA48" w14:textId="77777777" w:rsidR="0039725C" w:rsidRPr="00A275D3" w:rsidRDefault="0039725C" w:rsidP="00C2537D">
            <w:pPr>
              <w:spacing w:after="0" w:line="240" w:lineRule="auto"/>
              <w:ind w:firstLine="709"/>
              <w:jc w:val="both"/>
              <w:rPr>
                <w:rFonts w:ascii="Times New Roman" w:eastAsia="Times New Roman" w:hAnsi="Times New Roman"/>
                <w:b/>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33BB2"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center"/>
          </w:tcPr>
          <w:p w14:paraId="33B5BF7B"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E7FA4C7"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D0721E">
              <w:rPr>
                <w:rFonts w:ascii="Times New Roman" w:eastAsia="Times New Roman" w:hAnsi="Times New Roman"/>
                <w:b/>
                <w:sz w:val="24"/>
                <w:szCs w:val="24"/>
                <w:lang w:eastAsia="ru-RU"/>
              </w:rPr>
              <w:t>план</w:t>
            </w:r>
          </w:p>
        </w:tc>
        <w:tc>
          <w:tcPr>
            <w:tcW w:w="17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1E150FD"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p w14:paraId="1BECECED"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факт</w:t>
            </w:r>
          </w:p>
          <w:p w14:paraId="6B4A12F7"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tc>
      </w:tr>
      <w:tr w:rsidR="00273290" w:rsidRPr="00A275D3" w14:paraId="70B9CF26" w14:textId="77777777" w:rsidTr="000E1FF1">
        <w:trPr>
          <w:gridAfter w:val="1"/>
          <w:wAfter w:w="141" w:type="dxa"/>
          <w:trHeight w:val="1074"/>
        </w:trPr>
        <w:tc>
          <w:tcPr>
            <w:tcW w:w="4295" w:type="dxa"/>
            <w:tcBorders>
              <w:top w:val="single" w:sz="4" w:space="0" w:color="auto"/>
              <w:left w:val="single" w:sz="4" w:space="0" w:color="auto"/>
              <w:bottom w:val="single" w:sz="4" w:space="0" w:color="auto"/>
              <w:right w:val="single" w:sz="4" w:space="0" w:color="auto"/>
            </w:tcBorders>
          </w:tcPr>
          <w:p w14:paraId="42A4A28E" w14:textId="77777777" w:rsidR="00273290" w:rsidRPr="00A275D3" w:rsidRDefault="00273290"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Отгружено товаров собственного производства, выполнено работ, услуг собственными силами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14:paraId="40FCFA4D" w14:textId="77777777" w:rsidR="00273290" w:rsidRPr="00A275D3" w:rsidRDefault="00273290"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14:paraId="441B3836" w14:textId="201D38A5" w:rsidR="00273290"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1229,6</w:t>
            </w:r>
          </w:p>
        </w:tc>
        <w:tc>
          <w:tcPr>
            <w:tcW w:w="1275" w:type="dxa"/>
            <w:tcBorders>
              <w:top w:val="single" w:sz="4" w:space="0" w:color="auto"/>
              <w:left w:val="nil"/>
              <w:bottom w:val="single" w:sz="4" w:space="0" w:color="auto"/>
              <w:right w:val="single" w:sz="4" w:space="0" w:color="auto"/>
            </w:tcBorders>
            <w:noWrap/>
            <w:vAlign w:val="center"/>
          </w:tcPr>
          <w:p w14:paraId="63483A18" w14:textId="49EB3D10" w:rsidR="00273290"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1192,4</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64E999B0" w14:textId="169E7CD5" w:rsidR="00273290" w:rsidRPr="008B338B" w:rsidRDefault="008B338B" w:rsidP="00C2537D">
            <w:pPr>
              <w:spacing w:after="0" w:line="240" w:lineRule="auto"/>
              <w:rPr>
                <w:rFonts w:ascii="Times New Roman" w:hAnsi="Times New Roman"/>
                <w:sz w:val="24"/>
                <w:szCs w:val="24"/>
              </w:rPr>
            </w:pPr>
            <w:r>
              <w:rPr>
                <w:rFonts w:ascii="Times New Roman" w:hAnsi="Times New Roman"/>
                <w:sz w:val="24"/>
                <w:szCs w:val="24"/>
                <w:lang w:val="en-US"/>
              </w:rPr>
              <w:t>1551</w:t>
            </w:r>
            <w:r>
              <w:rPr>
                <w:rFonts w:ascii="Times New Roman" w:hAnsi="Times New Roman"/>
                <w:sz w:val="24"/>
                <w:szCs w:val="24"/>
              </w:rPr>
              <w:t>,2</w:t>
            </w:r>
          </w:p>
        </w:tc>
      </w:tr>
      <w:tr w:rsidR="00A3693E" w:rsidRPr="00A275D3" w14:paraId="156581D3" w14:textId="77777777" w:rsidTr="000E1FF1">
        <w:trPr>
          <w:gridAfter w:val="1"/>
          <w:wAfter w:w="141" w:type="dxa"/>
          <w:trHeight w:val="630"/>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234CD952"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Объем валовой продукции сельского хозяйства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639E3A6"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5DF2E60" w14:textId="7F5D327E"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5175,7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E02CEE6" w14:textId="74268C5F" w:rsidR="00A3693E" w:rsidRPr="00A275D3" w:rsidRDefault="00A3693E" w:rsidP="00C2537D">
            <w:pPr>
              <w:spacing w:after="0" w:line="240" w:lineRule="auto"/>
              <w:rPr>
                <w:rFonts w:ascii="Times New Roman" w:hAnsi="Times New Roman"/>
                <w:sz w:val="24"/>
                <w:szCs w:val="24"/>
              </w:rPr>
            </w:pPr>
            <w:r w:rsidRPr="00A275D3">
              <w:rPr>
                <w:rFonts w:ascii="Times New Roman" w:hAnsi="Times New Roman"/>
                <w:sz w:val="24"/>
                <w:szCs w:val="24"/>
              </w:rPr>
              <w:t>5454,4</w:t>
            </w:r>
          </w:p>
        </w:tc>
        <w:tc>
          <w:tcPr>
            <w:tcW w:w="1702" w:type="dxa"/>
            <w:tcBorders>
              <w:top w:val="single" w:sz="4" w:space="0" w:color="auto"/>
              <w:left w:val="nil"/>
              <w:bottom w:val="single" w:sz="4" w:space="0" w:color="auto"/>
              <w:right w:val="single" w:sz="4" w:space="0" w:color="auto"/>
            </w:tcBorders>
            <w:shd w:val="clear" w:color="auto" w:fill="FFFFFF" w:themeFill="background1"/>
            <w:noWrap/>
            <w:vAlign w:val="center"/>
          </w:tcPr>
          <w:p w14:paraId="2CC825F9" w14:textId="186F2E6F" w:rsidR="00A3693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5901</w:t>
            </w:r>
          </w:p>
        </w:tc>
      </w:tr>
      <w:tr w:rsidR="00A3693E" w:rsidRPr="00A275D3" w14:paraId="1B260E5B" w14:textId="77777777" w:rsidTr="000E1FF1">
        <w:trPr>
          <w:gridAfter w:val="1"/>
          <w:wAfter w:w="141" w:type="dxa"/>
          <w:trHeight w:val="630"/>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2323040"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Розничный товарооборот по крупным и средним предприятиям</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0A71F4B9"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C61F38" w14:textId="1A583E9E"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877,5</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A88228" w14:textId="3465ABB2"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942,7</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14:paraId="6A961810" w14:textId="213EF1A0" w:rsidR="00A3693E" w:rsidRPr="00A275D3" w:rsidRDefault="00607AD9" w:rsidP="00C2537D">
            <w:pPr>
              <w:spacing w:after="0" w:line="240" w:lineRule="auto"/>
              <w:rPr>
                <w:rFonts w:ascii="Times New Roman" w:hAnsi="Times New Roman"/>
                <w:sz w:val="24"/>
                <w:szCs w:val="24"/>
              </w:rPr>
            </w:pPr>
            <w:r>
              <w:rPr>
                <w:rFonts w:ascii="Times New Roman" w:hAnsi="Times New Roman"/>
                <w:sz w:val="24"/>
                <w:szCs w:val="24"/>
              </w:rPr>
              <w:t>993</w:t>
            </w:r>
          </w:p>
        </w:tc>
      </w:tr>
      <w:tr w:rsidR="00A3693E" w:rsidRPr="00A275D3" w14:paraId="1712565C" w14:textId="77777777" w:rsidTr="000E1FF1">
        <w:trPr>
          <w:gridAfter w:val="1"/>
          <w:wAfter w:w="141" w:type="dxa"/>
          <w:trHeight w:val="630"/>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8C28"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Инвестиции в основной капитал за счет всех источников финансирования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C6A9EDE"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15D774C" w14:textId="02B551CD"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532,8</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9B697D8" w14:textId="5B47A8DF"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468,5</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14:paraId="4CEC0F43" w14:textId="566A6EDF" w:rsidR="00A3693E" w:rsidRPr="00A275D3" w:rsidRDefault="00C43E12" w:rsidP="00C2537D">
            <w:pPr>
              <w:spacing w:after="0" w:line="240" w:lineRule="auto"/>
              <w:rPr>
                <w:rFonts w:ascii="Times New Roman" w:hAnsi="Times New Roman"/>
                <w:sz w:val="24"/>
                <w:szCs w:val="24"/>
              </w:rPr>
            </w:pPr>
            <w:r>
              <w:rPr>
                <w:rFonts w:ascii="Times New Roman" w:hAnsi="Times New Roman"/>
                <w:sz w:val="24"/>
                <w:szCs w:val="24"/>
              </w:rPr>
              <w:t>775,8</w:t>
            </w:r>
          </w:p>
        </w:tc>
      </w:tr>
      <w:tr w:rsidR="00A3693E" w:rsidRPr="00A275D3" w14:paraId="7C74AA09" w14:textId="77777777" w:rsidTr="000E1FF1">
        <w:trPr>
          <w:gridAfter w:val="1"/>
          <w:wAfter w:w="141" w:type="dxa"/>
          <w:trHeight w:val="368"/>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B2CE"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1E36932"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C476D44" w14:textId="0AA5C736"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45690,1</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37BC31" w14:textId="03A95DBF"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43251,5</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14:paraId="043B92A0" w14:textId="5AF8B75E" w:rsidR="00A3693E" w:rsidRPr="00C2537D" w:rsidRDefault="008B338B" w:rsidP="00C2537D">
            <w:pPr>
              <w:spacing w:after="0" w:line="240" w:lineRule="auto"/>
              <w:rPr>
                <w:rFonts w:ascii="Times New Roman" w:hAnsi="Times New Roman"/>
                <w:sz w:val="24"/>
                <w:szCs w:val="24"/>
                <w:lang w:val="en-US"/>
              </w:rPr>
            </w:pPr>
            <w:r>
              <w:rPr>
                <w:rFonts w:ascii="Times New Roman" w:hAnsi="Times New Roman"/>
                <w:sz w:val="24"/>
                <w:szCs w:val="24"/>
              </w:rPr>
              <w:t>5</w:t>
            </w:r>
            <w:r w:rsidR="00C2537D">
              <w:rPr>
                <w:rFonts w:ascii="Times New Roman" w:hAnsi="Times New Roman"/>
                <w:sz w:val="24"/>
                <w:szCs w:val="24"/>
                <w:lang w:val="en-US"/>
              </w:rPr>
              <w:t>4633,7</w:t>
            </w:r>
          </w:p>
        </w:tc>
      </w:tr>
      <w:tr w:rsidR="00A3693E" w:rsidRPr="00A275D3" w14:paraId="445D11B2"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1807"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Среднегодовая численность населения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F2288A7"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AE14CC8" w14:textId="438C0918" w:rsidR="00A3693E" w:rsidRPr="008B338B" w:rsidRDefault="00A3693E" w:rsidP="00C2537D">
            <w:pPr>
              <w:spacing w:after="0" w:line="240" w:lineRule="auto"/>
              <w:rPr>
                <w:rFonts w:ascii="Times New Roman" w:eastAsia="Times New Roman" w:hAnsi="Times New Roman"/>
                <w:sz w:val="24"/>
                <w:szCs w:val="24"/>
                <w:lang w:val="en-US" w:eastAsia="ru-RU"/>
              </w:rPr>
            </w:pPr>
            <w:r w:rsidRPr="00A275D3">
              <w:rPr>
                <w:rFonts w:ascii="Times New Roman" w:hAnsi="Times New Roman"/>
                <w:sz w:val="24"/>
                <w:szCs w:val="24"/>
              </w:rPr>
              <w:t>24,</w:t>
            </w:r>
            <w:r w:rsidR="008B338B">
              <w:rPr>
                <w:rFonts w:ascii="Times New Roman" w:hAnsi="Times New Roman"/>
                <w:sz w:val="24"/>
                <w:szCs w:val="24"/>
                <w:lang w:val="en-US"/>
              </w:rPr>
              <w:t>7</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04B4D87" w14:textId="2E6DDC9D"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24,7</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14:paraId="03EA08B7" w14:textId="1D09C34B" w:rsidR="00A3693E" w:rsidRPr="00A275D3" w:rsidRDefault="000B1415" w:rsidP="00C2537D">
            <w:pPr>
              <w:spacing w:after="0" w:line="240" w:lineRule="auto"/>
              <w:rPr>
                <w:rFonts w:ascii="Times New Roman" w:hAnsi="Times New Roman"/>
                <w:sz w:val="24"/>
                <w:szCs w:val="24"/>
              </w:rPr>
            </w:pPr>
            <w:r>
              <w:rPr>
                <w:rFonts w:ascii="Times New Roman" w:hAnsi="Times New Roman"/>
                <w:sz w:val="24"/>
                <w:szCs w:val="24"/>
              </w:rPr>
              <w:t>25,5</w:t>
            </w:r>
          </w:p>
        </w:tc>
      </w:tr>
      <w:tr w:rsidR="00A3693E" w:rsidRPr="00A275D3" w14:paraId="4E327340" w14:textId="77777777" w:rsidTr="000E1FF1">
        <w:trPr>
          <w:gridAfter w:val="1"/>
          <w:wAfter w:w="141" w:type="dxa"/>
          <w:trHeight w:val="630"/>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7CC2DD" w14:textId="6A64124E"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Среднегодовая численность работников предприятий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6A4C7305"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1E585C0" w14:textId="3AF655F8"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4</w:t>
            </w:r>
            <w:r>
              <w:rPr>
                <w:rFonts w:ascii="Times New Roman" w:hAnsi="Times New Roman"/>
                <w:sz w:val="24"/>
                <w:szCs w:val="24"/>
              </w:rPr>
              <w:t>,</w:t>
            </w:r>
            <w:r w:rsidRPr="00A275D3">
              <w:rPr>
                <w:rFonts w:ascii="Times New Roman" w:hAnsi="Times New Roman"/>
                <w:sz w:val="24"/>
                <w:szCs w:val="24"/>
              </w:rPr>
              <w:t>064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D48BEB0" w14:textId="20DC82CB"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4,140</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14:paraId="5AC838A8" w14:textId="17F908C8" w:rsidR="00A3693E" w:rsidRPr="00A275D3" w:rsidRDefault="008B338B" w:rsidP="00C2537D">
            <w:pPr>
              <w:spacing w:after="0" w:line="240" w:lineRule="auto"/>
              <w:rPr>
                <w:rFonts w:ascii="Times New Roman" w:hAnsi="Times New Roman"/>
                <w:sz w:val="24"/>
                <w:szCs w:val="24"/>
              </w:rPr>
            </w:pPr>
            <w:r>
              <w:rPr>
                <w:rFonts w:ascii="Times New Roman" w:hAnsi="Times New Roman"/>
                <w:sz w:val="24"/>
                <w:szCs w:val="24"/>
              </w:rPr>
              <w:t xml:space="preserve">3853 </w:t>
            </w:r>
          </w:p>
        </w:tc>
      </w:tr>
      <w:tr w:rsidR="00A3693E" w:rsidRPr="00A275D3" w14:paraId="67CFEF61" w14:textId="77777777" w:rsidTr="000E1FF1">
        <w:trPr>
          <w:gridAfter w:val="1"/>
          <w:wAfter w:w="141" w:type="dxa"/>
          <w:trHeight w:val="503"/>
        </w:trPr>
        <w:tc>
          <w:tcPr>
            <w:tcW w:w="4295" w:type="dxa"/>
            <w:tcBorders>
              <w:top w:val="single" w:sz="4" w:space="0" w:color="auto"/>
              <w:left w:val="single" w:sz="4" w:space="0" w:color="auto"/>
              <w:bottom w:val="single" w:sz="4" w:space="0" w:color="auto"/>
              <w:right w:val="single" w:sz="4" w:space="0" w:color="auto"/>
            </w:tcBorders>
          </w:tcPr>
          <w:p w14:paraId="007C3F83"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lastRenderedPageBreak/>
              <w:t>Численность зарегистрированных безработных на конец года</w:t>
            </w:r>
          </w:p>
        </w:tc>
        <w:tc>
          <w:tcPr>
            <w:tcW w:w="1234" w:type="dxa"/>
            <w:tcBorders>
              <w:top w:val="single" w:sz="4" w:space="0" w:color="auto"/>
              <w:left w:val="nil"/>
              <w:bottom w:val="single" w:sz="4" w:space="0" w:color="auto"/>
              <w:right w:val="single" w:sz="4" w:space="0" w:color="auto"/>
            </w:tcBorders>
            <w:vAlign w:val="center"/>
          </w:tcPr>
          <w:p w14:paraId="399D2F3A"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14:paraId="5E29851C" w14:textId="4A046598"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118</w:t>
            </w:r>
          </w:p>
        </w:tc>
        <w:tc>
          <w:tcPr>
            <w:tcW w:w="1275" w:type="dxa"/>
            <w:tcBorders>
              <w:top w:val="single" w:sz="4" w:space="0" w:color="auto"/>
              <w:left w:val="nil"/>
              <w:bottom w:val="single" w:sz="4" w:space="0" w:color="auto"/>
              <w:right w:val="single" w:sz="4" w:space="0" w:color="auto"/>
            </w:tcBorders>
            <w:vAlign w:val="center"/>
          </w:tcPr>
          <w:p w14:paraId="79E45B96" w14:textId="1C8543D0"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155</w:t>
            </w:r>
          </w:p>
        </w:tc>
        <w:tc>
          <w:tcPr>
            <w:tcW w:w="1702" w:type="dxa"/>
            <w:tcBorders>
              <w:top w:val="single" w:sz="4" w:space="0" w:color="auto"/>
              <w:left w:val="nil"/>
              <w:bottom w:val="single" w:sz="4" w:space="0" w:color="auto"/>
              <w:right w:val="single" w:sz="4" w:space="0" w:color="auto"/>
            </w:tcBorders>
            <w:vAlign w:val="center"/>
          </w:tcPr>
          <w:p w14:paraId="489A7038" w14:textId="5AAF0628" w:rsidR="00A3693E" w:rsidRPr="00A275D3" w:rsidRDefault="00722A6D" w:rsidP="00C2537D">
            <w:pPr>
              <w:spacing w:after="0" w:line="240" w:lineRule="auto"/>
              <w:rPr>
                <w:rFonts w:ascii="Times New Roman" w:hAnsi="Times New Roman"/>
                <w:sz w:val="24"/>
                <w:szCs w:val="24"/>
              </w:rPr>
            </w:pPr>
            <w:r>
              <w:rPr>
                <w:rFonts w:ascii="Times New Roman" w:hAnsi="Times New Roman"/>
                <w:sz w:val="24"/>
                <w:szCs w:val="24"/>
              </w:rPr>
              <w:t>143</w:t>
            </w:r>
          </w:p>
        </w:tc>
      </w:tr>
      <w:tr w:rsidR="00A3693E" w:rsidRPr="00A275D3" w14:paraId="245E7D4F" w14:textId="77777777" w:rsidTr="000E1FF1">
        <w:trPr>
          <w:gridAfter w:val="1"/>
          <w:wAfter w:w="141" w:type="dxa"/>
          <w:trHeight w:val="425"/>
        </w:trPr>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tcPr>
          <w:p w14:paraId="2F1F50AE"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Уровень зарегистрированной безработицы от трудоспособного населения в трудоспособном возрасте</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F66E106"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8D39DC4" w14:textId="0639ACC9"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0,91</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95821F9" w14:textId="12A9678F"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1,19</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14:paraId="051C2906" w14:textId="078C2073" w:rsidR="00A3693E" w:rsidRPr="00A275D3" w:rsidRDefault="00722A6D" w:rsidP="00C2537D">
            <w:pPr>
              <w:spacing w:after="0" w:line="240" w:lineRule="auto"/>
              <w:rPr>
                <w:rFonts w:ascii="Times New Roman" w:hAnsi="Times New Roman"/>
                <w:sz w:val="24"/>
                <w:szCs w:val="24"/>
              </w:rPr>
            </w:pPr>
            <w:r>
              <w:rPr>
                <w:rFonts w:ascii="Times New Roman" w:hAnsi="Times New Roman"/>
                <w:sz w:val="24"/>
                <w:szCs w:val="24"/>
              </w:rPr>
              <w:t>1,13</w:t>
            </w:r>
          </w:p>
        </w:tc>
      </w:tr>
      <w:tr w:rsidR="00A3693E" w:rsidRPr="00A275D3" w14:paraId="05C863E0"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A0708" w14:textId="77777777" w:rsidR="00A3693E" w:rsidRPr="00A275D3" w:rsidRDefault="00A3693E" w:rsidP="00C2537D">
            <w:pPr>
              <w:spacing w:after="0" w:line="240" w:lineRule="auto"/>
              <w:ind w:firstLine="709"/>
              <w:jc w:val="both"/>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Показатели сельхозпредприятий</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2DEC94C0"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813513B" w14:textId="77777777" w:rsidR="00A3693E" w:rsidRPr="00A275D3" w:rsidRDefault="00A3693E" w:rsidP="00C2537D">
            <w:pPr>
              <w:spacing w:after="0" w:line="240" w:lineRule="auto"/>
              <w:ind w:firstLine="709"/>
              <w:jc w:val="center"/>
              <w:rPr>
                <w:rFonts w:ascii="Times New Roman" w:eastAsia="Times New Roman" w:hAnsi="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8202936" w14:textId="77777777" w:rsidR="00A3693E" w:rsidRPr="00A275D3" w:rsidRDefault="00A3693E" w:rsidP="00C2537D">
            <w:pPr>
              <w:spacing w:after="0" w:line="240" w:lineRule="auto"/>
              <w:ind w:firstLine="709"/>
              <w:jc w:val="center"/>
              <w:rPr>
                <w:rFonts w:ascii="Times New Roman" w:hAnsi="Times New Roman"/>
                <w:sz w:val="24"/>
                <w:szCs w:val="24"/>
              </w:rPr>
            </w:pPr>
          </w:p>
        </w:tc>
        <w:tc>
          <w:tcPr>
            <w:tcW w:w="17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4D9E239" w14:textId="77777777" w:rsidR="00A3693E" w:rsidRPr="00A275D3" w:rsidRDefault="00A3693E" w:rsidP="00C2537D">
            <w:pPr>
              <w:spacing w:after="0" w:line="240" w:lineRule="auto"/>
              <w:ind w:firstLine="709"/>
              <w:jc w:val="center"/>
              <w:rPr>
                <w:rFonts w:ascii="Times New Roman" w:hAnsi="Times New Roman"/>
                <w:sz w:val="24"/>
                <w:szCs w:val="24"/>
              </w:rPr>
            </w:pPr>
          </w:p>
        </w:tc>
      </w:tr>
      <w:tr w:rsidR="00D0721E" w:rsidRPr="00A275D3" w14:paraId="4C663D22"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73AC4092"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Средний надой молока на 1 корову (без учета К(Ф)Х)</w:t>
            </w:r>
          </w:p>
        </w:tc>
        <w:tc>
          <w:tcPr>
            <w:tcW w:w="1234" w:type="dxa"/>
            <w:tcBorders>
              <w:top w:val="single" w:sz="4" w:space="0" w:color="auto"/>
              <w:left w:val="nil"/>
              <w:bottom w:val="single" w:sz="4" w:space="0" w:color="auto"/>
              <w:right w:val="single" w:sz="4" w:space="0" w:color="auto"/>
            </w:tcBorders>
            <w:vAlign w:val="center"/>
          </w:tcPr>
          <w:p w14:paraId="323603B9"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5D398C39" w14:textId="77A7FD67"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7560</w:t>
            </w:r>
          </w:p>
        </w:tc>
        <w:tc>
          <w:tcPr>
            <w:tcW w:w="1275" w:type="dxa"/>
            <w:tcBorders>
              <w:top w:val="single" w:sz="4" w:space="0" w:color="auto"/>
              <w:left w:val="nil"/>
              <w:bottom w:val="single" w:sz="4" w:space="0" w:color="auto"/>
              <w:right w:val="single" w:sz="4" w:space="0" w:color="auto"/>
            </w:tcBorders>
            <w:vAlign w:val="center"/>
          </w:tcPr>
          <w:p w14:paraId="03C55382" w14:textId="693716C8"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7350</w:t>
            </w:r>
          </w:p>
        </w:tc>
        <w:tc>
          <w:tcPr>
            <w:tcW w:w="1702" w:type="dxa"/>
            <w:tcBorders>
              <w:top w:val="single" w:sz="4" w:space="0" w:color="auto"/>
              <w:left w:val="nil"/>
              <w:bottom w:val="single" w:sz="4" w:space="0" w:color="auto"/>
              <w:right w:val="single" w:sz="4" w:space="0" w:color="auto"/>
            </w:tcBorders>
            <w:vAlign w:val="center"/>
          </w:tcPr>
          <w:p w14:paraId="44214BD0" w14:textId="0171E6E8"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8208</w:t>
            </w:r>
          </w:p>
        </w:tc>
      </w:tr>
      <w:tr w:rsidR="00D0721E" w:rsidRPr="00A275D3" w14:paraId="34099753"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094421A3"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Средний надой молока на 1 корову (с учетом К(Ф)Х )</w:t>
            </w:r>
          </w:p>
        </w:tc>
        <w:tc>
          <w:tcPr>
            <w:tcW w:w="1234" w:type="dxa"/>
            <w:tcBorders>
              <w:top w:val="single" w:sz="4" w:space="0" w:color="auto"/>
              <w:left w:val="nil"/>
              <w:bottom w:val="single" w:sz="4" w:space="0" w:color="auto"/>
              <w:right w:val="single" w:sz="4" w:space="0" w:color="auto"/>
            </w:tcBorders>
            <w:vAlign w:val="center"/>
          </w:tcPr>
          <w:p w14:paraId="15CB2D5A"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2E97A5F2" w14:textId="58902932"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7403</w:t>
            </w:r>
          </w:p>
        </w:tc>
        <w:tc>
          <w:tcPr>
            <w:tcW w:w="1275" w:type="dxa"/>
            <w:tcBorders>
              <w:top w:val="single" w:sz="4" w:space="0" w:color="auto"/>
              <w:left w:val="nil"/>
              <w:bottom w:val="single" w:sz="4" w:space="0" w:color="auto"/>
              <w:right w:val="single" w:sz="4" w:space="0" w:color="auto"/>
            </w:tcBorders>
            <w:vAlign w:val="center"/>
          </w:tcPr>
          <w:p w14:paraId="0AC5FD00" w14:textId="049B9526"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7013</w:t>
            </w:r>
          </w:p>
        </w:tc>
        <w:tc>
          <w:tcPr>
            <w:tcW w:w="1702" w:type="dxa"/>
            <w:tcBorders>
              <w:top w:val="single" w:sz="4" w:space="0" w:color="auto"/>
              <w:left w:val="nil"/>
              <w:bottom w:val="single" w:sz="4" w:space="0" w:color="auto"/>
              <w:right w:val="single" w:sz="4" w:space="0" w:color="auto"/>
            </w:tcBorders>
            <w:vAlign w:val="center"/>
          </w:tcPr>
          <w:p w14:paraId="6887926F" w14:textId="5FB59809"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7936</w:t>
            </w:r>
          </w:p>
        </w:tc>
      </w:tr>
      <w:tr w:rsidR="00D0721E" w:rsidRPr="00A275D3" w14:paraId="49BDC620"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6EFF0D50"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Численность КРС (с учетом К(Ф)Х )</w:t>
            </w:r>
          </w:p>
        </w:tc>
        <w:tc>
          <w:tcPr>
            <w:tcW w:w="1234" w:type="dxa"/>
            <w:tcBorders>
              <w:top w:val="single" w:sz="4" w:space="0" w:color="auto"/>
              <w:left w:val="nil"/>
              <w:bottom w:val="single" w:sz="4" w:space="0" w:color="auto"/>
              <w:right w:val="single" w:sz="4" w:space="0" w:color="auto"/>
            </w:tcBorders>
            <w:vAlign w:val="center"/>
          </w:tcPr>
          <w:p w14:paraId="49AE9ED0"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4B0F6901" w14:textId="2E662B7E"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21307</w:t>
            </w:r>
          </w:p>
        </w:tc>
        <w:tc>
          <w:tcPr>
            <w:tcW w:w="1275" w:type="dxa"/>
            <w:tcBorders>
              <w:top w:val="single" w:sz="4" w:space="0" w:color="auto"/>
              <w:left w:val="nil"/>
              <w:bottom w:val="single" w:sz="4" w:space="0" w:color="auto"/>
              <w:right w:val="single" w:sz="4" w:space="0" w:color="auto"/>
            </w:tcBorders>
            <w:vAlign w:val="center"/>
          </w:tcPr>
          <w:p w14:paraId="293C243B" w14:textId="1C7549EF"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21300</w:t>
            </w:r>
          </w:p>
        </w:tc>
        <w:tc>
          <w:tcPr>
            <w:tcW w:w="1702" w:type="dxa"/>
            <w:tcBorders>
              <w:top w:val="single" w:sz="4" w:space="0" w:color="auto"/>
              <w:left w:val="nil"/>
              <w:bottom w:val="single" w:sz="4" w:space="0" w:color="auto"/>
              <w:right w:val="single" w:sz="4" w:space="0" w:color="auto"/>
            </w:tcBorders>
            <w:vAlign w:val="center"/>
          </w:tcPr>
          <w:p w14:paraId="0346AF3F" w14:textId="5AA2167C"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20869</w:t>
            </w:r>
          </w:p>
        </w:tc>
      </w:tr>
      <w:tr w:rsidR="00D0721E" w:rsidRPr="00A275D3" w14:paraId="0D80A50A"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106682FC"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 в т.ч. численность коров (с учетом К(Ф)Х </w:t>
            </w:r>
          </w:p>
        </w:tc>
        <w:tc>
          <w:tcPr>
            <w:tcW w:w="1234" w:type="dxa"/>
            <w:tcBorders>
              <w:top w:val="single" w:sz="4" w:space="0" w:color="auto"/>
              <w:left w:val="nil"/>
              <w:bottom w:val="single" w:sz="4" w:space="0" w:color="auto"/>
              <w:right w:val="single" w:sz="4" w:space="0" w:color="auto"/>
            </w:tcBorders>
            <w:vAlign w:val="center"/>
          </w:tcPr>
          <w:p w14:paraId="47BBC15B"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08F5A8AA" w14:textId="61C78016"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8587</w:t>
            </w:r>
          </w:p>
        </w:tc>
        <w:tc>
          <w:tcPr>
            <w:tcW w:w="1275" w:type="dxa"/>
            <w:tcBorders>
              <w:top w:val="single" w:sz="4" w:space="0" w:color="auto"/>
              <w:left w:val="nil"/>
              <w:bottom w:val="single" w:sz="4" w:space="0" w:color="auto"/>
              <w:right w:val="single" w:sz="4" w:space="0" w:color="auto"/>
            </w:tcBorders>
            <w:vAlign w:val="center"/>
          </w:tcPr>
          <w:p w14:paraId="535424C0" w14:textId="670FF281"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9090</w:t>
            </w:r>
          </w:p>
        </w:tc>
        <w:tc>
          <w:tcPr>
            <w:tcW w:w="1702" w:type="dxa"/>
            <w:tcBorders>
              <w:top w:val="single" w:sz="4" w:space="0" w:color="auto"/>
              <w:left w:val="nil"/>
              <w:bottom w:val="single" w:sz="4" w:space="0" w:color="auto"/>
              <w:right w:val="single" w:sz="4" w:space="0" w:color="auto"/>
            </w:tcBorders>
            <w:vAlign w:val="center"/>
          </w:tcPr>
          <w:p w14:paraId="5E12ACEB" w14:textId="69D71CD2"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8547</w:t>
            </w:r>
          </w:p>
        </w:tc>
      </w:tr>
      <w:tr w:rsidR="00D0721E" w:rsidRPr="00A275D3" w14:paraId="38F163A3"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1B48392A"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Заготовлено грубых и сочных кормов</w:t>
            </w:r>
          </w:p>
        </w:tc>
        <w:tc>
          <w:tcPr>
            <w:tcW w:w="1234" w:type="dxa"/>
            <w:tcBorders>
              <w:top w:val="single" w:sz="4" w:space="0" w:color="auto"/>
              <w:left w:val="nil"/>
              <w:bottom w:val="single" w:sz="4" w:space="0" w:color="auto"/>
              <w:right w:val="single" w:sz="4" w:space="0" w:color="auto"/>
            </w:tcBorders>
            <w:vAlign w:val="center"/>
          </w:tcPr>
          <w:p w14:paraId="3CC5D381"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ц. корм. ед. на 1 усл. голову</w:t>
            </w:r>
          </w:p>
        </w:tc>
        <w:tc>
          <w:tcPr>
            <w:tcW w:w="1134" w:type="dxa"/>
            <w:tcBorders>
              <w:top w:val="single" w:sz="4" w:space="0" w:color="auto"/>
              <w:left w:val="nil"/>
              <w:bottom w:val="single" w:sz="4" w:space="0" w:color="auto"/>
              <w:right w:val="single" w:sz="4" w:space="0" w:color="auto"/>
            </w:tcBorders>
            <w:vAlign w:val="center"/>
          </w:tcPr>
          <w:p w14:paraId="0C4FCE23" w14:textId="60609630"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31,5</w:t>
            </w:r>
          </w:p>
        </w:tc>
        <w:tc>
          <w:tcPr>
            <w:tcW w:w="1275" w:type="dxa"/>
            <w:tcBorders>
              <w:top w:val="single" w:sz="4" w:space="0" w:color="auto"/>
              <w:left w:val="nil"/>
              <w:bottom w:val="single" w:sz="4" w:space="0" w:color="auto"/>
              <w:right w:val="single" w:sz="4" w:space="0" w:color="auto"/>
            </w:tcBorders>
            <w:vAlign w:val="center"/>
          </w:tcPr>
          <w:p w14:paraId="6CA3D91F" w14:textId="50EE2AF2"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35,2</w:t>
            </w:r>
          </w:p>
        </w:tc>
        <w:tc>
          <w:tcPr>
            <w:tcW w:w="1702" w:type="dxa"/>
            <w:tcBorders>
              <w:top w:val="single" w:sz="4" w:space="0" w:color="auto"/>
              <w:left w:val="nil"/>
              <w:bottom w:val="single" w:sz="4" w:space="0" w:color="auto"/>
              <w:right w:val="single" w:sz="4" w:space="0" w:color="auto"/>
            </w:tcBorders>
            <w:shd w:val="clear" w:color="auto" w:fill="auto"/>
            <w:vAlign w:val="center"/>
          </w:tcPr>
          <w:p w14:paraId="64CD743E" w14:textId="5BF26380" w:rsidR="00D0721E" w:rsidRPr="00A275D3" w:rsidRDefault="00D0721E" w:rsidP="00C2537D">
            <w:pPr>
              <w:spacing w:after="0" w:line="240" w:lineRule="auto"/>
              <w:ind w:firstLine="709"/>
              <w:jc w:val="center"/>
              <w:rPr>
                <w:rFonts w:ascii="Times New Roman" w:hAnsi="Times New Roman"/>
                <w:sz w:val="24"/>
                <w:szCs w:val="24"/>
              </w:rPr>
            </w:pPr>
            <w:r>
              <w:rPr>
                <w:rFonts w:ascii="Times New Roman" w:hAnsi="Times New Roman"/>
                <w:sz w:val="24"/>
                <w:szCs w:val="24"/>
              </w:rPr>
              <w:t>50</w:t>
            </w:r>
          </w:p>
        </w:tc>
      </w:tr>
      <w:tr w:rsidR="00D0721E" w:rsidRPr="00A275D3" w14:paraId="7C00E18C"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1F883A62"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Валовой сбор зерна (в весе после доработки) (с учетом К(Ф)Х )</w:t>
            </w:r>
          </w:p>
        </w:tc>
        <w:tc>
          <w:tcPr>
            <w:tcW w:w="1234" w:type="dxa"/>
            <w:tcBorders>
              <w:top w:val="single" w:sz="4" w:space="0" w:color="auto"/>
              <w:left w:val="nil"/>
              <w:bottom w:val="single" w:sz="4" w:space="0" w:color="auto"/>
              <w:right w:val="single" w:sz="4" w:space="0" w:color="auto"/>
            </w:tcBorders>
            <w:vAlign w:val="center"/>
          </w:tcPr>
          <w:p w14:paraId="48349718"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2495573A" w14:textId="3792E6F1"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54544</w:t>
            </w:r>
          </w:p>
        </w:tc>
        <w:tc>
          <w:tcPr>
            <w:tcW w:w="1275" w:type="dxa"/>
            <w:tcBorders>
              <w:top w:val="single" w:sz="4" w:space="0" w:color="auto"/>
              <w:left w:val="nil"/>
              <w:bottom w:val="single" w:sz="4" w:space="0" w:color="auto"/>
              <w:right w:val="single" w:sz="4" w:space="0" w:color="auto"/>
            </w:tcBorders>
            <w:vAlign w:val="center"/>
          </w:tcPr>
          <w:p w14:paraId="104007F1" w14:textId="71C81295"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63320</w:t>
            </w:r>
          </w:p>
        </w:tc>
        <w:tc>
          <w:tcPr>
            <w:tcW w:w="1702" w:type="dxa"/>
            <w:tcBorders>
              <w:top w:val="single" w:sz="4" w:space="0" w:color="auto"/>
              <w:left w:val="nil"/>
              <w:bottom w:val="single" w:sz="4" w:space="0" w:color="auto"/>
              <w:right w:val="single" w:sz="4" w:space="0" w:color="auto"/>
            </w:tcBorders>
            <w:vAlign w:val="center"/>
          </w:tcPr>
          <w:p w14:paraId="037D610D" w14:textId="237DD1E5"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67379</w:t>
            </w:r>
          </w:p>
        </w:tc>
      </w:tr>
      <w:tr w:rsidR="00D0721E" w:rsidRPr="00A275D3" w14:paraId="1A3924D5"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48D9B00B"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Урожайность зерновых культур (по СХО* в весе после доработки)</w:t>
            </w:r>
          </w:p>
        </w:tc>
        <w:tc>
          <w:tcPr>
            <w:tcW w:w="1234" w:type="dxa"/>
            <w:tcBorders>
              <w:top w:val="single" w:sz="4" w:space="0" w:color="auto"/>
              <w:left w:val="nil"/>
              <w:bottom w:val="single" w:sz="4" w:space="0" w:color="auto"/>
              <w:right w:val="single" w:sz="4" w:space="0" w:color="auto"/>
            </w:tcBorders>
            <w:vAlign w:val="center"/>
          </w:tcPr>
          <w:p w14:paraId="62437D52"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14:paraId="522B9F22" w14:textId="299214A2"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21,6</w:t>
            </w:r>
          </w:p>
        </w:tc>
        <w:tc>
          <w:tcPr>
            <w:tcW w:w="1275" w:type="dxa"/>
            <w:tcBorders>
              <w:top w:val="single" w:sz="4" w:space="0" w:color="auto"/>
              <w:left w:val="nil"/>
              <w:bottom w:val="single" w:sz="4" w:space="0" w:color="auto"/>
              <w:right w:val="single" w:sz="4" w:space="0" w:color="auto"/>
            </w:tcBorders>
            <w:vAlign w:val="center"/>
          </w:tcPr>
          <w:p w14:paraId="6E84CE37" w14:textId="62ABAE0A"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23,0</w:t>
            </w:r>
          </w:p>
        </w:tc>
        <w:tc>
          <w:tcPr>
            <w:tcW w:w="1702" w:type="dxa"/>
            <w:tcBorders>
              <w:top w:val="single" w:sz="4" w:space="0" w:color="auto"/>
              <w:left w:val="nil"/>
              <w:bottom w:val="single" w:sz="4" w:space="0" w:color="auto"/>
              <w:right w:val="single" w:sz="4" w:space="0" w:color="auto"/>
            </w:tcBorders>
            <w:vAlign w:val="center"/>
          </w:tcPr>
          <w:p w14:paraId="77E7FF46" w14:textId="6F40AA98"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25,5</w:t>
            </w:r>
          </w:p>
        </w:tc>
      </w:tr>
      <w:tr w:rsidR="00D0721E" w:rsidRPr="00A275D3" w14:paraId="6705239F"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1D46B15C"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Вся посевная площадь</w:t>
            </w:r>
          </w:p>
        </w:tc>
        <w:tc>
          <w:tcPr>
            <w:tcW w:w="1234" w:type="dxa"/>
            <w:tcBorders>
              <w:top w:val="single" w:sz="4" w:space="0" w:color="auto"/>
              <w:left w:val="nil"/>
              <w:bottom w:val="single" w:sz="4" w:space="0" w:color="auto"/>
              <w:right w:val="single" w:sz="4" w:space="0" w:color="auto"/>
            </w:tcBorders>
            <w:vAlign w:val="center"/>
          </w:tcPr>
          <w:p w14:paraId="3C0ECFD1"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14:paraId="1F476403" w14:textId="1EDD77D1" w:rsidR="00D0721E" w:rsidRPr="00C2537D" w:rsidRDefault="00D0721E" w:rsidP="00C2537D">
            <w:pPr>
              <w:spacing w:after="0" w:line="240" w:lineRule="auto"/>
              <w:ind w:firstLine="709"/>
              <w:rPr>
                <w:rFonts w:ascii="Times New Roman" w:eastAsia="Times New Roman" w:hAnsi="Times New Roman"/>
                <w:sz w:val="24"/>
                <w:szCs w:val="24"/>
                <w:lang w:val="en-US" w:eastAsia="ru-RU"/>
              </w:rPr>
            </w:pPr>
          </w:p>
        </w:tc>
        <w:tc>
          <w:tcPr>
            <w:tcW w:w="1275" w:type="dxa"/>
            <w:tcBorders>
              <w:top w:val="single" w:sz="4" w:space="0" w:color="auto"/>
              <w:left w:val="nil"/>
              <w:bottom w:val="single" w:sz="4" w:space="0" w:color="auto"/>
              <w:right w:val="single" w:sz="4" w:space="0" w:color="auto"/>
            </w:tcBorders>
            <w:vAlign w:val="center"/>
          </w:tcPr>
          <w:p w14:paraId="10D48DD3" w14:textId="314A444D" w:rsidR="00D0721E" w:rsidRPr="00C2537D" w:rsidRDefault="00D0721E" w:rsidP="00C2537D">
            <w:pPr>
              <w:spacing w:after="0" w:line="240" w:lineRule="auto"/>
              <w:ind w:firstLine="709"/>
              <w:rPr>
                <w:rFonts w:ascii="Times New Roman" w:hAnsi="Times New Roman"/>
                <w:sz w:val="24"/>
                <w:szCs w:val="24"/>
                <w:lang w:val="en-US"/>
              </w:rPr>
            </w:pPr>
          </w:p>
        </w:tc>
        <w:tc>
          <w:tcPr>
            <w:tcW w:w="1702" w:type="dxa"/>
            <w:tcBorders>
              <w:top w:val="single" w:sz="4" w:space="0" w:color="auto"/>
              <w:left w:val="nil"/>
              <w:bottom w:val="single" w:sz="4" w:space="0" w:color="auto"/>
              <w:right w:val="single" w:sz="4" w:space="0" w:color="auto"/>
            </w:tcBorders>
            <w:vAlign w:val="center"/>
          </w:tcPr>
          <w:p w14:paraId="45519D1C" w14:textId="092AFA5E"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70525</w:t>
            </w:r>
          </w:p>
        </w:tc>
      </w:tr>
      <w:tr w:rsidR="00D0721E" w:rsidRPr="00A275D3" w14:paraId="6BC1E3A8"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4B346C8B" w14:textId="14201A1A"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Валовой надой молока (с учетом К(Ф)Х)</w:t>
            </w:r>
          </w:p>
        </w:tc>
        <w:tc>
          <w:tcPr>
            <w:tcW w:w="1234" w:type="dxa"/>
            <w:tcBorders>
              <w:top w:val="single" w:sz="4" w:space="0" w:color="auto"/>
              <w:left w:val="nil"/>
              <w:bottom w:val="single" w:sz="4" w:space="0" w:color="auto"/>
              <w:right w:val="single" w:sz="4" w:space="0" w:color="auto"/>
            </w:tcBorders>
            <w:vAlign w:val="center"/>
          </w:tcPr>
          <w:p w14:paraId="3534EBE9"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4A4B1433" w14:textId="63564027"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63386</w:t>
            </w:r>
          </w:p>
        </w:tc>
        <w:tc>
          <w:tcPr>
            <w:tcW w:w="1275" w:type="dxa"/>
            <w:tcBorders>
              <w:top w:val="single" w:sz="4" w:space="0" w:color="auto"/>
              <w:left w:val="nil"/>
              <w:bottom w:val="single" w:sz="4" w:space="0" w:color="auto"/>
              <w:right w:val="single" w:sz="4" w:space="0" w:color="auto"/>
            </w:tcBorders>
            <w:vAlign w:val="center"/>
          </w:tcPr>
          <w:p w14:paraId="3D52B81A" w14:textId="282CCF7F"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63750</w:t>
            </w:r>
          </w:p>
        </w:tc>
        <w:tc>
          <w:tcPr>
            <w:tcW w:w="1702" w:type="dxa"/>
            <w:tcBorders>
              <w:top w:val="single" w:sz="4" w:space="0" w:color="auto"/>
              <w:left w:val="nil"/>
              <w:bottom w:val="single" w:sz="4" w:space="0" w:color="auto"/>
              <w:right w:val="single" w:sz="4" w:space="0" w:color="auto"/>
            </w:tcBorders>
            <w:vAlign w:val="center"/>
          </w:tcPr>
          <w:p w14:paraId="296D938A" w14:textId="5A210A56"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66803</w:t>
            </w:r>
          </w:p>
        </w:tc>
      </w:tr>
      <w:tr w:rsidR="00D0721E" w:rsidRPr="00A275D3" w14:paraId="44AE2E9C" w14:textId="77777777" w:rsidTr="000E1FF1">
        <w:trPr>
          <w:gridAfter w:val="1"/>
          <w:wAfter w:w="141" w:type="dxa"/>
          <w:trHeight w:val="315"/>
        </w:trPr>
        <w:tc>
          <w:tcPr>
            <w:tcW w:w="4295" w:type="dxa"/>
            <w:tcBorders>
              <w:top w:val="single" w:sz="4" w:space="0" w:color="auto"/>
              <w:left w:val="single" w:sz="4" w:space="0" w:color="auto"/>
              <w:bottom w:val="single" w:sz="4" w:space="0" w:color="auto"/>
              <w:right w:val="single" w:sz="4" w:space="0" w:color="auto"/>
            </w:tcBorders>
          </w:tcPr>
          <w:p w14:paraId="08478BA9" w14:textId="2E9600CF"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Производство мяса (с учетом К(Ф)Х)</w:t>
            </w:r>
          </w:p>
        </w:tc>
        <w:tc>
          <w:tcPr>
            <w:tcW w:w="1234" w:type="dxa"/>
            <w:tcBorders>
              <w:top w:val="single" w:sz="4" w:space="0" w:color="auto"/>
              <w:left w:val="nil"/>
              <w:bottom w:val="single" w:sz="4" w:space="0" w:color="auto"/>
              <w:right w:val="single" w:sz="4" w:space="0" w:color="auto"/>
            </w:tcBorders>
            <w:vAlign w:val="center"/>
          </w:tcPr>
          <w:p w14:paraId="3BC58DF7"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24E3FFB8" w14:textId="63C1DAB0"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9680</w:t>
            </w:r>
          </w:p>
        </w:tc>
        <w:tc>
          <w:tcPr>
            <w:tcW w:w="1275" w:type="dxa"/>
            <w:tcBorders>
              <w:top w:val="single" w:sz="4" w:space="0" w:color="auto"/>
              <w:left w:val="nil"/>
              <w:bottom w:val="single" w:sz="4" w:space="0" w:color="auto"/>
              <w:right w:val="single" w:sz="4" w:space="0" w:color="auto"/>
            </w:tcBorders>
            <w:vAlign w:val="center"/>
          </w:tcPr>
          <w:p w14:paraId="59D5F827" w14:textId="63CF8E66"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9677</w:t>
            </w:r>
          </w:p>
        </w:tc>
        <w:tc>
          <w:tcPr>
            <w:tcW w:w="1702" w:type="dxa"/>
            <w:tcBorders>
              <w:top w:val="single" w:sz="4" w:space="0" w:color="auto"/>
              <w:left w:val="nil"/>
              <w:bottom w:val="single" w:sz="4" w:space="0" w:color="auto"/>
              <w:right w:val="single" w:sz="4" w:space="0" w:color="auto"/>
            </w:tcBorders>
            <w:vAlign w:val="center"/>
          </w:tcPr>
          <w:p w14:paraId="009DE6DC" w14:textId="2C96DBBD"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9661</w:t>
            </w:r>
          </w:p>
        </w:tc>
      </w:tr>
    </w:tbl>
    <w:p w14:paraId="693EE259" w14:textId="77777777" w:rsidR="007565E1" w:rsidRPr="00A275D3" w:rsidRDefault="007565E1"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*СХО – сельскохозяйственные организации</w:t>
      </w:r>
    </w:p>
    <w:p w14:paraId="2C7E672B" w14:textId="77777777" w:rsidR="007565E1" w:rsidRPr="00A275D3" w:rsidRDefault="007565E1" w:rsidP="00C2537D">
      <w:pPr>
        <w:spacing w:after="0" w:line="240" w:lineRule="auto"/>
        <w:ind w:firstLine="709"/>
        <w:jc w:val="both"/>
        <w:rPr>
          <w:rFonts w:ascii="Times New Roman" w:hAnsi="Times New Roman"/>
          <w:b/>
          <w:sz w:val="24"/>
          <w:szCs w:val="24"/>
        </w:rPr>
      </w:pPr>
    </w:p>
    <w:p w14:paraId="0848B99C" w14:textId="6550E1BA" w:rsidR="007565E1" w:rsidRDefault="007565E1" w:rsidP="00C2537D">
      <w:pPr>
        <w:spacing w:after="0" w:line="240" w:lineRule="auto"/>
        <w:ind w:firstLine="709"/>
        <w:jc w:val="center"/>
        <w:rPr>
          <w:rFonts w:ascii="Times New Roman" w:hAnsi="Times New Roman"/>
          <w:b/>
          <w:sz w:val="28"/>
          <w:szCs w:val="24"/>
        </w:rPr>
      </w:pPr>
      <w:r w:rsidRPr="00D0721E">
        <w:rPr>
          <w:rFonts w:ascii="Times New Roman" w:hAnsi="Times New Roman"/>
          <w:b/>
          <w:sz w:val="28"/>
          <w:szCs w:val="24"/>
        </w:rPr>
        <w:t>Агропромышленный комплекс</w:t>
      </w:r>
    </w:p>
    <w:p w14:paraId="6AF08252" w14:textId="77777777" w:rsidR="0029378C" w:rsidRPr="00F667BA" w:rsidRDefault="0029378C" w:rsidP="00C2537D">
      <w:pPr>
        <w:spacing w:after="0" w:line="240" w:lineRule="auto"/>
        <w:ind w:firstLine="709"/>
        <w:jc w:val="center"/>
        <w:rPr>
          <w:rFonts w:ascii="Times New Roman" w:hAnsi="Times New Roman"/>
          <w:b/>
          <w:sz w:val="28"/>
          <w:szCs w:val="24"/>
          <w:lang w:val="en-US"/>
        </w:rPr>
      </w:pPr>
    </w:p>
    <w:p w14:paraId="3E1CA5A5" w14:textId="6E3C960F" w:rsidR="00512396" w:rsidRDefault="00512396" w:rsidP="00C2537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показатели развития сельского хозяйства</w:t>
      </w:r>
    </w:p>
    <w:tbl>
      <w:tblPr>
        <w:tblW w:w="9495" w:type="dxa"/>
        <w:jc w:val="center"/>
        <w:tblLayout w:type="fixed"/>
        <w:tblLook w:val="04A0" w:firstRow="1" w:lastRow="0" w:firstColumn="1" w:lastColumn="0" w:noHBand="0" w:noVBand="1"/>
      </w:tblPr>
      <w:tblGrid>
        <w:gridCol w:w="4536"/>
        <w:gridCol w:w="1698"/>
        <w:gridCol w:w="1701"/>
        <w:gridCol w:w="1560"/>
      </w:tblGrid>
      <w:tr w:rsidR="00512396" w14:paraId="5BCCB001"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C0B7B7D" w14:textId="77777777" w:rsidR="00512396" w:rsidRDefault="00512396" w:rsidP="00C2537D">
            <w:pPr>
              <w:spacing w:after="0" w:line="240" w:lineRule="auto"/>
              <w:ind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F8D4E5E" w14:textId="2712A26B" w:rsidR="00512396" w:rsidRDefault="00512396" w:rsidP="00C2537D">
            <w:pPr>
              <w:spacing w:after="0" w:line="240" w:lineRule="auto"/>
              <w:rPr>
                <w:rFonts w:ascii="Times New Roman" w:hAnsi="Times New Roman"/>
                <w:b/>
                <w:sz w:val="24"/>
                <w:szCs w:val="24"/>
              </w:rPr>
            </w:pPr>
            <w:r>
              <w:rPr>
                <w:rFonts w:ascii="Times New Roman" w:hAnsi="Times New Roman"/>
                <w:b/>
                <w:sz w:val="24"/>
                <w:szCs w:val="24"/>
              </w:rPr>
              <w:t>202</w:t>
            </w:r>
            <w:r w:rsidR="00722A6D">
              <w:rPr>
                <w:rFonts w:ascii="Times New Roman" w:hAnsi="Times New Roman"/>
                <w:b/>
                <w:sz w:val="24"/>
                <w:szCs w:val="24"/>
              </w:rPr>
              <w:t>3</w:t>
            </w:r>
            <w:r>
              <w:rPr>
                <w:rFonts w:ascii="Times New Roman" w:hAnsi="Times New Roman"/>
                <w:b/>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B042B9D" w14:textId="063A7FAC" w:rsidR="00512396" w:rsidRDefault="00512396" w:rsidP="00C2537D">
            <w:pPr>
              <w:spacing w:after="0" w:line="240" w:lineRule="auto"/>
              <w:rPr>
                <w:rFonts w:ascii="Times New Roman" w:hAnsi="Times New Roman"/>
                <w:b/>
                <w:sz w:val="24"/>
                <w:szCs w:val="24"/>
              </w:rPr>
            </w:pPr>
            <w:r>
              <w:rPr>
                <w:rFonts w:ascii="Times New Roman" w:hAnsi="Times New Roman"/>
                <w:b/>
                <w:sz w:val="24"/>
                <w:szCs w:val="24"/>
              </w:rPr>
              <w:t>202</w:t>
            </w:r>
            <w:r w:rsidR="00722A6D">
              <w:rPr>
                <w:rFonts w:ascii="Times New Roman" w:hAnsi="Times New Roman"/>
                <w:b/>
                <w:sz w:val="24"/>
                <w:szCs w:val="24"/>
              </w:rPr>
              <w:t>4</w:t>
            </w:r>
            <w:r>
              <w:rPr>
                <w:rFonts w:ascii="Times New Roman" w:hAnsi="Times New Roman"/>
                <w:b/>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A09FA1B" w14:textId="013D0D47" w:rsidR="00512396" w:rsidRDefault="00512396" w:rsidP="00C2537D">
            <w:pPr>
              <w:spacing w:after="0" w:line="240" w:lineRule="auto"/>
              <w:rPr>
                <w:rFonts w:ascii="Times New Roman" w:hAnsi="Times New Roman"/>
                <w:b/>
                <w:sz w:val="24"/>
                <w:szCs w:val="24"/>
              </w:rPr>
            </w:pPr>
            <w:r>
              <w:rPr>
                <w:rFonts w:ascii="Times New Roman" w:hAnsi="Times New Roman"/>
                <w:b/>
                <w:sz w:val="24"/>
                <w:szCs w:val="24"/>
              </w:rPr>
              <w:t>202</w:t>
            </w:r>
            <w:r w:rsidR="00722A6D">
              <w:rPr>
                <w:rFonts w:ascii="Times New Roman" w:hAnsi="Times New Roman"/>
                <w:b/>
                <w:sz w:val="24"/>
                <w:szCs w:val="24"/>
              </w:rPr>
              <w:t>5</w:t>
            </w:r>
            <w:r>
              <w:rPr>
                <w:rFonts w:ascii="Times New Roman" w:hAnsi="Times New Roman"/>
                <w:b/>
                <w:sz w:val="24"/>
                <w:szCs w:val="24"/>
              </w:rPr>
              <w:t xml:space="preserve"> год</w:t>
            </w:r>
          </w:p>
        </w:tc>
      </w:tr>
      <w:tr w:rsidR="00D0721E" w14:paraId="50D5393A"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5688FA2B"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5FF21B5C" w14:textId="0774076D" w:rsidR="00D0721E" w:rsidRDefault="00D0721E" w:rsidP="00C2537D">
            <w:pPr>
              <w:spacing w:after="0" w:line="240" w:lineRule="auto"/>
              <w:rPr>
                <w:rFonts w:ascii="Times New Roman" w:hAnsi="Times New Roman"/>
                <w:color w:val="000000"/>
                <w:sz w:val="24"/>
                <w:szCs w:val="24"/>
              </w:rPr>
            </w:pPr>
            <w:r>
              <w:rPr>
                <w:rFonts w:ascii="Times New Roman" w:hAnsi="Times New Roman"/>
                <w:color w:val="000000"/>
                <w:sz w:val="24"/>
                <w:szCs w:val="24"/>
              </w:rPr>
              <w:t>1476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108D28" w14:textId="01E87B0D" w:rsidR="00D0721E" w:rsidRDefault="00D0721E" w:rsidP="00C2537D">
            <w:pPr>
              <w:spacing w:after="0" w:line="240" w:lineRule="auto"/>
              <w:rPr>
                <w:rFonts w:ascii="Times New Roman" w:hAnsi="Times New Roman"/>
                <w:color w:val="000000"/>
                <w:sz w:val="24"/>
                <w:szCs w:val="24"/>
              </w:rPr>
            </w:pPr>
            <w:r>
              <w:rPr>
                <w:rFonts w:ascii="Times New Roman" w:hAnsi="Times New Roman"/>
                <w:color w:val="000000"/>
                <w:sz w:val="24"/>
                <w:szCs w:val="24"/>
              </w:rPr>
              <w:t>1379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043796" w14:textId="4EC54C48" w:rsidR="00D0721E" w:rsidRDefault="00D0721E" w:rsidP="00C2537D">
            <w:pPr>
              <w:spacing w:after="0" w:line="240" w:lineRule="auto"/>
              <w:rPr>
                <w:rFonts w:ascii="Times New Roman" w:hAnsi="Times New Roman"/>
                <w:color w:val="000000"/>
                <w:sz w:val="24"/>
                <w:szCs w:val="24"/>
              </w:rPr>
            </w:pPr>
            <w:r>
              <w:rPr>
                <w:rFonts w:ascii="Times New Roman" w:hAnsi="Times New Roman"/>
                <w:color w:val="000000"/>
                <w:sz w:val="24"/>
                <w:szCs w:val="24"/>
              </w:rPr>
              <w:t>1290</w:t>
            </w:r>
          </w:p>
        </w:tc>
      </w:tr>
      <w:tr w:rsidR="00D0721E" w14:paraId="6C07B94B"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F0147B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Среднемесячная заработная плата, руб. (по СХО)</w:t>
            </w:r>
          </w:p>
        </w:tc>
        <w:tc>
          <w:tcPr>
            <w:tcW w:w="1698" w:type="dxa"/>
            <w:tcBorders>
              <w:top w:val="single" w:sz="4" w:space="0" w:color="000000"/>
              <w:left w:val="single" w:sz="4" w:space="0" w:color="000000"/>
              <w:bottom w:val="single" w:sz="4" w:space="0" w:color="000000"/>
              <w:right w:val="single" w:sz="4" w:space="0" w:color="000000"/>
            </w:tcBorders>
            <w:hideMark/>
          </w:tcPr>
          <w:p w14:paraId="0F2891DF" w14:textId="2BFCF6E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32598</w:t>
            </w:r>
          </w:p>
        </w:tc>
        <w:tc>
          <w:tcPr>
            <w:tcW w:w="1701" w:type="dxa"/>
            <w:tcBorders>
              <w:top w:val="single" w:sz="4" w:space="0" w:color="000000"/>
              <w:left w:val="single" w:sz="4" w:space="0" w:color="000000"/>
              <w:bottom w:val="single" w:sz="4" w:space="0" w:color="000000"/>
              <w:right w:val="single" w:sz="4" w:space="0" w:color="000000"/>
            </w:tcBorders>
          </w:tcPr>
          <w:p w14:paraId="2270C472" w14:textId="064358D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37730</w:t>
            </w:r>
          </w:p>
        </w:tc>
        <w:tc>
          <w:tcPr>
            <w:tcW w:w="1560" w:type="dxa"/>
            <w:tcBorders>
              <w:top w:val="single" w:sz="4" w:space="0" w:color="000000"/>
              <w:left w:val="single" w:sz="4" w:space="0" w:color="000000"/>
              <w:bottom w:val="single" w:sz="4" w:space="0" w:color="000000"/>
              <w:right w:val="single" w:sz="4" w:space="0" w:color="000000"/>
            </w:tcBorders>
          </w:tcPr>
          <w:p w14:paraId="5B2D183D" w14:textId="60B4D5E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49930</w:t>
            </w:r>
          </w:p>
        </w:tc>
      </w:tr>
      <w:tr w:rsidR="00D0721E" w14:paraId="2499FD30" w14:textId="77777777" w:rsidTr="00722A6D">
        <w:trPr>
          <w:trHeight w:val="217"/>
          <w:jc w:val="center"/>
        </w:trPr>
        <w:tc>
          <w:tcPr>
            <w:tcW w:w="4536" w:type="dxa"/>
            <w:tcBorders>
              <w:top w:val="single" w:sz="4" w:space="0" w:color="000000"/>
              <w:left w:val="single" w:sz="4" w:space="0" w:color="000000"/>
              <w:bottom w:val="single" w:sz="4" w:space="0" w:color="000000"/>
              <w:right w:val="single" w:sz="4" w:space="0" w:color="000000"/>
            </w:tcBorders>
            <w:hideMark/>
          </w:tcPr>
          <w:p w14:paraId="7F5C69FA"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сельхозугодий, га</w:t>
            </w:r>
          </w:p>
        </w:tc>
        <w:tc>
          <w:tcPr>
            <w:tcW w:w="1698" w:type="dxa"/>
            <w:tcBorders>
              <w:top w:val="single" w:sz="4" w:space="0" w:color="000000"/>
              <w:left w:val="single" w:sz="4" w:space="0" w:color="000000"/>
              <w:bottom w:val="single" w:sz="4" w:space="0" w:color="000000"/>
              <w:right w:val="single" w:sz="4" w:space="0" w:color="000000"/>
            </w:tcBorders>
          </w:tcPr>
          <w:p w14:paraId="175AA637" w14:textId="5CC7F04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98313</w:t>
            </w:r>
          </w:p>
        </w:tc>
        <w:tc>
          <w:tcPr>
            <w:tcW w:w="1701" w:type="dxa"/>
            <w:tcBorders>
              <w:top w:val="single" w:sz="4" w:space="0" w:color="000000"/>
              <w:left w:val="single" w:sz="4" w:space="0" w:color="000000"/>
              <w:bottom w:val="single" w:sz="4" w:space="0" w:color="000000"/>
              <w:right w:val="single" w:sz="4" w:space="0" w:color="000000"/>
            </w:tcBorders>
          </w:tcPr>
          <w:p w14:paraId="0BA75257" w14:textId="64C2C5A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98313</w:t>
            </w:r>
          </w:p>
        </w:tc>
        <w:tc>
          <w:tcPr>
            <w:tcW w:w="1560" w:type="dxa"/>
            <w:tcBorders>
              <w:top w:val="single" w:sz="4" w:space="0" w:color="000000"/>
              <w:left w:val="single" w:sz="4" w:space="0" w:color="000000"/>
              <w:bottom w:val="single" w:sz="4" w:space="0" w:color="000000"/>
              <w:right w:val="single" w:sz="4" w:space="0" w:color="000000"/>
            </w:tcBorders>
          </w:tcPr>
          <w:p w14:paraId="2D0E9C96" w14:textId="1F26497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98313</w:t>
            </w:r>
          </w:p>
        </w:tc>
      </w:tr>
      <w:tr w:rsidR="00D0721E" w14:paraId="462BB5A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4292D3FC" w14:textId="77777777" w:rsidR="00D0721E" w:rsidRDefault="00D0721E" w:rsidP="00C2537D">
            <w:pPr>
              <w:tabs>
                <w:tab w:val="left" w:pos="424"/>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Посевная площадь, га</w:t>
            </w:r>
          </w:p>
        </w:tc>
        <w:tc>
          <w:tcPr>
            <w:tcW w:w="1698" w:type="dxa"/>
            <w:tcBorders>
              <w:top w:val="single" w:sz="4" w:space="0" w:color="000000"/>
              <w:left w:val="single" w:sz="4" w:space="0" w:color="000000"/>
              <w:bottom w:val="single" w:sz="4" w:space="0" w:color="000000"/>
              <w:right w:val="single" w:sz="4" w:space="0" w:color="000000"/>
            </w:tcBorders>
          </w:tcPr>
          <w:p w14:paraId="15DB3135" w14:textId="1DB9BED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75505</w:t>
            </w:r>
          </w:p>
        </w:tc>
        <w:tc>
          <w:tcPr>
            <w:tcW w:w="1701" w:type="dxa"/>
            <w:tcBorders>
              <w:top w:val="single" w:sz="4" w:space="0" w:color="000000"/>
              <w:left w:val="single" w:sz="4" w:space="0" w:color="000000"/>
              <w:bottom w:val="single" w:sz="4" w:space="0" w:color="000000"/>
              <w:right w:val="single" w:sz="4" w:space="0" w:color="000000"/>
            </w:tcBorders>
          </w:tcPr>
          <w:p w14:paraId="14FB7CBF" w14:textId="5E89DD4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75204</w:t>
            </w:r>
          </w:p>
        </w:tc>
        <w:tc>
          <w:tcPr>
            <w:tcW w:w="1560" w:type="dxa"/>
            <w:tcBorders>
              <w:top w:val="single" w:sz="4" w:space="0" w:color="000000"/>
              <w:left w:val="single" w:sz="4" w:space="0" w:color="000000"/>
              <w:bottom w:val="single" w:sz="4" w:space="0" w:color="000000"/>
              <w:right w:val="single" w:sz="4" w:space="0" w:color="000000"/>
            </w:tcBorders>
          </w:tcPr>
          <w:p w14:paraId="0EED7199" w14:textId="69FABAC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73491</w:t>
            </w:r>
          </w:p>
        </w:tc>
      </w:tr>
      <w:tr w:rsidR="00D0721E" w14:paraId="15298272" w14:textId="77777777" w:rsidTr="00722A6D">
        <w:trPr>
          <w:trHeight w:val="475"/>
          <w:jc w:val="center"/>
        </w:trPr>
        <w:tc>
          <w:tcPr>
            <w:tcW w:w="4536" w:type="dxa"/>
            <w:tcBorders>
              <w:top w:val="single" w:sz="4" w:space="0" w:color="000000"/>
              <w:left w:val="single" w:sz="4" w:space="0" w:color="000000"/>
              <w:bottom w:val="single" w:sz="4" w:space="0" w:color="000000"/>
              <w:right w:val="single" w:sz="4" w:space="0" w:color="000000"/>
            </w:tcBorders>
            <w:hideMark/>
          </w:tcPr>
          <w:p w14:paraId="15E39A10"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Заготовка кормов на усл. голову скота, ц.к.е всего/груб. и сочных</w:t>
            </w:r>
          </w:p>
        </w:tc>
        <w:tc>
          <w:tcPr>
            <w:tcW w:w="1698" w:type="dxa"/>
            <w:tcBorders>
              <w:top w:val="single" w:sz="4" w:space="0" w:color="000000"/>
              <w:left w:val="single" w:sz="4" w:space="0" w:color="000000"/>
              <w:bottom w:val="single" w:sz="4" w:space="0" w:color="000000"/>
              <w:right w:val="single" w:sz="4" w:space="0" w:color="000000"/>
            </w:tcBorders>
          </w:tcPr>
          <w:p w14:paraId="579A109B" w14:textId="7DC8C15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39,3</w:t>
            </w:r>
          </w:p>
        </w:tc>
        <w:tc>
          <w:tcPr>
            <w:tcW w:w="1701" w:type="dxa"/>
            <w:tcBorders>
              <w:top w:val="single" w:sz="4" w:space="0" w:color="000000"/>
              <w:left w:val="single" w:sz="4" w:space="0" w:color="000000"/>
              <w:bottom w:val="single" w:sz="4" w:space="0" w:color="000000"/>
              <w:right w:val="single" w:sz="4" w:space="0" w:color="000000"/>
            </w:tcBorders>
          </w:tcPr>
          <w:p w14:paraId="4C7BFE5F" w14:textId="49F6BAA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31,5</w:t>
            </w:r>
          </w:p>
        </w:tc>
        <w:tc>
          <w:tcPr>
            <w:tcW w:w="1560" w:type="dxa"/>
            <w:tcBorders>
              <w:top w:val="single" w:sz="4" w:space="0" w:color="000000"/>
              <w:left w:val="single" w:sz="4" w:space="0" w:color="000000"/>
              <w:bottom w:val="single" w:sz="4" w:space="0" w:color="000000"/>
              <w:right w:val="single" w:sz="4" w:space="0" w:color="000000"/>
            </w:tcBorders>
          </w:tcPr>
          <w:p w14:paraId="4BDA6A36" w14:textId="196385C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50</w:t>
            </w:r>
          </w:p>
        </w:tc>
      </w:tr>
      <w:tr w:rsidR="00D0721E" w14:paraId="12367381"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47E074F"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Валовой сбор зерна в весе после доработки, тонн с К(Ф)Х</w:t>
            </w:r>
          </w:p>
        </w:tc>
        <w:tc>
          <w:tcPr>
            <w:tcW w:w="1698" w:type="dxa"/>
            <w:tcBorders>
              <w:top w:val="single" w:sz="4" w:space="0" w:color="000000"/>
              <w:left w:val="single" w:sz="4" w:space="0" w:color="000000"/>
              <w:bottom w:val="single" w:sz="4" w:space="0" w:color="000000"/>
              <w:right w:val="single" w:sz="4" w:space="0" w:color="000000"/>
            </w:tcBorders>
          </w:tcPr>
          <w:p w14:paraId="21EB4EDF" w14:textId="5E21BCD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84220</w:t>
            </w:r>
          </w:p>
        </w:tc>
        <w:tc>
          <w:tcPr>
            <w:tcW w:w="1701" w:type="dxa"/>
            <w:tcBorders>
              <w:top w:val="single" w:sz="4" w:space="0" w:color="000000"/>
              <w:left w:val="single" w:sz="4" w:space="0" w:color="000000"/>
              <w:bottom w:val="single" w:sz="4" w:space="0" w:color="000000"/>
              <w:right w:val="single" w:sz="4" w:space="0" w:color="000000"/>
            </w:tcBorders>
          </w:tcPr>
          <w:p w14:paraId="5B3D8D83" w14:textId="464F4EA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54544</w:t>
            </w:r>
          </w:p>
        </w:tc>
        <w:tc>
          <w:tcPr>
            <w:tcW w:w="1560" w:type="dxa"/>
            <w:tcBorders>
              <w:top w:val="single" w:sz="4" w:space="0" w:color="000000"/>
              <w:left w:val="single" w:sz="4" w:space="0" w:color="000000"/>
              <w:bottom w:val="single" w:sz="4" w:space="0" w:color="000000"/>
              <w:right w:val="single" w:sz="4" w:space="0" w:color="000000"/>
            </w:tcBorders>
          </w:tcPr>
          <w:p w14:paraId="636AC5E3" w14:textId="6B899A4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67397</w:t>
            </w:r>
          </w:p>
        </w:tc>
      </w:tr>
      <w:tr w:rsidR="00D0721E" w14:paraId="7EE0EAF9"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4DF9CDC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Урожайность зерновых в весе </w:t>
            </w:r>
            <w:r>
              <w:rPr>
                <w:rFonts w:ascii="Times New Roman" w:eastAsia="Times New Roman" w:hAnsi="Times New Roman"/>
                <w:sz w:val="24"/>
                <w:szCs w:val="24"/>
                <w:lang w:eastAsia="ru-RU"/>
              </w:rPr>
              <w:lastRenderedPageBreak/>
              <w:t>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tcPr>
          <w:p w14:paraId="0357B0FF" w14:textId="0D2B4950" w:rsidR="00D0721E" w:rsidRDefault="00D0721E" w:rsidP="00C2537D">
            <w:pPr>
              <w:spacing w:after="0" w:line="240" w:lineRule="auto"/>
              <w:rPr>
                <w:rFonts w:ascii="Times New Roman" w:hAnsi="Times New Roman"/>
                <w:sz w:val="24"/>
                <w:szCs w:val="24"/>
              </w:rPr>
            </w:pPr>
            <w:r>
              <w:rPr>
                <w:rFonts w:ascii="Times New Roman" w:hAnsi="Times New Roman"/>
                <w:sz w:val="24"/>
                <w:szCs w:val="24"/>
              </w:rPr>
              <w:lastRenderedPageBreak/>
              <w:t>30,2</w:t>
            </w:r>
          </w:p>
        </w:tc>
        <w:tc>
          <w:tcPr>
            <w:tcW w:w="1701" w:type="dxa"/>
            <w:tcBorders>
              <w:top w:val="single" w:sz="4" w:space="0" w:color="000000"/>
              <w:left w:val="single" w:sz="4" w:space="0" w:color="000000"/>
              <w:bottom w:val="single" w:sz="4" w:space="0" w:color="000000"/>
              <w:right w:val="single" w:sz="4" w:space="0" w:color="000000"/>
            </w:tcBorders>
          </w:tcPr>
          <w:p w14:paraId="562DE37A" w14:textId="5E68B45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21,6</w:t>
            </w:r>
          </w:p>
        </w:tc>
        <w:tc>
          <w:tcPr>
            <w:tcW w:w="1560" w:type="dxa"/>
            <w:tcBorders>
              <w:top w:val="single" w:sz="4" w:space="0" w:color="000000"/>
              <w:left w:val="single" w:sz="4" w:space="0" w:color="000000"/>
              <w:bottom w:val="single" w:sz="4" w:space="0" w:color="000000"/>
              <w:right w:val="single" w:sz="4" w:space="0" w:color="000000"/>
            </w:tcBorders>
          </w:tcPr>
          <w:p w14:paraId="397CAC0B" w14:textId="71DB02B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25,2</w:t>
            </w:r>
          </w:p>
        </w:tc>
      </w:tr>
      <w:tr w:rsidR="00D0721E" w14:paraId="6F75C45F"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5A34F8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Поголовье КРС (с учетом К(Ф)Х)</w:t>
            </w:r>
          </w:p>
        </w:tc>
        <w:tc>
          <w:tcPr>
            <w:tcW w:w="1698" w:type="dxa"/>
            <w:tcBorders>
              <w:top w:val="single" w:sz="4" w:space="0" w:color="000000"/>
              <w:left w:val="single" w:sz="4" w:space="0" w:color="000000"/>
              <w:bottom w:val="single" w:sz="4" w:space="0" w:color="000000"/>
              <w:right w:val="single" w:sz="4" w:space="0" w:color="000000"/>
            </w:tcBorders>
          </w:tcPr>
          <w:p w14:paraId="352E3493" w14:textId="249381B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20737</w:t>
            </w:r>
          </w:p>
        </w:tc>
        <w:tc>
          <w:tcPr>
            <w:tcW w:w="1701" w:type="dxa"/>
            <w:tcBorders>
              <w:top w:val="single" w:sz="4" w:space="0" w:color="000000"/>
              <w:left w:val="single" w:sz="4" w:space="0" w:color="000000"/>
              <w:bottom w:val="single" w:sz="4" w:space="0" w:color="000000"/>
              <w:right w:val="single" w:sz="4" w:space="0" w:color="000000"/>
            </w:tcBorders>
          </w:tcPr>
          <w:p w14:paraId="48A3B907" w14:textId="557E5529"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21304</w:t>
            </w:r>
          </w:p>
        </w:tc>
        <w:tc>
          <w:tcPr>
            <w:tcW w:w="1560" w:type="dxa"/>
            <w:tcBorders>
              <w:top w:val="single" w:sz="4" w:space="0" w:color="000000"/>
              <w:left w:val="single" w:sz="4" w:space="0" w:color="000000"/>
              <w:bottom w:val="single" w:sz="4" w:space="0" w:color="000000"/>
              <w:right w:val="single" w:sz="4" w:space="0" w:color="000000"/>
            </w:tcBorders>
          </w:tcPr>
          <w:p w14:paraId="4BFE2246" w14:textId="6A95E26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20869</w:t>
            </w:r>
          </w:p>
        </w:tc>
      </w:tr>
      <w:tr w:rsidR="00D0721E" w14:paraId="1E8EB33B"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3FB74C3"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коров (с К (Ф)Х)</w:t>
            </w:r>
          </w:p>
        </w:tc>
        <w:tc>
          <w:tcPr>
            <w:tcW w:w="1698" w:type="dxa"/>
            <w:tcBorders>
              <w:top w:val="single" w:sz="4" w:space="0" w:color="000000"/>
              <w:left w:val="single" w:sz="4" w:space="0" w:color="000000"/>
              <w:bottom w:val="single" w:sz="4" w:space="0" w:color="000000"/>
              <w:right w:val="single" w:sz="4" w:space="0" w:color="000000"/>
            </w:tcBorders>
          </w:tcPr>
          <w:p w14:paraId="30BB273F" w14:textId="46D9E78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8791</w:t>
            </w:r>
          </w:p>
        </w:tc>
        <w:tc>
          <w:tcPr>
            <w:tcW w:w="1701" w:type="dxa"/>
            <w:tcBorders>
              <w:top w:val="single" w:sz="4" w:space="0" w:color="000000"/>
              <w:left w:val="single" w:sz="4" w:space="0" w:color="000000"/>
              <w:bottom w:val="single" w:sz="4" w:space="0" w:color="000000"/>
              <w:right w:val="single" w:sz="4" w:space="0" w:color="000000"/>
            </w:tcBorders>
          </w:tcPr>
          <w:p w14:paraId="16DD5D87" w14:textId="55D2E47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8587</w:t>
            </w:r>
          </w:p>
        </w:tc>
        <w:tc>
          <w:tcPr>
            <w:tcW w:w="1560" w:type="dxa"/>
            <w:tcBorders>
              <w:top w:val="single" w:sz="4" w:space="0" w:color="000000"/>
              <w:left w:val="single" w:sz="4" w:space="0" w:color="000000"/>
              <w:bottom w:val="single" w:sz="4" w:space="0" w:color="000000"/>
              <w:right w:val="single" w:sz="4" w:space="0" w:color="000000"/>
            </w:tcBorders>
          </w:tcPr>
          <w:p w14:paraId="4559BC04" w14:textId="16938EB0"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8547</w:t>
            </w:r>
          </w:p>
        </w:tc>
      </w:tr>
      <w:tr w:rsidR="00D0721E" w14:paraId="03A80D81"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637EA6BD"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Надой молока от одной фуражной коровы, кг. </w:t>
            </w:r>
          </w:p>
        </w:tc>
        <w:tc>
          <w:tcPr>
            <w:tcW w:w="1698" w:type="dxa"/>
            <w:tcBorders>
              <w:top w:val="single" w:sz="4" w:space="0" w:color="000000"/>
              <w:left w:val="single" w:sz="4" w:space="0" w:color="000000"/>
              <w:bottom w:val="single" w:sz="4" w:space="0" w:color="000000"/>
              <w:right w:val="single" w:sz="4" w:space="0" w:color="000000"/>
            </w:tcBorders>
          </w:tcPr>
          <w:p w14:paraId="0CCF855E" w14:textId="607ADD0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7001</w:t>
            </w:r>
          </w:p>
        </w:tc>
        <w:tc>
          <w:tcPr>
            <w:tcW w:w="1701" w:type="dxa"/>
            <w:tcBorders>
              <w:top w:val="single" w:sz="4" w:space="0" w:color="000000"/>
              <w:left w:val="single" w:sz="4" w:space="0" w:color="000000"/>
              <w:bottom w:val="single" w:sz="4" w:space="0" w:color="000000"/>
              <w:right w:val="single" w:sz="4" w:space="0" w:color="000000"/>
            </w:tcBorders>
          </w:tcPr>
          <w:p w14:paraId="103C1F6C" w14:textId="0720F49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7560</w:t>
            </w:r>
          </w:p>
        </w:tc>
        <w:tc>
          <w:tcPr>
            <w:tcW w:w="1560" w:type="dxa"/>
            <w:tcBorders>
              <w:top w:val="single" w:sz="4" w:space="0" w:color="000000"/>
              <w:left w:val="single" w:sz="4" w:space="0" w:color="000000"/>
              <w:bottom w:val="single" w:sz="4" w:space="0" w:color="000000"/>
              <w:right w:val="single" w:sz="4" w:space="0" w:color="000000"/>
            </w:tcBorders>
          </w:tcPr>
          <w:p w14:paraId="6D8E3584" w14:textId="1654072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8208</w:t>
            </w:r>
          </w:p>
        </w:tc>
      </w:tr>
      <w:tr w:rsidR="00D0721E" w14:paraId="75A1CEFA"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611ACDC7"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молока, тыс тонн с К(Ф)Х</w:t>
            </w:r>
          </w:p>
        </w:tc>
        <w:tc>
          <w:tcPr>
            <w:tcW w:w="1698" w:type="dxa"/>
            <w:tcBorders>
              <w:top w:val="single" w:sz="4" w:space="0" w:color="000000"/>
              <w:left w:val="single" w:sz="4" w:space="0" w:color="000000"/>
              <w:bottom w:val="single" w:sz="4" w:space="0" w:color="000000"/>
              <w:right w:val="single" w:sz="4" w:space="0" w:color="000000"/>
            </w:tcBorders>
          </w:tcPr>
          <w:p w14:paraId="5C5522CF" w14:textId="16FA2EF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60,766</w:t>
            </w:r>
          </w:p>
        </w:tc>
        <w:tc>
          <w:tcPr>
            <w:tcW w:w="1701" w:type="dxa"/>
            <w:tcBorders>
              <w:top w:val="single" w:sz="4" w:space="0" w:color="000000"/>
              <w:left w:val="single" w:sz="4" w:space="0" w:color="000000"/>
              <w:bottom w:val="single" w:sz="4" w:space="0" w:color="000000"/>
              <w:right w:val="single" w:sz="4" w:space="0" w:color="000000"/>
            </w:tcBorders>
          </w:tcPr>
          <w:p w14:paraId="49253F08" w14:textId="7152D22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63,386</w:t>
            </w:r>
          </w:p>
        </w:tc>
        <w:tc>
          <w:tcPr>
            <w:tcW w:w="1560" w:type="dxa"/>
            <w:tcBorders>
              <w:top w:val="single" w:sz="4" w:space="0" w:color="000000"/>
              <w:left w:val="single" w:sz="4" w:space="0" w:color="000000"/>
              <w:bottom w:val="single" w:sz="4" w:space="0" w:color="000000"/>
              <w:right w:val="single" w:sz="4" w:space="0" w:color="000000"/>
            </w:tcBorders>
          </w:tcPr>
          <w:p w14:paraId="34EFFBF6" w14:textId="1155072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66,803</w:t>
            </w:r>
          </w:p>
        </w:tc>
      </w:tr>
      <w:tr w:rsidR="00D0721E" w14:paraId="6A83BAD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5B8E390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мяса (в ж.м.), тыс. тонн с К(Ф)Х</w:t>
            </w:r>
          </w:p>
        </w:tc>
        <w:tc>
          <w:tcPr>
            <w:tcW w:w="1698" w:type="dxa"/>
            <w:tcBorders>
              <w:top w:val="single" w:sz="4" w:space="0" w:color="000000"/>
              <w:left w:val="single" w:sz="4" w:space="0" w:color="000000"/>
              <w:bottom w:val="single" w:sz="4" w:space="0" w:color="000000"/>
              <w:right w:val="single" w:sz="4" w:space="0" w:color="000000"/>
            </w:tcBorders>
          </w:tcPr>
          <w:p w14:paraId="7A2E3361" w14:textId="6E15862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9,858</w:t>
            </w:r>
          </w:p>
        </w:tc>
        <w:tc>
          <w:tcPr>
            <w:tcW w:w="1701" w:type="dxa"/>
            <w:tcBorders>
              <w:top w:val="single" w:sz="4" w:space="0" w:color="000000"/>
              <w:left w:val="single" w:sz="4" w:space="0" w:color="000000"/>
              <w:bottom w:val="single" w:sz="4" w:space="0" w:color="000000"/>
              <w:right w:val="single" w:sz="4" w:space="0" w:color="000000"/>
            </w:tcBorders>
          </w:tcPr>
          <w:p w14:paraId="597603C7" w14:textId="04F8346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9,614</w:t>
            </w:r>
          </w:p>
        </w:tc>
        <w:tc>
          <w:tcPr>
            <w:tcW w:w="1560" w:type="dxa"/>
            <w:tcBorders>
              <w:top w:val="single" w:sz="4" w:space="0" w:color="000000"/>
              <w:left w:val="single" w:sz="4" w:space="0" w:color="000000"/>
              <w:bottom w:val="single" w:sz="4" w:space="0" w:color="000000"/>
              <w:right w:val="single" w:sz="4" w:space="0" w:color="000000"/>
            </w:tcBorders>
          </w:tcPr>
          <w:p w14:paraId="1F7BC6BB" w14:textId="40FE8BC9"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9,986</w:t>
            </w:r>
          </w:p>
        </w:tc>
      </w:tr>
      <w:tr w:rsidR="00D0721E" w14:paraId="5A02BDFB"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5AA2B752"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tcPr>
          <w:p w14:paraId="2F5FA500" w14:textId="06196D52"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34,67</w:t>
            </w:r>
          </w:p>
        </w:tc>
        <w:tc>
          <w:tcPr>
            <w:tcW w:w="1701" w:type="dxa"/>
            <w:tcBorders>
              <w:top w:val="single" w:sz="4" w:space="0" w:color="000000"/>
              <w:left w:val="single" w:sz="4" w:space="0" w:color="000000"/>
              <w:bottom w:val="single" w:sz="4" w:space="0" w:color="000000"/>
              <w:right w:val="single" w:sz="4" w:space="0" w:color="000000"/>
            </w:tcBorders>
          </w:tcPr>
          <w:p w14:paraId="0349AD2C" w14:textId="0928E5C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30,66</w:t>
            </w:r>
          </w:p>
        </w:tc>
        <w:tc>
          <w:tcPr>
            <w:tcW w:w="1560" w:type="dxa"/>
            <w:tcBorders>
              <w:top w:val="single" w:sz="4" w:space="0" w:color="000000"/>
              <w:left w:val="single" w:sz="4" w:space="0" w:color="000000"/>
              <w:bottom w:val="single" w:sz="4" w:space="0" w:color="000000"/>
              <w:right w:val="single" w:sz="4" w:space="0" w:color="000000"/>
            </w:tcBorders>
          </w:tcPr>
          <w:p w14:paraId="3C851EFE" w14:textId="010378E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36,54</w:t>
            </w:r>
          </w:p>
        </w:tc>
      </w:tr>
      <w:tr w:rsidR="00D0721E" w14:paraId="15B8F2C7"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363F3082"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tcPr>
          <w:p w14:paraId="3134BB67" w14:textId="7D9B09C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26,91</w:t>
            </w:r>
          </w:p>
        </w:tc>
        <w:tc>
          <w:tcPr>
            <w:tcW w:w="1701" w:type="dxa"/>
            <w:tcBorders>
              <w:top w:val="single" w:sz="4" w:space="0" w:color="000000"/>
              <w:left w:val="single" w:sz="4" w:space="0" w:color="000000"/>
              <w:bottom w:val="single" w:sz="4" w:space="0" w:color="000000"/>
              <w:right w:val="single" w:sz="4" w:space="0" w:color="000000"/>
            </w:tcBorders>
          </w:tcPr>
          <w:p w14:paraId="4F061F88" w14:textId="4815A9C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26,02</w:t>
            </w:r>
          </w:p>
        </w:tc>
        <w:tc>
          <w:tcPr>
            <w:tcW w:w="1560" w:type="dxa"/>
            <w:tcBorders>
              <w:top w:val="single" w:sz="4" w:space="0" w:color="000000"/>
              <w:left w:val="single" w:sz="4" w:space="0" w:color="000000"/>
              <w:bottom w:val="single" w:sz="4" w:space="0" w:color="000000"/>
              <w:right w:val="single" w:sz="4" w:space="0" w:color="000000"/>
            </w:tcBorders>
          </w:tcPr>
          <w:p w14:paraId="38F47854" w14:textId="021F0A51"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28,86</w:t>
            </w:r>
          </w:p>
        </w:tc>
      </w:tr>
      <w:tr w:rsidR="00D0721E" w14:paraId="773056BD" w14:textId="77777777" w:rsidTr="00722A6D">
        <w:trPr>
          <w:trHeight w:val="357"/>
          <w:jc w:val="center"/>
        </w:trPr>
        <w:tc>
          <w:tcPr>
            <w:tcW w:w="4536" w:type="dxa"/>
            <w:tcBorders>
              <w:top w:val="single" w:sz="4" w:space="0" w:color="000000"/>
              <w:left w:val="single" w:sz="4" w:space="0" w:color="000000"/>
              <w:bottom w:val="single" w:sz="4" w:space="0" w:color="000000"/>
              <w:right w:val="single" w:sz="4" w:space="0" w:color="000000"/>
            </w:tcBorders>
          </w:tcPr>
          <w:p w14:paraId="734681F9"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Рентабельность молока/мяса %</w:t>
            </w:r>
          </w:p>
          <w:p w14:paraId="72F52ACF" w14:textId="77777777" w:rsidR="00D0721E" w:rsidRDefault="00D0721E" w:rsidP="00C2537D">
            <w:pPr>
              <w:spacing w:after="0" w:line="240" w:lineRule="auto"/>
              <w:ind w:firstLine="709"/>
              <w:rPr>
                <w:rFonts w:ascii="Times New Roman" w:eastAsia="Times New Roman" w:hAnsi="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tcPr>
          <w:p w14:paraId="4278430E" w14:textId="2F35768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27,6/20,7</w:t>
            </w:r>
          </w:p>
        </w:tc>
        <w:tc>
          <w:tcPr>
            <w:tcW w:w="1701" w:type="dxa"/>
            <w:tcBorders>
              <w:top w:val="single" w:sz="4" w:space="0" w:color="000000"/>
              <w:left w:val="single" w:sz="4" w:space="0" w:color="000000"/>
              <w:bottom w:val="single" w:sz="4" w:space="0" w:color="000000"/>
              <w:right w:val="single" w:sz="4" w:space="0" w:color="000000"/>
            </w:tcBorders>
          </w:tcPr>
          <w:p w14:paraId="1AB153AB" w14:textId="6919034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15,4/26,2</w:t>
            </w:r>
          </w:p>
        </w:tc>
        <w:tc>
          <w:tcPr>
            <w:tcW w:w="1560" w:type="dxa"/>
            <w:tcBorders>
              <w:top w:val="single" w:sz="4" w:space="0" w:color="000000"/>
              <w:left w:val="single" w:sz="4" w:space="0" w:color="000000"/>
              <w:bottom w:val="single" w:sz="4" w:space="0" w:color="000000"/>
              <w:right w:val="single" w:sz="4" w:space="0" w:color="000000"/>
            </w:tcBorders>
          </w:tcPr>
          <w:p w14:paraId="1FE389F6" w14:textId="7FA09389"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23,5/15,3</w:t>
            </w:r>
          </w:p>
        </w:tc>
      </w:tr>
      <w:tr w:rsidR="00D0721E" w14:paraId="5059D155"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47C8F97"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tcPr>
          <w:p w14:paraId="099D624F" w14:textId="5D750A1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462554</w:t>
            </w:r>
          </w:p>
        </w:tc>
        <w:tc>
          <w:tcPr>
            <w:tcW w:w="1701" w:type="dxa"/>
            <w:tcBorders>
              <w:top w:val="single" w:sz="4" w:space="0" w:color="000000"/>
              <w:left w:val="single" w:sz="4" w:space="0" w:color="000000"/>
              <w:bottom w:val="single" w:sz="4" w:space="0" w:color="000000"/>
              <w:right w:val="single" w:sz="4" w:space="0" w:color="000000"/>
            </w:tcBorders>
          </w:tcPr>
          <w:p w14:paraId="75D12AFE" w14:textId="3117E24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139605</w:t>
            </w:r>
          </w:p>
        </w:tc>
        <w:tc>
          <w:tcPr>
            <w:tcW w:w="1560" w:type="dxa"/>
            <w:tcBorders>
              <w:top w:val="single" w:sz="4" w:space="0" w:color="000000"/>
              <w:left w:val="single" w:sz="4" w:space="0" w:color="000000"/>
              <w:bottom w:val="single" w:sz="4" w:space="0" w:color="000000"/>
              <w:right w:val="single" w:sz="4" w:space="0" w:color="000000"/>
            </w:tcBorders>
          </w:tcPr>
          <w:p w14:paraId="746B383F" w14:textId="7C50A6C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367131</w:t>
            </w:r>
          </w:p>
        </w:tc>
      </w:tr>
      <w:tr w:rsidR="00D0721E" w14:paraId="575B9A6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20C07AE1"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tcPr>
          <w:p w14:paraId="1336CAC7" w14:textId="407BC2F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2828906</w:t>
            </w:r>
          </w:p>
        </w:tc>
        <w:tc>
          <w:tcPr>
            <w:tcW w:w="1701" w:type="dxa"/>
            <w:tcBorders>
              <w:top w:val="single" w:sz="4" w:space="0" w:color="000000"/>
              <w:left w:val="single" w:sz="4" w:space="0" w:color="000000"/>
              <w:bottom w:val="single" w:sz="4" w:space="0" w:color="000000"/>
              <w:right w:val="single" w:sz="4" w:space="0" w:color="000000"/>
            </w:tcBorders>
          </w:tcPr>
          <w:p w14:paraId="380E013F" w14:textId="3B4C387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2641966</w:t>
            </w:r>
          </w:p>
        </w:tc>
        <w:tc>
          <w:tcPr>
            <w:tcW w:w="1560" w:type="dxa"/>
            <w:tcBorders>
              <w:top w:val="single" w:sz="4" w:space="0" w:color="000000"/>
              <w:left w:val="single" w:sz="4" w:space="0" w:color="000000"/>
              <w:bottom w:val="single" w:sz="4" w:space="0" w:color="000000"/>
              <w:right w:val="single" w:sz="4" w:space="0" w:color="000000"/>
            </w:tcBorders>
          </w:tcPr>
          <w:p w14:paraId="0C529645" w14:textId="7620191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3344832</w:t>
            </w:r>
          </w:p>
        </w:tc>
      </w:tr>
      <w:tr w:rsidR="00D0721E" w14:paraId="4C320F5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03E2F63"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tcPr>
          <w:p w14:paraId="1CACD2FE" w14:textId="68B60E3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203490</w:t>
            </w:r>
          </w:p>
        </w:tc>
        <w:tc>
          <w:tcPr>
            <w:tcW w:w="1701" w:type="dxa"/>
            <w:tcBorders>
              <w:top w:val="single" w:sz="4" w:space="0" w:color="000000"/>
              <w:left w:val="single" w:sz="4" w:space="0" w:color="000000"/>
              <w:bottom w:val="single" w:sz="4" w:space="0" w:color="000000"/>
              <w:right w:val="single" w:sz="4" w:space="0" w:color="000000"/>
            </w:tcBorders>
          </w:tcPr>
          <w:p w14:paraId="2D270EA6" w14:textId="44AC50B3"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157112</w:t>
            </w:r>
          </w:p>
        </w:tc>
        <w:tc>
          <w:tcPr>
            <w:tcW w:w="1560" w:type="dxa"/>
            <w:tcBorders>
              <w:top w:val="single" w:sz="4" w:space="0" w:color="000000"/>
              <w:left w:val="single" w:sz="4" w:space="0" w:color="000000"/>
              <w:bottom w:val="single" w:sz="4" w:space="0" w:color="000000"/>
              <w:right w:val="single" w:sz="4" w:space="0" w:color="000000"/>
            </w:tcBorders>
          </w:tcPr>
          <w:p w14:paraId="4E69CEDF" w14:textId="21A0CDB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221800</w:t>
            </w:r>
          </w:p>
        </w:tc>
      </w:tr>
      <w:tr w:rsidR="00D0721E" w14:paraId="401EA93C"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378242C9"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tcPr>
          <w:p w14:paraId="1B48E0E1" w14:textId="13FDCE9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2148615</w:t>
            </w:r>
          </w:p>
        </w:tc>
        <w:tc>
          <w:tcPr>
            <w:tcW w:w="1701" w:type="dxa"/>
            <w:tcBorders>
              <w:top w:val="single" w:sz="4" w:space="0" w:color="000000"/>
              <w:left w:val="single" w:sz="4" w:space="0" w:color="000000"/>
              <w:bottom w:val="single" w:sz="4" w:space="0" w:color="000000"/>
              <w:right w:val="single" w:sz="4" w:space="0" w:color="000000"/>
            </w:tcBorders>
          </w:tcPr>
          <w:p w14:paraId="55E7D2A2" w14:textId="6EA91BF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1949665</w:t>
            </w:r>
          </w:p>
        </w:tc>
        <w:tc>
          <w:tcPr>
            <w:tcW w:w="1560" w:type="dxa"/>
            <w:tcBorders>
              <w:top w:val="single" w:sz="4" w:space="0" w:color="000000"/>
              <w:left w:val="single" w:sz="4" w:space="0" w:color="000000"/>
              <w:bottom w:val="single" w:sz="4" w:space="0" w:color="000000"/>
              <w:right w:val="single" w:sz="4" w:space="0" w:color="000000"/>
            </w:tcBorders>
          </w:tcPr>
          <w:p w14:paraId="398861DA" w14:textId="68A2A47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2561418</w:t>
            </w:r>
          </w:p>
        </w:tc>
      </w:tr>
      <w:tr w:rsidR="00D0721E" w14:paraId="3BC68516"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34F2FBF"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tcPr>
          <w:p w14:paraId="3FE7A122" w14:textId="2C320930"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1916</w:t>
            </w:r>
          </w:p>
        </w:tc>
        <w:tc>
          <w:tcPr>
            <w:tcW w:w="1701" w:type="dxa"/>
            <w:tcBorders>
              <w:top w:val="single" w:sz="4" w:space="0" w:color="000000"/>
              <w:left w:val="single" w:sz="4" w:space="0" w:color="000000"/>
              <w:bottom w:val="single" w:sz="4" w:space="0" w:color="000000"/>
              <w:right w:val="single" w:sz="4" w:space="0" w:color="000000"/>
            </w:tcBorders>
          </w:tcPr>
          <w:p w14:paraId="341D5AD0" w14:textId="4343643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1915</w:t>
            </w:r>
          </w:p>
        </w:tc>
        <w:tc>
          <w:tcPr>
            <w:tcW w:w="1560" w:type="dxa"/>
            <w:tcBorders>
              <w:top w:val="single" w:sz="4" w:space="0" w:color="000000"/>
              <w:left w:val="single" w:sz="4" w:space="0" w:color="000000"/>
              <w:bottom w:val="single" w:sz="4" w:space="0" w:color="000000"/>
              <w:right w:val="single" w:sz="4" w:space="0" w:color="000000"/>
            </w:tcBorders>
          </w:tcPr>
          <w:p w14:paraId="65319FA6" w14:textId="0B698DA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2592,893</w:t>
            </w:r>
          </w:p>
        </w:tc>
      </w:tr>
      <w:tr w:rsidR="00D0721E" w14:paraId="6682B057"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49EC7868"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14:paraId="0FD3F857" w14:textId="1E012FD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2877,4</w:t>
            </w:r>
          </w:p>
        </w:tc>
        <w:tc>
          <w:tcPr>
            <w:tcW w:w="1701" w:type="dxa"/>
            <w:tcBorders>
              <w:top w:val="single" w:sz="4" w:space="0" w:color="000000"/>
              <w:left w:val="single" w:sz="4" w:space="0" w:color="000000"/>
              <w:bottom w:val="single" w:sz="4" w:space="0" w:color="000000"/>
              <w:right w:val="single" w:sz="4" w:space="0" w:color="000000"/>
            </w:tcBorders>
          </w:tcPr>
          <w:p w14:paraId="51EACAD1" w14:textId="2D6ECA4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2687,3</w:t>
            </w:r>
          </w:p>
        </w:tc>
        <w:tc>
          <w:tcPr>
            <w:tcW w:w="1560" w:type="dxa"/>
            <w:tcBorders>
              <w:top w:val="single" w:sz="4" w:space="0" w:color="000000"/>
              <w:left w:val="single" w:sz="4" w:space="0" w:color="000000"/>
              <w:bottom w:val="single" w:sz="4" w:space="0" w:color="000000"/>
              <w:right w:val="single" w:sz="4" w:space="0" w:color="000000"/>
            </w:tcBorders>
          </w:tcPr>
          <w:p w14:paraId="37738A05" w14:textId="0E53526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3402,2</w:t>
            </w:r>
          </w:p>
        </w:tc>
      </w:tr>
      <w:tr w:rsidR="00D0721E" w14:paraId="461198AA"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3EB3E13B" w14:textId="77777777" w:rsidR="00D0721E" w:rsidRDefault="00D0721E" w:rsidP="00C2537D">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Объём государственной поддержки СХО тыс.руб.</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5D4764B" w14:textId="35406D91"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134264</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2CAD744" w14:textId="49BFE942"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130892</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AB11224" w14:textId="62645AA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127020</w:t>
            </w:r>
          </w:p>
        </w:tc>
      </w:tr>
      <w:tr w:rsidR="00D0721E" w14:paraId="64D93AE3"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2C1A8455"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14:paraId="10536ACD" w14:textId="0E8E59E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136,57</w:t>
            </w:r>
          </w:p>
        </w:tc>
        <w:tc>
          <w:tcPr>
            <w:tcW w:w="1701" w:type="dxa"/>
            <w:tcBorders>
              <w:top w:val="single" w:sz="4" w:space="0" w:color="000000"/>
              <w:left w:val="single" w:sz="4" w:space="0" w:color="000000"/>
              <w:bottom w:val="single" w:sz="4" w:space="0" w:color="000000"/>
              <w:right w:val="single" w:sz="4" w:space="0" w:color="000000"/>
            </w:tcBorders>
          </w:tcPr>
          <w:p w14:paraId="6B34FD9B" w14:textId="602F5F1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133,138</w:t>
            </w:r>
          </w:p>
        </w:tc>
        <w:tc>
          <w:tcPr>
            <w:tcW w:w="1560" w:type="dxa"/>
            <w:tcBorders>
              <w:top w:val="single" w:sz="4" w:space="0" w:color="000000"/>
              <w:left w:val="single" w:sz="4" w:space="0" w:color="000000"/>
              <w:bottom w:val="single" w:sz="4" w:space="0" w:color="000000"/>
              <w:right w:val="single" w:sz="4" w:space="0" w:color="000000"/>
            </w:tcBorders>
          </w:tcPr>
          <w:p w14:paraId="6AF219EB" w14:textId="14606FB2"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129,199</w:t>
            </w:r>
          </w:p>
        </w:tc>
      </w:tr>
      <w:tr w:rsidR="00D0721E" w14:paraId="5295CA79"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CB513AB" w14:textId="611FBF3F"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выручки продукции сельского хозяйства на 1 руб. гос. поддержки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tcPr>
          <w:p w14:paraId="49C074F7" w14:textId="527E26E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21,07</w:t>
            </w:r>
          </w:p>
        </w:tc>
        <w:tc>
          <w:tcPr>
            <w:tcW w:w="1701" w:type="dxa"/>
            <w:tcBorders>
              <w:top w:val="single" w:sz="4" w:space="0" w:color="000000"/>
              <w:left w:val="single" w:sz="4" w:space="0" w:color="000000"/>
              <w:bottom w:val="single" w:sz="4" w:space="0" w:color="000000"/>
              <w:right w:val="single" w:sz="4" w:space="0" w:color="000000"/>
            </w:tcBorders>
          </w:tcPr>
          <w:p w14:paraId="77540CA8" w14:textId="73F39CE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20,184</w:t>
            </w:r>
          </w:p>
        </w:tc>
        <w:tc>
          <w:tcPr>
            <w:tcW w:w="1560" w:type="dxa"/>
            <w:tcBorders>
              <w:top w:val="single" w:sz="4" w:space="0" w:color="000000"/>
              <w:left w:val="single" w:sz="4" w:space="0" w:color="000000"/>
              <w:bottom w:val="single" w:sz="4" w:space="0" w:color="000000"/>
              <w:right w:val="single" w:sz="4" w:space="0" w:color="000000"/>
            </w:tcBorders>
          </w:tcPr>
          <w:p w14:paraId="6E767C91" w14:textId="63D74FE3"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26,33</w:t>
            </w:r>
          </w:p>
        </w:tc>
      </w:tr>
    </w:tbl>
    <w:p w14:paraId="5ACE1B4B" w14:textId="77777777" w:rsidR="00512396" w:rsidRDefault="00512396" w:rsidP="00C2537D">
      <w:pPr>
        <w:spacing w:after="0" w:line="240" w:lineRule="auto"/>
        <w:ind w:firstLine="709"/>
        <w:rPr>
          <w:rFonts w:ascii="Times New Roman" w:hAnsi="Times New Roman"/>
          <w:sz w:val="24"/>
          <w:szCs w:val="24"/>
        </w:rPr>
      </w:pPr>
    </w:p>
    <w:p w14:paraId="083CA2A8" w14:textId="581A4FBB" w:rsidR="00D0721E" w:rsidRPr="00D0721E" w:rsidRDefault="00512396" w:rsidP="00C2537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C2537D" w:rsidRPr="00C2537D">
        <w:rPr>
          <w:rFonts w:ascii="Times New Roman" w:hAnsi="Times New Roman"/>
          <w:sz w:val="24"/>
          <w:szCs w:val="24"/>
        </w:rPr>
        <w:t xml:space="preserve"> </w:t>
      </w:r>
      <w:r w:rsidR="00D0721E" w:rsidRPr="00D0721E">
        <w:rPr>
          <w:rFonts w:ascii="Times New Roman" w:hAnsi="Times New Roman"/>
          <w:sz w:val="24"/>
          <w:szCs w:val="24"/>
        </w:rPr>
        <w:t xml:space="preserve">Можгинском районе ведут производственную  деятельность 20 сельскохозяйственных организаций и 80 крестьянских (фермерских) хозяйства. Посевная площадь по двум категориям хозяйств, составила 70,515 тысячи гектар. Снижение посевных площадей на 1578 гектар по сравнению с 2023 годом произошло по причине прекращения деятельности </w:t>
      </w:r>
      <w:r w:rsidR="00D0721E" w:rsidRPr="00D0721E">
        <w:rPr>
          <w:rFonts w:ascii="Times New Roman" w:hAnsi="Times New Roman"/>
          <w:color w:val="000000" w:themeColor="text1"/>
          <w:sz w:val="24"/>
          <w:szCs w:val="24"/>
        </w:rPr>
        <w:t xml:space="preserve">пяти </w:t>
      </w:r>
      <w:r w:rsidR="00D0721E" w:rsidRPr="00D0721E">
        <w:rPr>
          <w:rFonts w:ascii="Times New Roman" w:hAnsi="Times New Roman"/>
          <w:sz w:val="24"/>
          <w:szCs w:val="24"/>
        </w:rPr>
        <w:t>крестьянских хозяйств. В том числе, площадь под чистыми парами на площади 810 га. Площадь паров в посевной площади не учитывается.</w:t>
      </w:r>
    </w:p>
    <w:p w14:paraId="1938B44A"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В 2024 году валовый сбор зерна по всем категориям организаций составил 67,4 тысячи тонн, в весе после доработки. Это на 12,8 тысяч тонн больше уровня 2023 года. Урожайность составила 25,2 центнера с гектара.</w:t>
      </w:r>
    </w:p>
    <w:p w14:paraId="2F6949A2"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Лидерами по производству зерна стали:</w:t>
      </w:r>
    </w:p>
    <w:p w14:paraId="753AA204"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«РОССИЯ»         - 13586,0 тонн;</w:t>
      </w:r>
    </w:p>
    <w:p w14:paraId="65666F4F"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«Родина»            - 6177,2 тонн;</w:t>
      </w:r>
    </w:p>
    <w:p w14:paraId="25C90D48"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«ВерА»               - 4223,7 тонн;</w:t>
      </w:r>
    </w:p>
    <w:p w14:paraId="2D0F45FE"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«Какси»              - 4193,0 тонны;</w:t>
      </w:r>
    </w:p>
    <w:p w14:paraId="3DFCFC03"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СПК «Держава»          - 3857,0 тонн;</w:t>
      </w:r>
    </w:p>
    <w:p w14:paraId="2D5CD7A8"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Лидерами по урожайности зерновых и зерно-бобовых культур стали:</w:t>
      </w:r>
    </w:p>
    <w:p w14:paraId="5DCA1654"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 xml:space="preserve"> ООО «Родина»                  - 38,4 центнера с гектара;</w:t>
      </w:r>
    </w:p>
    <w:p w14:paraId="2CC78D9A"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«РОССИЯ»               - 30,1 центнеров с гектара;</w:t>
      </w:r>
    </w:p>
    <w:p w14:paraId="7E9014CC"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lastRenderedPageBreak/>
        <w:t>ООО «Туташево»              - 27,5 центнеров с гектара;</w:t>
      </w:r>
    </w:p>
    <w:p w14:paraId="787ADDBA"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«Агрохозяйство Трактор»         - 27,3 центнера с гектара;</w:t>
      </w:r>
    </w:p>
    <w:p w14:paraId="396AD4F0" w14:textId="442CF474" w:rsidR="00D0721E" w:rsidRPr="00C2537D"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СПК «Держава»                                   - 27,0 центнеров с гектара;</w:t>
      </w:r>
    </w:p>
    <w:p w14:paraId="5277CF1B"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 xml:space="preserve">Среди фермерских хозяйств, наивысшей урожайности достигли: </w:t>
      </w:r>
    </w:p>
    <w:p w14:paraId="5951296E"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К(Ф)Х ИП Сашин Юрий Петрович -                   35,3 центнера с гектара;</w:t>
      </w:r>
    </w:p>
    <w:p w14:paraId="19AF4D03"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К(Ф)Х ИП Волков Юрий Васильевич –              33,7 центнеров с гектара;</w:t>
      </w:r>
    </w:p>
    <w:p w14:paraId="722CBFE4" w14:textId="77777777" w:rsidR="00C2537D" w:rsidRPr="00C2537D"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К(Ф)Х ИП Александров Владимир Иванович – 31,4 центнера с гектара.</w:t>
      </w:r>
    </w:p>
    <w:p w14:paraId="70F0AAE0" w14:textId="39CA8710"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Среди районов Республики, Можгинский район занимает первое место по производству зерна, второе  место (после Малопургинского района)  по производству овощей. В 2024 году собрано овощей открытого грунта – 2,929 тысяч тонн. Из них, 1,507 тысяч тонн выращено в СПК – колхоз «Заря.  Второе место, по производству картофеля.(После Воткинского района). Собрано 25,159 тысяч тонн, из них 23,724 тысяч тонн собрано в фермерских хозяйствах и 1,435 тысяч тонн – в сельскохозяйственных организациях.</w:t>
      </w:r>
    </w:p>
    <w:p w14:paraId="5BD839CD" w14:textId="29AC469B"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Для обеспечения стада кормами в полном объеме, увеличен кормовой клин. В структуре посевов он составляет 56,3 %, или 39,7 тысяч гектар. Корма в 2024 году заготовлены с полуторагодовым запасом. При плане 26 центнеров кормовых единиц, заготовлено 50 ц.к.ед. </w:t>
      </w:r>
    </w:p>
    <w:p w14:paraId="112E5301" w14:textId="511D8153"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Остальная часть площадей занята льном – долгунцом, картофелем, овощами и рапсом. Можгинский район занимает второе  место (после Малопургинского района)  по производству овощей. В 2024 году собрано овощей открытого грунта – 2,929 тысяч тонн. Из них, 1,507 тысяч тонн выращено в СПК – колхоз «Заря.  Второе место, по производству картофеля.(После Воткинского района). Собрано 25,159 тысяч тонн, из них 23,724 тысяч тонн собрано в фермерских хозяйствах и 1,435 тысяч тонн – в сельскохозяйственных организациях.</w:t>
      </w:r>
    </w:p>
    <w:p w14:paraId="3933058F" w14:textId="14DE1E2B" w:rsidR="00D0721E" w:rsidRPr="00D0721E" w:rsidRDefault="00C2537D" w:rsidP="00C2537D">
      <w:pPr>
        <w:spacing w:after="0" w:line="240" w:lineRule="auto"/>
        <w:ind w:firstLine="709"/>
        <w:jc w:val="both"/>
      </w:pPr>
      <w:r>
        <w:rPr>
          <w:rFonts w:ascii="Times New Roman" w:eastAsia="Times New Roman" w:hAnsi="Times New Roman"/>
          <w:color w:val="000000"/>
          <w:sz w:val="24"/>
        </w:rPr>
        <w:t> </w:t>
      </w:r>
      <w:r w:rsidR="00D0721E" w:rsidRPr="00D0721E">
        <w:rPr>
          <w:rFonts w:ascii="Times New Roman" w:eastAsia="Times New Roman" w:hAnsi="Times New Roman"/>
          <w:color w:val="000000"/>
          <w:sz w:val="24"/>
        </w:rPr>
        <w:t xml:space="preserve">Залогом хорошего урожая в первую очередь стало, качественное проведение весенне – полевых работ. К новому сезону только тракторов и сельскохозяйственной техники приобретено 22 трактора и 57 единиц сельскохозяйственной техник  на сумму более 329 млн. рублей. Под урожай 2024 года сельхозорганизациями и К(Ф)Х  внесено минеральных удобрений  30,6 кг в действующем веществе на 1 гектар посевных площадей. В физическом весе – 5,2 тысячи тонн. В целях сортообновления куплено 750 тонн семян высоких репродукций.  Семеноводческими хозяйствами Можгинского района подготовлено и реализовано 480 тонн семян зерновых культур высоких репродукций.      </w:t>
      </w:r>
    </w:p>
    <w:p w14:paraId="756921A0" w14:textId="65A2EB5A" w:rsidR="00D0721E" w:rsidRPr="00D0721E" w:rsidRDefault="00D0721E" w:rsidP="00C2537D">
      <w:pPr>
        <w:spacing w:after="0" w:line="240" w:lineRule="auto"/>
        <w:ind w:firstLine="709"/>
        <w:jc w:val="both"/>
        <w:rPr>
          <w:rFonts w:ascii="Times New Roman" w:eastAsia="Times New Roman" w:hAnsi="Times New Roman"/>
          <w:sz w:val="24"/>
          <w:szCs w:val="24"/>
          <w:lang w:eastAsia="ru-RU"/>
        </w:rPr>
      </w:pPr>
      <w:r w:rsidRPr="00D0721E">
        <w:rPr>
          <w:rFonts w:ascii="Times New Roman" w:eastAsia="Times New Roman" w:hAnsi="Times New Roman"/>
          <w:sz w:val="24"/>
          <w:szCs w:val="24"/>
          <w:lang w:eastAsia="ru-RU"/>
        </w:rPr>
        <w:t>Всего, сельхозтоваропроизводителями района в  2024 году,  получено субсидий в размере 127,02 млн. рублей. Кроме того молодыми специалистами и другими категориями граждан (руководителям с большим стажем работы на руководящей должности) – 1,6 млн. рублей. Воспользовались государственной поддержкой 49 СХТП. В том числе СХО – 18.</w:t>
      </w:r>
    </w:p>
    <w:p w14:paraId="5D3BFFCB" w14:textId="77777777" w:rsidR="00D0721E" w:rsidRPr="00D0721E" w:rsidRDefault="00D0721E" w:rsidP="00C2537D">
      <w:pPr>
        <w:spacing w:after="0" w:line="240" w:lineRule="auto"/>
        <w:ind w:firstLine="709"/>
        <w:jc w:val="both"/>
        <w:rPr>
          <w:rFonts w:ascii="Times New Roman" w:eastAsia="Times New Roman" w:hAnsi="Times New Roman"/>
          <w:sz w:val="24"/>
          <w:szCs w:val="24"/>
          <w:lang w:eastAsia="ru-RU"/>
        </w:rPr>
      </w:pPr>
      <w:r w:rsidRPr="00D0721E">
        <w:rPr>
          <w:rFonts w:ascii="Times New Roman" w:eastAsia="Times New Roman" w:hAnsi="Times New Roman"/>
          <w:sz w:val="24"/>
          <w:szCs w:val="24"/>
          <w:lang w:eastAsia="ru-RU"/>
        </w:rPr>
        <w:t>Получено два гранта по направлению «Агростартап» в сумме 6,9 млн. рублей.</w:t>
      </w:r>
    </w:p>
    <w:p w14:paraId="61D0F492"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Ведущей отраслью сельскохозяйственного производства, является молочное скотоводство. </w:t>
      </w:r>
      <w:r w:rsidRPr="00D0721E">
        <w:rPr>
          <w:rFonts w:ascii="Times New Roman" w:hAnsi="Times New Roman"/>
        </w:rPr>
        <w:t xml:space="preserve">На территории Можгинского района животноводством занимаются 19 сельскохозяйственных и 45 крестьянских (фермерских) хозяйств. На 1 января 2025 года в двух категориях хозяйств района содержится </w:t>
      </w:r>
      <w:r w:rsidRPr="00D0721E">
        <w:rPr>
          <w:rFonts w:ascii="Times New Roman" w:hAnsi="Times New Roman"/>
          <w:color w:val="000000" w:themeColor="text1"/>
        </w:rPr>
        <w:t xml:space="preserve">20869 голов крупного рогатого скота, что на 435 голов меньше уровня 01.01.2024 г. </w:t>
      </w:r>
      <w:r w:rsidRPr="00D0721E">
        <w:rPr>
          <w:rFonts w:ascii="Times New Roman" w:hAnsi="Times New Roman"/>
          <w:sz w:val="24"/>
          <w:szCs w:val="24"/>
        </w:rPr>
        <w:t xml:space="preserve">Поголовье коров составляет </w:t>
      </w:r>
      <w:r w:rsidRPr="00D0721E">
        <w:rPr>
          <w:rFonts w:ascii="Times New Roman" w:hAnsi="Times New Roman"/>
          <w:color w:val="000000" w:themeColor="text1"/>
          <w:sz w:val="24"/>
          <w:szCs w:val="24"/>
        </w:rPr>
        <w:t xml:space="preserve">8547 голов, </w:t>
      </w:r>
      <w:r w:rsidRPr="00D0721E">
        <w:rPr>
          <w:rFonts w:ascii="Times New Roman" w:hAnsi="Times New Roman"/>
        </w:rPr>
        <w:t>В КФХ поголовье коров составляет 1338 голов или 15,7 % от общего поголовья по району.</w:t>
      </w:r>
      <w:r w:rsidRPr="00D0721E">
        <w:rPr>
          <w:rFonts w:ascii="Times New Roman" w:hAnsi="Times New Roman"/>
          <w:sz w:val="24"/>
          <w:szCs w:val="24"/>
        </w:rPr>
        <w:t xml:space="preserve"> </w:t>
      </w:r>
    </w:p>
    <w:p w14:paraId="28437F79"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color w:val="000000" w:themeColor="text1"/>
          <w:sz w:val="24"/>
          <w:szCs w:val="24"/>
        </w:rPr>
        <w:t>За 2024 год произведено 66803 тонны молока, что выше уровня прошлого года на 3417 тонн или 105,4 %</w:t>
      </w:r>
      <w:r w:rsidRPr="00D0721E">
        <w:rPr>
          <w:rFonts w:ascii="Times New Roman" w:hAnsi="Times New Roman"/>
          <w:sz w:val="24"/>
          <w:szCs w:val="24"/>
        </w:rPr>
        <w:t xml:space="preserve">, </w:t>
      </w:r>
      <w:r w:rsidRPr="00D0721E">
        <w:rPr>
          <w:rFonts w:ascii="Times New Roman" w:hAnsi="Times New Roman"/>
          <w:color w:val="000000" w:themeColor="text1"/>
          <w:sz w:val="24"/>
          <w:szCs w:val="24"/>
        </w:rPr>
        <w:t xml:space="preserve">в том числе по сельскохозяйственным организациям 58003 т (+ 4518 т) или 108,4 %, К(Ф)Х 8800 тонн (-1101 т) или 88,9 %. </w:t>
      </w:r>
      <w:r w:rsidRPr="00D0721E">
        <w:rPr>
          <w:rFonts w:ascii="Times New Roman" w:hAnsi="Times New Roman"/>
          <w:sz w:val="24"/>
          <w:szCs w:val="24"/>
        </w:rPr>
        <w:t xml:space="preserve">По производству молока район занимает третье место в УР. </w:t>
      </w:r>
    </w:p>
    <w:p w14:paraId="407E1727" w14:textId="77777777" w:rsidR="00D0721E" w:rsidRPr="00D0721E" w:rsidRDefault="00D0721E" w:rsidP="00C2537D">
      <w:pPr>
        <w:spacing w:after="0" w:line="240" w:lineRule="auto"/>
        <w:ind w:firstLine="709"/>
        <w:jc w:val="both"/>
        <w:rPr>
          <w:rFonts w:ascii="Times New Roman" w:hAnsi="Times New Roman"/>
          <w:color w:val="000000" w:themeColor="text1"/>
          <w:sz w:val="24"/>
          <w:szCs w:val="24"/>
        </w:rPr>
      </w:pPr>
      <w:r w:rsidRPr="00D0721E">
        <w:rPr>
          <w:rFonts w:ascii="Times New Roman" w:hAnsi="Times New Roman"/>
          <w:color w:val="000000" w:themeColor="text1"/>
          <w:sz w:val="24"/>
          <w:szCs w:val="24"/>
        </w:rPr>
        <w:t xml:space="preserve">Продуктивность дойного стада по сельскохозяйственным организациям составила 8208 кг молока, что на 648 кг выше уровня 2023 г., по КФХ 6514 кг (-140 кг). В ТОП-5 лучших вошли ООО «РОССИЯ» 9753 кг, ООО «ВерА» 9421 кг, ООО «Агрохозяйство Трактор» 9003 кг, ООО «Р. Пычас» 8875 кг и СПК «Держава» 8789 кг. Минимальную </w:t>
      </w:r>
      <w:r w:rsidRPr="00D0721E">
        <w:rPr>
          <w:rFonts w:ascii="Times New Roman" w:hAnsi="Times New Roman"/>
          <w:color w:val="000000" w:themeColor="text1"/>
          <w:sz w:val="24"/>
          <w:szCs w:val="24"/>
        </w:rPr>
        <w:lastRenderedPageBreak/>
        <w:t>продуктивность имеют коровы ООО «Терра Нова» 4505 кг. Среди КФХ лучшие хозяйства Пчельникова В.П. 9832 кг, Сашина Ю.П. 8379 кг, Белозеровой Г.В. 8125 кг.</w:t>
      </w:r>
    </w:p>
    <w:p w14:paraId="404B16F9" w14:textId="77777777" w:rsidR="00D0721E" w:rsidRPr="00D0721E" w:rsidRDefault="00D0721E" w:rsidP="00C2537D">
      <w:pPr>
        <w:spacing w:after="0" w:line="240" w:lineRule="auto"/>
        <w:ind w:firstLine="709"/>
        <w:jc w:val="both"/>
        <w:rPr>
          <w:rFonts w:ascii="Times New Roman" w:hAnsi="Times New Roman"/>
          <w:color w:val="000000" w:themeColor="text1"/>
          <w:sz w:val="24"/>
          <w:szCs w:val="24"/>
        </w:rPr>
      </w:pPr>
      <w:r w:rsidRPr="00D0721E">
        <w:rPr>
          <w:rFonts w:ascii="Times New Roman" w:hAnsi="Times New Roman"/>
          <w:color w:val="000000" w:themeColor="text1"/>
          <w:sz w:val="24"/>
          <w:szCs w:val="24"/>
        </w:rPr>
        <w:t xml:space="preserve">Среднесуточный удой на корову за 2024 год составил 22,4 кг, что на 1,7 кг выше уровня предыдущего года (20,7 кг).  </w:t>
      </w:r>
    </w:p>
    <w:p w14:paraId="1BBD2633"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За 2024 год реализовано 61029,553 т молока, что составляет 104,6  % к уровню 2023 года. Товарность молока 91,8 %, что на 0,3 % ниже уровня 2023 г. Снизилась товарность молока в ООО «РОССИЯ», СПК «Югдон», СПК «Заря», СПК «Кр. Октябрь», ООО «Какси», СПК «Луч», ООО «Терра Нова».</w:t>
      </w:r>
    </w:p>
    <w:p w14:paraId="426F40E7" w14:textId="77777777" w:rsidR="00D0721E" w:rsidRPr="00D0721E" w:rsidRDefault="00D0721E" w:rsidP="00C2537D">
      <w:pPr>
        <w:shd w:val="clear" w:color="auto" w:fill="FFFFFF" w:themeFill="background1"/>
        <w:spacing w:after="0" w:line="240" w:lineRule="auto"/>
        <w:ind w:firstLine="709"/>
        <w:jc w:val="both"/>
        <w:rPr>
          <w:rFonts w:ascii="Times New Roman" w:hAnsi="Times New Roman"/>
          <w:sz w:val="24"/>
          <w:szCs w:val="24"/>
        </w:rPr>
      </w:pPr>
      <w:r w:rsidRPr="00D0721E">
        <w:rPr>
          <w:rFonts w:ascii="Times New Roman" w:hAnsi="Times New Roman"/>
          <w:color w:val="000000" w:themeColor="text1"/>
          <w:sz w:val="24"/>
          <w:szCs w:val="24"/>
        </w:rPr>
        <w:t>Наибольшего роста производства молока достигли хозяйства ООО «Терра Нова» +60 т (131,9 %), ООО «ВерА» +1282 т (120,4 %), ООО «РОССИЯ» +1853 т (117,9 %), СПК «Держава» +644 т (117,2 %), ООО «Р. Пычас» 115,4 %, СПК «Луч» + 627 т (110,6 %), СПК «Трактор» +340 т (110,2 %), ООО «Какси» +2 т (100,1 %) за счет организации сбалансированного кормления животных и создания оптимальных условий содержания, отела коров и нетелей. Среди КФХ увеличили производство молока 16 фермерских хозяйств.</w:t>
      </w:r>
      <w:r w:rsidRPr="00D0721E">
        <w:rPr>
          <w:rFonts w:ascii="Times New Roman" w:hAnsi="Times New Roman"/>
          <w:sz w:val="24"/>
          <w:szCs w:val="24"/>
        </w:rPr>
        <w:t xml:space="preserve"> Произведено (выращено) в живом весе КРС, свиней и птицы 63742 ц, что составляет 69,3 % к уровню 2023 года (в 2024 году ООО «Аскор» не предоставляет ежемесячный отчет). </w:t>
      </w:r>
      <w:r w:rsidRPr="00D0721E">
        <w:rPr>
          <w:rFonts w:ascii="Times New Roman" w:hAnsi="Times New Roman"/>
          <w:bCs/>
          <w:sz w:val="24"/>
          <w:szCs w:val="24"/>
        </w:rPr>
        <w:t xml:space="preserve"> Произведено скота и птицы на убой в живом весе 99860,3 ц, что составляет 103,9 % к уровню 2023 года.  </w:t>
      </w:r>
      <w:r w:rsidRPr="00D0721E">
        <w:rPr>
          <w:rFonts w:ascii="Times New Roman" w:hAnsi="Times New Roman"/>
          <w:bCs/>
          <w:sz w:val="24"/>
          <w:szCs w:val="24"/>
        </w:rPr>
        <w:tab/>
      </w:r>
      <w:r w:rsidRPr="00D0721E">
        <w:rPr>
          <w:rFonts w:ascii="Times New Roman" w:hAnsi="Times New Roman"/>
          <w:sz w:val="24"/>
          <w:szCs w:val="24"/>
        </w:rPr>
        <w:t xml:space="preserve"> </w:t>
      </w:r>
    </w:p>
    <w:p w14:paraId="4119B79B" w14:textId="6ADD34F6" w:rsidR="00D0721E" w:rsidRPr="00D0721E" w:rsidRDefault="00C2537D" w:rsidP="00C2537D">
      <w:pPr>
        <w:shd w:val="clear" w:color="auto" w:fill="FFFFFF" w:themeFill="background1"/>
        <w:spacing w:after="0" w:line="240" w:lineRule="auto"/>
        <w:ind w:firstLine="709"/>
        <w:jc w:val="both"/>
        <w:rPr>
          <w:rFonts w:ascii="Times New Roman" w:hAnsi="Times New Roman"/>
          <w:sz w:val="24"/>
          <w:szCs w:val="24"/>
        </w:rPr>
      </w:pPr>
      <w:r>
        <w:rPr>
          <w:rFonts w:ascii="Times New Roman" w:hAnsi="Times New Roman"/>
          <w:sz w:val="24"/>
          <w:szCs w:val="24"/>
        </w:rPr>
        <w:t>По</w:t>
      </w:r>
      <w:r w:rsidRPr="00C2537D">
        <w:rPr>
          <w:rFonts w:ascii="Times New Roman" w:hAnsi="Times New Roman"/>
          <w:sz w:val="24"/>
          <w:szCs w:val="24"/>
        </w:rPr>
        <w:t xml:space="preserve"> </w:t>
      </w:r>
      <w:r w:rsidR="00D0721E" w:rsidRPr="00D0721E">
        <w:rPr>
          <w:rFonts w:ascii="Times New Roman" w:hAnsi="Times New Roman"/>
          <w:sz w:val="24"/>
          <w:szCs w:val="24"/>
        </w:rPr>
        <w:t>предварительным данным, среднемесячная заработная плата в сельскохозяйственных организациях составила за 2024 год 49213 рублей. За 2023 год зарплата была 37730 рублей.</w:t>
      </w:r>
    </w:p>
    <w:p w14:paraId="12A59F69" w14:textId="4345B309"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Для дальнейшего развития отрасли животноводства строятся  новые животноводческие помещения с современным оборудованием. В 2024 году введен в эксплуатацию комплекс на 300 голов в СПК – колхоз «Заря». В ООО «ВерА» построено и введено в эксплуатацию родильное отделение на 200 голов, завершено строительство второго помещения кормового цеха. </w:t>
      </w:r>
    </w:p>
    <w:p w14:paraId="76E13A69" w14:textId="66A83963"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Начато строительство молочной фермы в СПК «Луч» с роботизированным доением на 140 голов. Ввод в эксплуатацию, планируется в июне 2025 года.</w:t>
      </w:r>
    </w:p>
    <w:p w14:paraId="398AC1FC"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 Продолжается строительство молочно – товарной фермы беспривязного содержания в КФХ Александрова С.В. и Григорьева Ю.В. </w:t>
      </w:r>
    </w:p>
    <w:p w14:paraId="1B40B358" w14:textId="5EAE7A88"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Проведена реконструкция и модернизация в двух животноводческих помещениях на 540 голов и на 250 голов дойного стада в ООО «РОССИЯ». В СПК «Заря» реконструкция в молочном комплексе 3 корпуса – установлены 4 робота серии «Мерлин», все  роботы запущены в работу.</w:t>
      </w:r>
    </w:p>
    <w:p w14:paraId="1C2D05CC" w14:textId="669F9F00"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В ООО «Агрохозяйство Трактор» проведена реконструкция помещения для содержания откормочного поголовья на 200 голов. </w:t>
      </w:r>
    </w:p>
    <w:p w14:paraId="064419E3" w14:textId="14A3BCE9"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В районе продолжается работа по строительству лагун – навозохранилищ. Лагуна является одним из решений временного хранения навоза, а также обеззараживания его перед внесением в поле в качестве органического удобрения. На сегодняшний день в районе функционируют 6 лагун в ООО «РОССИЯ» и 3 в ООО «Аскор», одна в СПК «Трактор» и две в СПК «Заря». Также имеются установки по сепарированию навоза и площадки для хранения его сухой фракции в СПК «Трактор» и СПК «Заря». </w:t>
      </w:r>
      <w:r w:rsidRPr="00D0721E">
        <w:rPr>
          <w:rFonts w:ascii="Times New Roman" w:hAnsi="Times New Roman"/>
          <w:sz w:val="24"/>
          <w:szCs w:val="24"/>
        </w:rPr>
        <w:tab/>
      </w:r>
    </w:p>
    <w:p w14:paraId="41FB39D6" w14:textId="35A32B39" w:rsidR="00D0721E" w:rsidRPr="00C2537D" w:rsidRDefault="00C2537D" w:rsidP="00C2537D">
      <w:pPr>
        <w:spacing w:after="0" w:line="240" w:lineRule="auto"/>
        <w:ind w:firstLine="709"/>
        <w:jc w:val="both"/>
        <w:rPr>
          <w:rFonts w:ascii="Times New Roman" w:hAnsi="Times New Roman"/>
          <w:sz w:val="24"/>
          <w:szCs w:val="24"/>
        </w:rPr>
      </w:pPr>
      <w:r>
        <w:rPr>
          <w:rFonts w:ascii="Times New Roman" w:hAnsi="Times New Roman"/>
          <w:sz w:val="24"/>
          <w:szCs w:val="24"/>
        </w:rPr>
        <w:t>20 июля</w:t>
      </w:r>
      <w:r w:rsidRPr="00C2537D">
        <w:rPr>
          <w:rFonts w:ascii="Times New Roman" w:hAnsi="Times New Roman"/>
          <w:sz w:val="24"/>
          <w:szCs w:val="24"/>
        </w:rPr>
        <w:t xml:space="preserve"> </w:t>
      </w:r>
      <w:r w:rsidR="00D0721E" w:rsidRPr="00D0721E">
        <w:rPr>
          <w:rFonts w:ascii="Times New Roman" w:hAnsi="Times New Roman"/>
          <w:sz w:val="24"/>
          <w:szCs w:val="24"/>
        </w:rPr>
        <w:t>на территории села Первомайский Завьяловского района состоялась Межрегиональная выставка достижений, техники и технологий в агропромышленном комплексе  «AGRO.PRO-2024». Район достойно представили животные из ООО «РОССИЯ», ООО «ВерА» и СПК – колхоза «Заря».</w:t>
      </w:r>
    </w:p>
    <w:p w14:paraId="5DE6A586"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Планы на 2025 год:</w:t>
      </w:r>
    </w:p>
    <w:p w14:paraId="7468FD43"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1. Увеличить объем валового производства молока на 4,2 % и достичь результата  68,620 тыс. тонн. </w:t>
      </w:r>
    </w:p>
    <w:p w14:paraId="7AC8EFA5"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2.  Сохранить поголовье коров на уровне 8857 голов. </w:t>
      </w:r>
    </w:p>
    <w:p w14:paraId="099E73F9"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3. Достичь продуктивности коров по району 8341 кг.</w:t>
      </w:r>
    </w:p>
    <w:p w14:paraId="1ED3C1A5"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lastRenderedPageBreak/>
        <w:t>4. Улучшить воспроизводство стада и добиться выхода телят не менее 76 голов на 100 коров.</w:t>
      </w:r>
    </w:p>
    <w:p w14:paraId="3CB89488"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5. Заготовить полуторагодовой запас качественных кормов.</w:t>
      </w:r>
    </w:p>
    <w:p w14:paraId="10270B16"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6. Произвести 67,5 тысяч тонн зерна.</w:t>
      </w:r>
    </w:p>
    <w:p w14:paraId="44E11120"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 7. Посевная площадь – 70,535 тысяч га.</w:t>
      </w:r>
    </w:p>
    <w:p w14:paraId="095AD311"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8. Ввести в оборот 100 га неиспользуемых земельных участков.</w:t>
      </w:r>
    </w:p>
    <w:p w14:paraId="7C5FEFDD"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9. Поставить на кадастровый учет 100 га земель.</w:t>
      </w:r>
    </w:p>
    <w:p w14:paraId="0781F670" w14:textId="77777777" w:rsidR="00D0721E" w:rsidRPr="00D0721E" w:rsidRDefault="00D0721E" w:rsidP="00C2537D">
      <w:pPr>
        <w:spacing w:after="0" w:line="240" w:lineRule="auto"/>
        <w:ind w:firstLine="709"/>
        <w:jc w:val="both"/>
        <w:rPr>
          <w:rFonts w:ascii="Times New Roman" w:hAnsi="Times New Roman"/>
          <w:sz w:val="24"/>
          <w:szCs w:val="24"/>
        </w:rPr>
      </w:pPr>
    </w:p>
    <w:p w14:paraId="3B39FAA2" w14:textId="40293756" w:rsidR="009739E4" w:rsidRDefault="009739E4" w:rsidP="00C2537D">
      <w:pPr>
        <w:spacing w:after="0" w:line="240" w:lineRule="auto"/>
        <w:ind w:firstLine="709"/>
        <w:jc w:val="both"/>
        <w:rPr>
          <w:rFonts w:ascii="Times New Roman" w:hAnsi="Times New Roman"/>
          <w:sz w:val="24"/>
          <w:szCs w:val="24"/>
        </w:rPr>
      </w:pPr>
    </w:p>
    <w:p w14:paraId="3A50F58A" w14:textId="77777777" w:rsidR="00031339" w:rsidRPr="003750E0" w:rsidRDefault="00353E89" w:rsidP="00C2537D">
      <w:pPr>
        <w:spacing w:after="0" w:line="240" w:lineRule="auto"/>
        <w:ind w:firstLine="709"/>
        <w:jc w:val="center"/>
        <w:rPr>
          <w:rFonts w:ascii="Times New Roman" w:eastAsia="Times New Roman" w:hAnsi="Times New Roman"/>
          <w:color w:val="000000"/>
          <w:sz w:val="28"/>
          <w:szCs w:val="24"/>
          <w:shd w:val="clear" w:color="auto" w:fill="FFFFFF"/>
          <w:lang w:eastAsia="ru-RU"/>
        </w:rPr>
      </w:pPr>
      <w:r w:rsidRPr="003750E0">
        <w:rPr>
          <w:rFonts w:ascii="Times New Roman" w:hAnsi="Times New Roman"/>
          <w:b/>
          <w:sz w:val="28"/>
          <w:szCs w:val="24"/>
        </w:rPr>
        <w:t>Потребительский рынок</w:t>
      </w:r>
    </w:p>
    <w:p w14:paraId="4EE87D0F" w14:textId="4FF8323A"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bCs/>
          <w:color w:val="333333"/>
          <w:sz w:val="24"/>
          <w:szCs w:val="24"/>
          <w:bdr w:val="none" w:sz="0" w:space="0" w:color="auto" w:frame="1"/>
          <w:lang w:eastAsia="ru-RU"/>
        </w:rPr>
        <w:t>Оборот</w:t>
      </w:r>
      <w:r w:rsidR="00353E89" w:rsidRPr="003750E0">
        <w:rPr>
          <w:rFonts w:ascii="Times New Roman" w:eastAsia="Times New Roman" w:hAnsi="Times New Roman"/>
          <w:bCs/>
          <w:color w:val="333333"/>
          <w:sz w:val="24"/>
          <w:szCs w:val="24"/>
          <w:bdr w:val="none" w:sz="0" w:space="0" w:color="auto" w:frame="1"/>
          <w:lang w:eastAsia="ru-RU"/>
        </w:rPr>
        <w:t xml:space="preserve"> </w:t>
      </w:r>
      <w:r w:rsidRPr="003750E0">
        <w:rPr>
          <w:rFonts w:ascii="Times New Roman" w:eastAsia="Times New Roman" w:hAnsi="Times New Roman"/>
          <w:bCs/>
          <w:color w:val="333333"/>
          <w:sz w:val="24"/>
          <w:szCs w:val="24"/>
          <w:bdr w:val="none" w:sz="0" w:space="0" w:color="auto" w:frame="1"/>
          <w:lang w:eastAsia="ru-RU"/>
        </w:rPr>
        <w:t>розничной торговли по крупным и средним предприятиям</w:t>
      </w:r>
      <w:r w:rsidR="00353E89" w:rsidRPr="003750E0">
        <w:rPr>
          <w:rFonts w:ascii="Times New Roman" w:eastAsia="Times New Roman" w:hAnsi="Times New Roman"/>
          <w:color w:val="333333"/>
          <w:sz w:val="24"/>
          <w:szCs w:val="24"/>
          <w:lang w:eastAsia="ru-RU"/>
        </w:rPr>
        <w:t xml:space="preserve"> </w:t>
      </w:r>
      <w:r w:rsidRPr="003750E0">
        <w:rPr>
          <w:rFonts w:ascii="Times New Roman" w:eastAsia="Times New Roman" w:hAnsi="Times New Roman"/>
          <w:color w:val="333333"/>
          <w:sz w:val="24"/>
          <w:szCs w:val="24"/>
          <w:lang w:eastAsia="ru-RU"/>
        </w:rPr>
        <w:t>за 202</w:t>
      </w:r>
      <w:r w:rsidR="00A46F90" w:rsidRPr="003750E0">
        <w:rPr>
          <w:rFonts w:ascii="Times New Roman" w:eastAsia="Times New Roman" w:hAnsi="Times New Roman"/>
          <w:color w:val="333333"/>
          <w:sz w:val="24"/>
          <w:szCs w:val="24"/>
          <w:lang w:eastAsia="ru-RU"/>
        </w:rPr>
        <w:t>4</w:t>
      </w:r>
      <w:r w:rsidRPr="003750E0">
        <w:rPr>
          <w:rFonts w:ascii="Times New Roman" w:eastAsia="Times New Roman" w:hAnsi="Times New Roman"/>
          <w:color w:val="333333"/>
          <w:sz w:val="24"/>
          <w:szCs w:val="24"/>
          <w:lang w:eastAsia="ru-RU"/>
        </w:rPr>
        <w:t xml:space="preserve"> год составил </w:t>
      </w:r>
      <w:r w:rsidR="00A46F90" w:rsidRPr="003750E0">
        <w:rPr>
          <w:rFonts w:ascii="Times New Roman" w:eastAsia="Times New Roman" w:hAnsi="Times New Roman"/>
          <w:color w:val="333333"/>
          <w:sz w:val="24"/>
          <w:szCs w:val="24"/>
          <w:lang w:eastAsia="ru-RU"/>
        </w:rPr>
        <w:t>993</w:t>
      </w:r>
      <w:r w:rsidRPr="003750E0">
        <w:rPr>
          <w:rFonts w:ascii="Times New Roman" w:eastAsia="Times New Roman" w:hAnsi="Times New Roman"/>
          <w:sz w:val="24"/>
          <w:szCs w:val="24"/>
          <w:lang w:eastAsia="ru-RU"/>
        </w:rPr>
        <w:t>,</w:t>
      </w:r>
      <w:r w:rsidR="00A46F90" w:rsidRPr="003750E0">
        <w:rPr>
          <w:rFonts w:ascii="Times New Roman" w:eastAsia="Times New Roman" w:hAnsi="Times New Roman"/>
          <w:sz w:val="24"/>
          <w:szCs w:val="24"/>
          <w:lang w:eastAsia="ru-RU"/>
        </w:rPr>
        <w:t>0</w:t>
      </w:r>
      <w:r w:rsidR="00B86D65" w:rsidRPr="003750E0">
        <w:rPr>
          <w:rFonts w:ascii="Times New Roman" w:eastAsia="Times New Roman" w:hAnsi="Times New Roman"/>
          <w:bCs/>
          <w:sz w:val="24"/>
          <w:szCs w:val="24"/>
          <w:bdr w:val="none" w:sz="0" w:space="0" w:color="auto" w:frame="1"/>
          <w:lang w:eastAsia="ru-RU"/>
        </w:rPr>
        <w:t xml:space="preserve"> млн</w:t>
      </w:r>
      <w:r w:rsidRPr="003750E0">
        <w:rPr>
          <w:rFonts w:ascii="Times New Roman" w:eastAsia="Times New Roman" w:hAnsi="Times New Roman"/>
          <w:bCs/>
          <w:sz w:val="24"/>
          <w:szCs w:val="24"/>
          <w:bdr w:val="none" w:sz="0" w:space="0" w:color="auto" w:frame="1"/>
          <w:lang w:eastAsia="ru-RU"/>
        </w:rPr>
        <w:t>. рублей</w:t>
      </w:r>
      <w:r w:rsidRPr="003750E0">
        <w:rPr>
          <w:rFonts w:ascii="Times New Roman" w:eastAsia="Times New Roman" w:hAnsi="Times New Roman"/>
          <w:sz w:val="24"/>
          <w:szCs w:val="24"/>
          <w:lang w:eastAsia="ru-RU"/>
        </w:rPr>
        <w:t>, темп роста</w:t>
      </w:r>
      <w:r w:rsidR="00222E0B" w:rsidRPr="003750E0">
        <w:rPr>
          <w:rFonts w:ascii="Times New Roman" w:eastAsia="Times New Roman" w:hAnsi="Times New Roman"/>
          <w:sz w:val="24"/>
          <w:szCs w:val="24"/>
          <w:lang w:eastAsia="ru-RU"/>
        </w:rPr>
        <w:t xml:space="preserve"> </w:t>
      </w:r>
      <w:r w:rsidRPr="003750E0">
        <w:rPr>
          <w:rFonts w:ascii="Times New Roman" w:eastAsia="Times New Roman" w:hAnsi="Times New Roman"/>
          <w:sz w:val="24"/>
          <w:szCs w:val="24"/>
          <w:lang w:eastAsia="ru-RU"/>
        </w:rPr>
        <w:t>в</w:t>
      </w:r>
      <w:r w:rsidR="00222E0B" w:rsidRPr="003750E0">
        <w:rPr>
          <w:rFonts w:ascii="Times New Roman" w:eastAsia="Times New Roman" w:hAnsi="Times New Roman"/>
          <w:sz w:val="24"/>
          <w:szCs w:val="24"/>
          <w:lang w:eastAsia="ru-RU"/>
        </w:rPr>
        <w:t xml:space="preserve"> </w:t>
      </w:r>
      <w:r w:rsidRPr="003750E0">
        <w:rPr>
          <w:rFonts w:ascii="Times New Roman" w:eastAsia="Times New Roman" w:hAnsi="Times New Roman"/>
          <w:sz w:val="24"/>
          <w:szCs w:val="24"/>
          <w:lang w:eastAsia="ru-RU"/>
        </w:rPr>
        <w:t xml:space="preserve">сопоставимых ценах </w:t>
      </w:r>
      <w:r w:rsidR="00222E0B" w:rsidRPr="003750E0">
        <w:rPr>
          <w:rFonts w:ascii="Times New Roman" w:eastAsia="Times New Roman" w:hAnsi="Times New Roman"/>
          <w:sz w:val="24"/>
          <w:szCs w:val="24"/>
          <w:lang w:eastAsia="ru-RU"/>
        </w:rPr>
        <w:t>к</w:t>
      </w:r>
      <w:r w:rsidRPr="003750E0">
        <w:rPr>
          <w:rFonts w:ascii="Times New Roman" w:eastAsia="Times New Roman" w:hAnsi="Times New Roman"/>
          <w:sz w:val="24"/>
          <w:szCs w:val="24"/>
          <w:lang w:eastAsia="ru-RU"/>
        </w:rPr>
        <w:t xml:space="preserve"> уровн</w:t>
      </w:r>
      <w:r w:rsidR="00222E0B" w:rsidRPr="003750E0">
        <w:rPr>
          <w:rFonts w:ascii="Times New Roman" w:eastAsia="Times New Roman" w:hAnsi="Times New Roman"/>
          <w:sz w:val="24"/>
          <w:szCs w:val="24"/>
          <w:lang w:eastAsia="ru-RU"/>
        </w:rPr>
        <w:t>ю</w:t>
      </w:r>
      <w:r w:rsidRPr="003750E0">
        <w:rPr>
          <w:rFonts w:ascii="Times New Roman" w:eastAsia="Times New Roman" w:hAnsi="Times New Roman"/>
          <w:sz w:val="24"/>
          <w:szCs w:val="24"/>
          <w:lang w:eastAsia="ru-RU"/>
        </w:rPr>
        <w:t xml:space="preserve"> соответствующего период</w:t>
      </w:r>
      <w:r w:rsidR="00353E89" w:rsidRPr="003750E0">
        <w:rPr>
          <w:rFonts w:ascii="Times New Roman" w:eastAsia="Times New Roman" w:hAnsi="Times New Roman"/>
          <w:sz w:val="24"/>
          <w:szCs w:val="24"/>
          <w:lang w:eastAsia="ru-RU"/>
        </w:rPr>
        <w:t>а 202</w:t>
      </w:r>
      <w:r w:rsidR="00A46F90" w:rsidRPr="003750E0">
        <w:rPr>
          <w:rFonts w:ascii="Times New Roman" w:eastAsia="Times New Roman" w:hAnsi="Times New Roman"/>
          <w:sz w:val="24"/>
          <w:szCs w:val="24"/>
          <w:lang w:eastAsia="ru-RU"/>
        </w:rPr>
        <w:t>3</w:t>
      </w:r>
      <w:r w:rsidR="00222E0B" w:rsidRPr="003750E0">
        <w:rPr>
          <w:rFonts w:ascii="Times New Roman" w:eastAsia="Times New Roman" w:hAnsi="Times New Roman"/>
          <w:sz w:val="24"/>
          <w:szCs w:val="24"/>
          <w:lang w:eastAsia="ru-RU"/>
        </w:rPr>
        <w:t xml:space="preserve"> </w:t>
      </w:r>
      <w:r w:rsidR="00353E89" w:rsidRPr="003750E0">
        <w:rPr>
          <w:rFonts w:ascii="Times New Roman" w:eastAsia="Times New Roman" w:hAnsi="Times New Roman"/>
          <w:sz w:val="24"/>
          <w:szCs w:val="24"/>
          <w:lang w:eastAsia="ru-RU"/>
        </w:rPr>
        <w:t xml:space="preserve">года составляет </w:t>
      </w:r>
      <w:r w:rsidR="00222E0B" w:rsidRPr="003750E0">
        <w:rPr>
          <w:rFonts w:ascii="Times New Roman" w:eastAsia="Times New Roman" w:hAnsi="Times New Roman"/>
          <w:sz w:val="24"/>
          <w:szCs w:val="24"/>
          <w:lang w:eastAsia="ru-RU"/>
        </w:rPr>
        <w:t>10</w:t>
      </w:r>
      <w:r w:rsidR="00A46F90" w:rsidRPr="003750E0">
        <w:rPr>
          <w:rFonts w:ascii="Times New Roman" w:eastAsia="Times New Roman" w:hAnsi="Times New Roman"/>
          <w:sz w:val="24"/>
          <w:szCs w:val="24"/>
          <w:lang w:eastAsia="ru-RU"/>
        </w:rPr>
        <w:t>4</w:t>
      </w:r>
      <w:r w:rsidR="00222E0B" w:rsidRPr="003750E0">
        <w:rPr>
          <w:rFonts w:ascii="Times New Roman" w:eastAsia="Times New Roman" w:hAnsi="Times New Roman"/>
          <w:sz w:val="24"/>
          <w:szCs w:val="24"/>
          <w:lang w:eastAsia="ru-RU"/>
        </w:rPr>
        <w:t>,</w:t>
      </w:r>
      <w:r w:rsidR="00A46F90" w:rsidRPr="003750E0">
        <w:rPr>
          <w:rFonts w:ascii="Times New Roman" w:eastAsia="Times New Roman" w:hAnsi="Times New Roman"/>
          <w:sz w:val="24"/>
          <w:szCs w:val="24"/>
          <w:lang w:eastAsia="ru-RU"/>
        </w:rPr>
        <w:t>8</w:t>
      </w:r>
      <w:r w:rsidR="00353E89" w:rsidRPr="003750E0">
        <w:rPr>
          <w:rFonts w:ascii="Times New Roman" w:eastAsia="Times New Roman" w:hAnsi="Times New Roman"/>
          <w:sz w:val="24"/>
          <w:szCs w:val="24"/>
          <w:lang w:eastAsia="ru-RU"/>
        </w:rPr>
        <w:t>%.</w:t>
      </w:r>
    </w:p>
    <w:p w14:paraId="48127EB1" w14:textId="77777777"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lang w:eastAsia="ru-RU"/>
        </w:rPr>
        <w:t>Подавляющая масса товарооборота приходится на продукты питания.</w:t>
      </w:r>
    </w:p>
    <w:p w14:paraId="089328C4" w14:textId="77777777"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lang w:eastAsia="ru-RU"/>
        </w:rPr>
        <w:t>В настоящее время на территории Можгинского района осуществляют свою деятельность:</w:t>
      </w:r>
    </w:p>
    <w:p w14:paraId="4E081AAE" w14:textId="77777777" w:rsidR="00C2537D" w:rsidRPr="00C2537D" w:rsidRDefault="00A46F90" w:rsidP="00C2537D">
      <w:pPr>
        <w:pStyle w:val="a9"/>
        <w:numPr>
          <w:ilvl w:val="0"/>
          <w:numId w:val="1"/>
        </w:numPr>
        <w:spacing w:after="0" w:line="240" w:lineRule="auto"/>
        <w:jc w:val="both"/>
        <w:rPr>
          <w:rFonts w:ascii="Times New Roman" w:eastAsia="Times New Roman" w:hAnsi="Times New Roman"/>
          <w:sz w:val="24"/>
          <w:szCs w:val="24"/>
          <w:lang w:eastAsia="ru-RU"/>
        </w:rPr>
      </w:pPr>
      <w:r w:rsidRPr="00C2537D">
        <w:rPr>
          <w:rFonts w:ascii="Times New Roman" w:eastAsia="Times New Roman" w:hAnsi="Times New Roman"/>
          <w:sz w:val="24"/>
          <w:szCs w:val="24"/>
          <w:lang w:eastAsia="ru-RU"/>
        </w:rPr>
        <w:t>87</w:t>
      </w:r>
      <w:r w:rsidR="00F364C0" w:rsidRPr="00C2537D">
        <w:rPr>
          <w:rFonts w:ascii="Times New Roman" w:eastAsia="Times New Roman" w:hAnsi="Times New Roman"/>
          <w:sz w:val="24"/>
          <w:szCs w:val="24"/>
          <w:lang w:eastAsia="ru-RU"/>
        </w:rPr>
        <w:t xml:space="preserve"> объектов розничной торговли (магазины, торговые комплексы (центры));</w:t>
      </w:r>
    </w:p>
    <w:p w14:paraId="0A60D0BE" w14:textId="77777777" w:rsidR="00C2537D" w:rsidRPr="00C2537D" w:rsidRDefault="007D175A" w:rsidP="00C2537D">
      <w:pPr>
        <w:pStyle w:val="a9"/>
        <w:numPr>
          <w:ilvl w:val="0"/>
          <w:numId w:val="1"/>
        </w:numPr>
        <w:spacing w:after="0" w:line="240" w:lineRule="auto"/>
        <w:jc w:val="both"/>
        <w:rPr>
          <w:rFonts w:ascii="Times New Roman" w:eastAsia="Times New Roman" w:hAnsi="Times New Roman"/>
          <w:sz w:val="24"/>
          <w:szCs w:val="24"/>
          <w:lang w:eastAsia="ru-RU"/>
        </w:rPr>
      </w:pPr>
      <w:r w:rsidRPr="00C2537D">
        <w:rPr>
          <w:rFonts w:ascii="Times New Roman" w:eastAsia="Times New Roman" w:hAnsi="Times New Roman"/>
          <w:sz w:val="24"/>
          <w:szCs w:val="24"/>
          <w:lang w:eastAsia="ru-RU"/>
        </w:rPr>
        <w:t>5</w:t>
      </w:r>
      <w:r w:rsidR="00F364C0" w:rsidRPr="00C2537D">
        <w:rPr>
          <w:rFonts w:ascii="Times New Roman" w:eastAsia="Times New Roman" w:hAnsi="Times New Roman"/>
          <w:sz w:val="24"/>
          <w:szCs w:val="24"/>
          <w:lang w:eastAsia="ru-RU"/>
        </w:rPr>
        <w:t xml:space="preserve"> предприятий общественного питания (общедоступные столовые, кафе</w:t>
      </w:r>
      <w:r w:rsidR="00A46F90" w:rsidRPr="00C2537D">
        <w:rPr>
          <w:rFonts w:ascii="Times New Roman" w:eastAsia="Times New Roman" w:hAnsi="Times New Roman"/>
          <w:sz w:val="24"/>
          <w:szCs w:val="24"/>
          <w:lang w:eastAsia="ru-RU"/>
        </w:rPr>
        <w:t>);</w:t>
      </w:r>
    </w:p>
    <w:p w14:paraId="71028D4F" w14:textId="3F34CAD0" w:rsidR="00F364C0" w:rsidRPr="00C2537D" w:rsidRDefault="007D175A" w:rsidP="00C2537D">
      <w:pPr>
        <w:pStyle w:val="a9"/>
        <w:numPr>
          <w:ilvl w:val="0"/>
          <w:numId w:val="1"/>
        </w:numPr>
        <w:spacing w:after="0" w:line="240" w:lineRule="auto"/>
        <w:jc w:val="both"/>
        <w:rPr>
          <w:rFonts w:ascii="Times New Roman" w:eastAsia="Times New Roman" w:hAnsi="Times New Roman"/>
          <w:sz w:val="24"/>
          <w:szCs w:val="24"/>
          <w:lang w:eastAsia="ru-RU"/>
        </w:rPr>
      </w:pPr>
      <w:r w:rsidRPr="00C2537D">
        <w:rPr>
          <w:rFonts w:ascii="Times New Roman" w:eastAsia="Times New Roman" w:hAnsi="Times New Roman"/>
          <w:sz w:val="24"/>
          <w:szCs w:val="24"/>
          <w:lang w:eastAsia="ru-RU"/>
        </w:rPr>
        <w:t>4 аптеки и аптечные магазины</w:t>
      </w:r>
      <w:r w:rsidR="00F364C0" w:rsidRPr="00C2537D">
        <w:rPr>
          <w:rFonts w:ascii="Times New Roman" w:eastAsia="Times New Roman" w:hAnsi="Times New Roman"/>
          <w:sz w:val="24"/>
          <w:szCs w:val="24"/>
          <w:lang w:eastAsia="ru-RU"/>
        </w:rPr>
        <w:t>.</w:t>
      </w:r>
    </w:p>
    <w:p w14:paraId="09F41167" w14:textId="79786945"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lang w:eastAsia="ru-RU"/>
        </w:rPr>
        <w:t xml:space="preserve">Торговые площади объектов розничной торговли составляют </w:t>
      </w:r>
      <w:r w:rsidR="00A46F90" w:rsidRPr="003750E0">
        <w:rPr>
          <w:rFonts w:ascii="Times New Roman" w:eastAsia="Times New Roman" w:hAnsi="Times New Roman"/>
          <w:sz w:val="24"/>
          <w:szCs w:val="24"/>
          <w:lang w:eastAsia="ru-RU"/>
        </w:rPr>
        <w:t>4658</w:t>
      </w:r>
      <w:r w:rsidR="007D175A" w:rsidRPr="003750E0">
        <w:rPr>
          <w:rFonts w:ascii="Times New Roman" w:eastAsia="Times New Roman" w:hAnsi="Times New Roman"/>
          <w:sz w:val="24"/>
          <w:szCs w:val="24"/>
          <w:lang w:eastAsia="ru-RU"/>
        </w:rPr>
        <w:t>,</w:t>
      </w:r>
      <w:r w:rsidR="00A46F90" w:rsidRPr="003750E0">
        <w:rPr>
          <w:rFonts w:ascii="Times New Roman" w:eastAsia="Times New Roman" w:hAnsi="Times New Roman"/>
          <w:sz w:val="24"/>
          <w:szCs w:val="24"/>
          <w:lang w:eastAsia="ru-RU"/>
        </w:rPr>
        <w:t>3</w:t>
      </w:r>
      <w:r w:rsidRPr="003750E0">
        <w:rPr>
          <w:rFonts w:ascii="Times New Roman" w:eastAsia="Times New Roman" w:hAnsi="Times New Roman"/>
          <w:sz w:val="24"/>
          <w:szCs w:val="24"/>
          <w:lang w:eastAsia="ru-RU"/>
        </w:rPr>
        <w:t xml:space="preserve"> м</w:t>
      </w:r>
      <w:r w:rsidRPr="003750E0">
        <w:rPr>
          <w:rFonts w:ascii="Times New Roman" w:eastAsia="Times New Roman" w:hAnsi="Times New Roman"/>
          <w:sz w:val="24"/>
          <w:szCs w:val="24"/>
          <w:vertAlign w:val="superscript"/>
          <w:lang w:eastAsia="ru-RU"/>
        </w:rPr>
        <w:t>2</w:t>
      </w:r>
      <w:r w:rsidRPr="003750E0">
        <w:rPr>
          <w:rFonts w:ascii="Times New Roman" w:eastAsia="Times New Roman" w:hAnsi="Times New Roman"/>
          <w:sz w:val="24"/>
          <w:szCs w:val="24"/>
          <w:lang w:eastAsia="ru-RU"/>
        </w:rPr>
        <w:t xml:space="preserve">. </w:t>
      </w:r>
    </w:p>
    <w:p w14:paraId="734C6013" w14:textId="340D30B5" w:rsidR="00156BA7" w:rsidRDefault="00F364C0" w:rsidP="00C2537D">
      <w:pPr>
        <w:shd w:val="clear" w:color="auto" w:fill="FFFFFF"/>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shd w:val="clear" w:color="auto" w:fill="FFFFFF"/>
          <w:lang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w:t>
      </w:r>
    </w:p>
    <w:p w14:paraId="540EB9EE" w14:textId="77777777" w:rsidR="00147DD0" w:rsidRPr="00147DD0" w:rsidRDefault="00147DD0" w:rsidP="00C2537D">
      <w:pPr>
        <w:shd w:val="clear" w:color="auto" w:fill="FFFFFF"/>
        <w:spacing w:after="0" w:line="240" w:lineRule="auto"/>
        <w:ind w:firstLine="709"/>
        <w:jc w:val="both"/>
        <w:rPr>
          <w:rFonts w:ascii="Times New Roman" w:eastAsia="Times New Roman" w:hAnsi="Times New Roman"/>
          <w:sz w:val="24"/>
          <w:szCs w:val="24"/>
          <w:lang w:eastAsia="ru-RU"/>
        </w:rPr>
      </w:pPr>
    </w:p>
    <w:p w14:paraId="53FFB135" w14:textId="77777777" w:rsidR="00F364C0" w:rsidRPr="002146C5" w:rsidRDefault="00F364C0" w:rsidP="00C2537D">
      <w:pPr>
        <w:spacing w:after="0" w:line="240" w:lineRule="auto"/>
        <w:ind w:firstLine="709"/>
        <w:jc w:val="center"/>
        <w:rPr>
          <w:rFonts w:ascii="Times New Roman" w:hAnsi="Times New Roman"/>
          <w:b/>
          <w:sz w:val="28"/>
          <w:szCs w:val="24"/>
        </w:rPr>
      </w:pPr>
      <w:r w:rsidRPr="007F348B">
        <w:rPr>
          <w:rFonts w:ascii="Times New Roman" w:hAnsi="Times New Roman"/>
          <w:b/>
          <w:sz w:val="28"/>
          <w:szCs w:val="24"/>
        </w:rPr>
        <w:t>Малое и среднее предпринимательство</w:t>
      </w:r>
    </w:p>
    <w:p w14:paraId="7C23E59F" w14:textId="77777777"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По данным единого реестра субъектов малого и среднего предпринимательства на 01.01.2025 года на территории Можгинского района зарегистрировано 92 юридических лиц. Число индивидуальных предпринимателей составляет 748 человек. Всего 840 субъекта малого и среднего предпринимательства (на 01.01.2024 г. – 582). Количество «Самозанятых» или налогоплательщиков применяющий налог на профессиональный доход по состоянию на 01.01.2025 года зарегистрировано 1294 человека. Ч</w:t>
      </w:r>
      <w:r w:rsidRPr="007F348B">
        <w:rPr>
          <w:rFonts w:ascii="Times New Roman" w:hAnsi="Times New Roman"/>
          <w:color w:val="000000"/>
          <w:sz w:val="24"/>
          <w:szCs w:val="24"/>
        </w:rPr>
        <w:t>исло субъектов малого и среднего предпринимательства на 10 тыс. человек населения - 342,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- 33 %, поступления УСН, поступления от патентной системы налогообложения в бюджет Можгинского района – 12,4 млн. руб.</w:t>
      </w:r>
    </w:p>
    <w:p w14:paraId="082D0E1C" w14:textId="77777777"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Для предпринимателей района были проведены следующие мероприятия:</w:t>
      </w:r>
    </w:p>
    <w:p w14:paraId="4382F9B3"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z w:val="24"/>
          <w:szCs w:val="24"/>
        </w:rPr>
        <w:t xml:space="preserve"> -  при участии «Корпорации развития Удмуртской Республики» в августе прошел обучающий семинар для предпринимателей в г.Можга «Социальный предприниматель»; </w:t>
      </w:r>
      <w:r w:rsidRPr="007F348B">
        <w:rPr>
          <w:rFonts w:ascii="Times New Roman" w:hAnsi="Times New Roman"/>
          <w:color w:val="000000"/>
          <w:sz w:val="24"/>
          <w:szCs w:val="24"/>
          <w:shd w:val="clear" w:color="auto" w:fill="FFFFFF"/>
        </w:rPr>
        <w:t>19.11.2024г. прошел семинар «Простые ответы на сложные вопросы малого бизнеса»</w:t>
      </w:r>
    </w:p>
    <w:p w14:paraId="12B22458" w14:textId="77777777" w:rsidR="007F348B" w:rsidRPr="007F348B" w:rsidRDefault="007F348B" w:rsidP="00C2537D">
      <w:pPr>
        <w:tabs>
          <w:tab w:val="left" w:pos="98"/>
        </w:tabs>
        <w:autoSpaceDE w:val="0"/>
        <w:autoSpaceDN w:val="0"/>
        <w:adjustRightInd w:val="0"/>
        <w:spacing w:after="0" w:line="240" w:lineRule="auto"/>
        <w:ind w:firstLine="709"/>
        <w:jc w:val="both"/>
        <w:rPr>
          <w:rFonts w:ascii="Times New Roman" w:hAnsi="Times New Roman"/>
          <w:sz w:val="24"/>
          <w:szCs w:val="24"/>
        </w:rPr>
      </w:pPr>
      <w:r w:rsidRPr="007F348B">
        <w:rPr>
          <w:rFonts w:ascii="Times New Roman" w:hAnsi="Times New Roman"/>
          <w:sz w:val="24"/>
          <w:szCs w:val="24"/>
        </w:rPr>
        <w:t>-  26 июля 2024 прошло чествование Лучших работников Торговли.</w:t>
      </w:r>
      <w:r w:rsidRPr="007F348B">
        <w:rPr>
          <w:rFonts w:ascii="Times New Roman" w:hAnsi="Times New Roman"/>
          <w:color w:val="000000"/>
          <w:sz w:val="24"/>
          <w:szCs w:val="24"/>
          <w:shd w:val="clear" w:color="auto" w:fill="FFFFFF"/>
        </w:rPr>
        <w:t xml:space="preserve"> Праздничное мероприятие, посвящённое этому дню прошло в Старых Юберях. Участники окунулись в атмосферу природы и удмуртского быта,  прошли увлекательную  квест – игру «Емелины забавы», Лучших работников отметили Почетными грамотами Министерства промышленности и торговли Удмуртской Республики и Благодарственными письмами.</w:t>
      </w:r>
    </w:p>
    <w:p w14:paraId="5728EF0D" w14:textId="77777777" w:rsidR="007F348B" w:rsidRPr="007F348B" w:rsidRDefault="007F348B" w:rsidP="00C2537D">
      <w:pPr>
        <w:tabs>
          <w:tab w:val="left" w:pos="1134"/>
        </w:tabs>
        <w:autoSpaceDE w:val="0"/>
        <w:autoSpaceDN w:val="0"/>
        <w:adjustRightInd w:val="0"/>
        <w:spacing w:after="0" w:line="240" w:lineRule="auto"/>
        <w:ind w:firstLine="709"/>
        <w:jc w:val="both"/>
        <w:rPr>
          <w:rFonts w:ascii="Times New Roman" w:hAnsi="Times New Roman"/>
          <w:sz w:val="24"/>
          <w:szCs w:val="24"/>
        </w:rPr>
      </w:pPr>
      <w:r w:rsidRPr="007F348B">
        <w:rPr>
          <w:rFonts w:ascii="Times New Roman" w:hAnsi="Times New Roman"/>
          <w:sz w:val="24"/>
          <w:szCs w:val="24"/>
        </w:rPr>
        <w:t xml:space="preserve">- 12 июня 2024 года состоялся районный праздник «95 – летие района». На празднике представителями малого  бизнеса была организована выездная торговля и развлекательные услуги для детей. </w:t>
      </w:r>
    </w:p>
    <w:p w14:paraId="5867B092" w14:textId="4F700E7D"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Для малого и среднего предпринимательства были проведены мероприятия по подготовке и переподготовке кадров. А именно:</w:t>
      </w:r>
    </w:p>
    <w:p w14:paraId="1CEDABA1"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z w:val="24"/>
          <w:szCs w:val="24"/>
        </w:rPr>
        <w:t xml:space="preserve"> - </w:t>
      </w:r>
      <w:r w:rsidRPr="007F348B">
        <w:rPr>
          <w:rFonts w:ascii="Times New Roman" w:hAnsi="Times New Roman"/>
          <w:spacing w:val="3"/>
          <w:sz w:val="24"/>
          <w:szCs w:val="24"/>
        </w:rPr>
        <w:t xml:space="preserve">проведены  встречи с выпускниками ветеринарного колледжа в г. Можга; </w:t>
      </w:r>
    </w:p>
    <w:p w14:paraId="64DE0A1D"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pacing w:val="3"/>
          <w:sz w:val="24"/>
          <w:szCs w:val="24"/>
        </w:rPr>
        <w:lastRenderedPageBreak/>
        <w:t>- проводятся совместные с ЦЗН г. Можги и сельхозпредприятий ярмарки вакансий;</w:t>
      </w:r>
    </w:p>
    <w:p w14:paraId="3536F771"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pacing w:val="3"/>
          <w:sz w:val="24"/>
          <w:szCs w:val="24"/>
        </w:rPr>
        <w:t>- размещается информация на официальном сайте о заявленных вакансиях в сфере сельского хозяйства;</w:t>
      </w:r>
    </w:p>
    <w:p w14:paraId="18BF7C06" w14:textId="67555378"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В течение года проводится мониторинг развития малого и среднего предпринимательства в районе, сбор информации по предпринимателям и видам их деятельности на территории Можгинского района. 18.09.2024г. представили инвестиционные возможности – инвестиционный паспорт Можгинского района на форуме «Сделано в Удмуртии» в г. Ижевске.</w:t>
      </w:r>
    </w:p>
    <w:p w14:paraId="0505C115" w14:textId="6375ECE8" w:rsidR="007F348B" w:rsidRDefault="007F348B" w:rsidP="00C2537D">
      <w:pPr>
        <w:spacing w:after="0" w:line="240" w:lineRule="auto"/>
        <w:ind w:firstLine="709"/>
        <w:jc w:val="both"/>
        <w:rPr>
          <w:rFonts w:ascii="Times New Roman" w:eastAsia="Times New Roman" w:hAnsi="Times New Roman"/>
          <w:sz w:val="24"/>
          <w:szCs w:val="24"/>
          <w:shd w:val="clear" w:color="auto" w:fill="FFFFFF"/>
          <w:lang w:eastAsia="ru-RU"/>
        </w:rPr>
      </w:pPr>
      <w:r w:rsidRPr="007F348B">
        <w:rPr>
          <w:rFonts w:ascii="Times New Roman" w:hAnsi="Times New Roman"/>
          <w:sz w:val="24"/>
          <w:szCs w:val="24"/>
        </w:rPr>
        <w:t xml:space="preserve">Для развития предпринимательства в Можгинском районе специалистами Администрации и членами Экономического Совета </w:t>
      </w:r>
      <w:r w:rsidRPr="007F348B">
        <w:rPr>
          <w:rFonts w:ascii="Times New Roman" w:eastAsia="Times New Roman" w:hAnsi="Times New Roman"/>
          <w:sz w:val="24"/>
          <w:szCs w:val="24"/>
          <w:shd w:val="clear" w:color="auto" w:fill="FFFFFF"/>
          <w:lang w:eastAsia="ru-RU"/>
        </w:rPr>
        <w:t>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w:t>
      </w:r>
      <w:r w:rsidRPr="007F348B">
        <w:rPr>
          <w:rFonts w:ascii="Times New Roman" w:hAnsi="Times New Roman"/>
          <w:sz w:val="24"/>
          <w:szCs w:val="24"/>
        </w:rPr>
        <w:t xml:space="preserve">, работа идет совместно с ЦЗН «ЦЗН города Можги и Можгинского района» и КУ УР «Республиканский центр социальных выплат» филиал в г. Можга с мерами поддержки предпринимателей. В 2024 году была создана рабочая группа межведомственной комиссии Удмуртской Республики по противодействию нелегальной занятости на территории муниципального образования «Муниципальный округ Можгинский район Удмуртской Республики». В рамках работы группы </w:t>
      </w:r>
      <w:r w:rsidRPr="007F348B">
        <w:rPr>
          <w:rFonts w:ascii="Times New Roman" w:eastAsia="Times New Roman" w:hAnsi="Times New Roman"/>
          <w:sz w:val="24"/>
          <w:szCs w:val="24"/>
          <w:shd w:val="clear" w:color="auto" w:fill="FFFFFF"/>
          <w:lang w:eastAsia="ru-RU"/>
        </w:rPr>
        <w:t>проводятся выездные рейды с сотрудниками УФНС и МВД. Для оценки состояния трудовых отношений в организациях и у индивидуальных предпринимателей района проводится информационно – разъяснительный визит. По данным отчета по работе с налогоплательщиками по состоянию на 01.01.2025г. на территории муниципального образования «Муниципальный округ Можгинский район Удмуртской Республики» было проведено 4 комиссии Экономического Совета, заслушенно 28 налогоплательщиков, легализовано 35 человек, бюджетный эффект, согласованный с налоговыми органами составил 367,8 тыс.руб.</w:t>
      </w:r>
    </w:p>
    <w:p w14:paraId="3E0E5ED7" w14:textId="77777777" w:rsidR="005E7EA9" w:rsidRDefault="005E7EA9" w:rsidP="00C2537D">
      <w:pPr>
        <w:spacing w:after="0" w:line="240" w:lineRule="auto"/>
        <w:ind w:firstLine="709"/>
        <w:jc w:val="both"/>
        <w:rPr>
          <w:rFonts w:ascii="Times New Roman" w:hAnsi="Times New Roman"/>
          <w:sz w:val="24"/>
          <w:szCs w:val="24"/>
        </w:rPr>
      </w:pPr>
    </w:p>
    <w:p w14:paraId="7B004449" w14:textId="2CABDC47" w:rsidR="0052161B" w:rsidRDefault="001966E4" w:rsidP="00C2537D">
      <w:pPr>
        <w:spacing w:after="0" w:line="240" w:lineRule="auto"/>
        <w:ind w:firstLine="709"/>
        <w:jc w:val="center"/>
        <w:rPr>
          <w:rFonts w:ascii="Times New Roman" w:eastAsia="Times New Roman" w:hAnsi="Times New Roman"/>
          <w:b/>
          <w:bCs/>
          <w:sz w:val="28"/>
          <w:szCs w:val="28"/>
          <w:shd w:val="clear" w:color="auto" w:fill="FFFFFF"/>
          <w:lang w:eastAsia="ru-RU"/>
        </w:rPr>
      </w:pPr>
      <w:r w:rsidRPr="00F61EBD">
        <w:rPr>
          <w:rFonts w:ascii="Times New Roman" w:eastAsia="Times New Roman" w:hAnsi="Times New Roman"/>
          <w:b/>
          <w:bCs/>
          <w:sz w:val="28"/>
          <w:szCs w:val="28"/>
          <w:shd w:val="clear" w:color="auto" w:fill="FFFFFF"/>
          <w:lang w:eastAsia="ru-RU"/>
        </w:rPr>
        <w:t>Проектная деятельность</w:t>
      </w:r>
    </w:p>
    <w:p w14:paraId="022F3356"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Проектная деятельность становится ключевым инструментом для устойчивого роста и улучшения качества жизни в Можгинском районе, поскольку она позволяет эффективно решать проблемы села с привлечением дополнительных инвестиций.</w:t>
      </w:r>
    </w:p>
    <w:p w14:paraId="67D11240"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За 2024 год реализовано 95 проектов на общую сумму 57,8 млн. рублей. Основными источниками привлечения дополнительных средств являются проекты инициативного бюджетирования и самообложения. </w:t>
      </w:r>
    </w:p>
    <w:p w14:paraId="5AB6214E"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Только за прошлый 2024 год в рамках республиканского конкурса «Наша инициатива» реализовано 14 проектов на общую сумму 10,9 млн. рублей.</w:t>
      </w:r>
    </w:p>
    <w:p w14:paraId="18288814"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Детские игровые и спортивные площадки установили  на территории детских садов д. Малая Сюга, с. Горняк, ст. Керамик, д. Старый Березняк и д. Комяк.</w:t>
      </w:r>
    </w:p>
    <w:p w14:paraId="65F91977"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Обустройство детской спортивной площадки с прорезиненным покрытием провели на территории Пычасского детского сада № 2, устройство беговой дорожки  на территории д. Нижний Вишур.</w:t>
      </w:r>
    </w:p>
    <w:p w14:paraId="2052DEE5"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Установили детское игровое оборудование на территории Дома культуры с. Поршур и на территории Большекибьинского Дома культуры.</w:t>
      </w:r>
    </w:p>
    <w:p w14:paraId="263DC9EA"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На территории  Маловаложикьинской школы оборудовали спортивную площадку с размещением уличных тренажёров.</w:t>
      </w:r>
    </w:p>
    <w:p w14:paraId="2B77DDDE"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д. Карашур провели реставрацию и ремонт памятника участникам Великой отечественной войны. </w:t>
      </w:r>
    </w:p>
    <w:p w14:paraId="3087488B"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Благоустроили Парк Победы в д. Ныша. В д. Большие Сибы на территории школы появилась активная спортивная зона, а в д. Кватчи установили комплекс воркаут на территории набережной пруда.</w:t>
      </w:r>
    </w:p>
    <w:p w14:paraId="50F6CD7E"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Молодёжное инициативное бюджетирование «Атмосфера».</w:t>
      </w:r>
    </w:p>
    <w:p w14:paraId="2736422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lastRenderedPageBreak/>
        <w:t xml:space="preserve">В этом конкурсе в 2024 году приняло участие 32 проектные команды. 9 проектов были поддержаны при голосовании самой молодёжью. 2,5 млн. рублей было направлено для реализации молодёжных проектов. </w:t>
      </w:r>
    </w:p>
    <w:p w14:paraId="6795854C"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Большесибинскую школу закупили необходимое оборудование для проведения спортивных состязаний, а в библиотеку Александровской школы закупили новую мебель. Так же новой мебелью оборудовали музейную комнату в школе с. Можги и фойе Большеучинского дома культуры. </w:t>
      </w:r>
    </w:p>
    <w:p w14:paraId="6E27A35A"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Провели патриотические состязания «Тяжело в учении легко в бою» на базе Малосюгинской школы. В Верхнеюринской школе прошёл цикл патриотических мероприятий с показом видео сюжетов на большом интерактивном сенсорном экране. Районные коммунарские сборы «Пазял юмшанъёс» провели на базе Пазяльской школы, в с. Пычас состоялся районный турнир по дартсу, а в д. Малая Сюга баскетбольные состязания.</w:t>
      </w:r>
    </w:p>
    <w:p w14:paraId="01B29F5F"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«Без границ» - инклюзивный проект инициативного бюджетирования, в этом конкурсе приняло участие 10 проектных команд. 5 проектов были поддержаны при голосовании самими участниками. 3,8 млн. рублей было направлено для реализации идей людей с ограниченными возможностями. </w:t>
      </w:r>
    </w:p>
    <w:p w14:paraId="3C98B3B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Комякский детский сад приобрели комплект мягких модулей. </w:t>
      </w:r>
    </w:p>
    <w:p w14:paraId="4934244A"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На территории Нынекского детского сада установили детский игровой уличный инклюзивный комплекс, адаптивный теневой навес появился на территории Маловаложикьинского детского сада. В Пычасской школе оборудовали образовательную «СТЕМ-лабораторию», теперь для наши дети изучают программирование, собирают роботов, становятся режиссёрами мультфильмов, проводят химические исследования. В Большеучинском доме культуры провели капитальный ремонт санузлов, с установкой пандуса для маломобильных групп населения</w:t>
      </w:r>
    </w:p>
    <w:p w14:paraId="7061186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Широких охват и востребованность населением Можгинского района получила программа самообложения. Реализовано 59 проектов на общую сумму более 37,3 млн рублей. Активно участвуя в этой программе меняется облик наших населённых пунктов восстанавливаются дороги, памятники, обустраиваются детские и спортивные площадки, места массового отдыха населения.</w:t>
      </w:r>
    </w:p>
    <w:p w14:paraId="57F2FCD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Только за 2024 год отсыпали щебнем и провели ремонт на 35-ти улицах наших населенных пунктов, завезли 16 000 тонн щебня.</w:t>
      </w:r>
    </w:p>
    <w:p w14:paraId="1FDBA073"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Благоустроили общественную территорию в д. Замостные Какси, провели ремонт памятника участникам Великой Отечественной войны, установили детское и спортивное оборудование. Благоустроили территорию родника в с. Малая Воложикья, установили беседку с печкой. Обновили ограждение кладбища в д. Малый Кармыж и ограждение Школьного бульвара в с. Черемушки.</w:t>
      </w:r>
    </w:p>
    <w:p w14:paraId="47A72069"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Одно из направлений программы самообложение, это создание условия для досуга населения. Используя это направление заменили деревянные оконные блоки в Новобиинском Доме культуры на новые стеклопакеты. Новые театральные кресла появились в зрительном зале Пазяльского Дома культуры, а в Кватчинский Дом культуры закупили швейную машину для ремонта сценических костюмов и мебель. В доме культуры с. Русский Пычас обновили центральную входную группу. Новое уличное освещение появилось на территории Черемушкинского Дома культуры. Закуплено 4 комплекта акустической системы, театральные ростовые костюмы, а для 5 творческих коллективов пошиты новые сценические костюмы.</w:t>
      </w:r>
    </w:p>
    <w:p w14:paraId="719344AB"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По направлению обеспечение условий для развития на территории муниципального образования физической культуры, школьного спорта и массового спорта провели капитальный ремонт в спортивном зале Русско-Пычасской школы, там полностью заменили пол и покрасили стены, а в Маловаложикьинскую школу закупили спортивное оборудование.</w:t>
      </w:r>
    </w:p>
    <w:p w14:paraId="39BE3CDF"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lastRenderedPageBreak/>
        <w:t>Победа в республиканском конкурсе на лучший муниципальный проект дала возможность благоустроить территорию пруда в с. Нынек и отреставрировать памятник маршалу авиации Фалалееву Фёдору Яковлевичу.</w:t>
      </w:r>
    </w:p>
    <w:p w14:paraId="52320E4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А всероссийский грант по конкурсу от Движения Первых дал возможность реализовать сетевой проект Большеучинской школы «В строю крылатых…125», посвященный памяти нашего земляка Фалалеева Фёдора Яковлевича, грантовая поддержка которого составила около 1 млн. рублей. Ещё 1 млн. рублей привлекли по всероссийскому конкурсу среди первичных отделений «Движения Первых». Пазяльская, Большеучинская и Можгинская школы получили возможность оснастить современным оборудованием и мебелью Центры детских инициатив.</w:t>
      </w:r>
    </w:p>
    <w:p w14:paraId="655B9143"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Этнофутиристический фестиваль «Вишур Шуд. Тропою предков.» и патриотический фестиваль «О СВОих» реализованы благодаря грантам от Президентского фонда культурных инициатив на общую сумму 1,5 млн. руб.</w:t>
      </w:r>
    </w:p>
    <w:p w14:paraId="04E0A9C2"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К году семьи на стене Пазяльской школы появился мурал, огромный рисунок обозначающий семейные ценности с национальным колоритом, этот проект реализован благодаря участию в грантовом конкурсе от Министерства национальной политики Удмуртской Республики.</w:t>
      </w:r>
    </w:p>
    <w:p w14:paraId="39DD38F7"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Инициативы помогают сделать сельскую жизнь заметно лучше.  Жители территорий сами выбирают проект, который считают важным - от строительства детских площадок до ремонта дорог и благоустройства парков.</w:t>
      </w:r>
    </w:p>
    <w:p w14:paraId="76DF2C20"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Проектная деятельность является мощным инструментом для решения актуальных проблем сельских территорий. Комплексный подход позволяет учитывать потребности всех слоев населения, обеспечивая устойчивый рост и повышение качества жизни.</w:t>
      </w:r>
    </w:p>
    <w:p w14:paraId="7A6C6331" w14:textId="6AACC401" w:rsidR="001966E4"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Благодарю, каждого, кто прикладывает усилия для развития наших сёл и деревень.</w:t>
      </w:r>
    </w:p>
    <w:p w14:paraId="00E8484A" w14:textId="77777777" w:rsidR="00F61EBD" w:rsidRDefault="00F61EBD" w:rsidP="00C2537D">
      <w:pPr>
        <w:spacing w:after="0" w:line="240" w:lineRule="auto"/>
        <w:ind w:firstLine="709"/>
        <w:jc w:val="both"/>
        <w:rPr>
          <w:rFonts w:ascii="Times New Roman" w:hAnsi="Times New Roman"/>
          <w:sz w:val="24"/>
          <w:szCs w:val="24"/>
          <w:shd w:val="clear" w:color="auto" w:fill="FFFFFF"/>
        </w:rPr>
      </w:pPr>
    </w:p>
    <w:p w14:paraId="2FDD633B" w14:textId="77777777" w:rsidR="00F364C0" w:rsidRPr="00F84201" w:rsidRDefault="00CE0D3E" w:rsidP="00C2537D">
      <w:pPr>
        <w:spacing w:after="0" w:line="240" w:lineRule="auto"/>
        <w:ind w:firstLine="709"/>
        <w:jc w:val="center"/>
        <w:rPr>
          <w:rFonts w:ascii="Times New Roman" w:hAnsi="Times New Roman"/>
          <w:b/>
          <w:sz w:val="28"/>
          <w:szCs w:val="24"/>
        </w:rPr>
      </w:pPr>
      <w:r w:rsidRPr="00331F43">
        <w:rPr>
          <w:rFonts w:ascii="Times New Roman" w:hAnsi="Times New Roman"/>
          <w:b/>
          <w:sz w:val="28"/>
          <w:szCs w:val="24"/>
        </w:rPr>
        <w:t>Муниципальное имуще</w:t>
      </w:r>
      <w:r w:rsidR="00031232" w:rsidRPr="00331F43">
        <w:rPr>
          <w:rFonts w:ascii="Times New Roman" w:hAnsi="Times New Roman"/>
          <w:b/>
          <w:sz w:val="28"/>
          <w:szCs w:val="24"/>
        </w:rPr>
        <w:t>ство</w:t>
      </w:r>
    </w:p>
    <w:p w14:paraId="35E19A67" w14:textId="2803066F" w:rsidR="00317D89" w:rsidRPr="00317D89" w:rsidRDefault="00576AD7" w:rsidP="00C2537D">
      <w:pPr>
        <w:pStyle w:val="af2"/>
        <w:spacing w:after="0" w:line="240" w:lineRule="auto"/>
        <w:ind w:left="0" w:firstLine="709"/>
        <w:jc w:val="both"/>
        <w:rPr>
          <w:rFonts w:ascii="Times New Roman" w:hAnsi="Times New Roman"/>
          <w:sz w:val="24"/>
          <w:szCs w:val="24"/>
        </w:rPr>
      </w:pPr>
      <w:r w:rsidRPr="00576AD7">
        <w:rPr>
          <w:rFonts w:ascii="Times New Roman" w:hAnsi="Times New Roman"/>
          <w:sz w:val="24"/>
          <w:szCs w:val="24"/>
        </w:rPr>
        <w:t>В Можгинском районе по состоянию на 31 декабря 2024 года насчитывается 48 бюджетных учреждений, 9 казенных учреждений и одно муниципальное унитарное предприятие</w:t>
      </w:r>
      <w:r w:rsidR="00317D89" w:rsidRPr="00317D89">
        <w:rPr>
          <w:rFonts w:ascii="Times New Roman" w:hAnsi="Times New Roman"/>
          <w:sz w:val="24"/>
          <w:szCs w:val="24"/>
        </w:rPr>
        <w:t xml:space="preserve">. </w:t>
      </w:r>
    </w:p>
    <w:p w14:paraId="7078A461" w14:textId="27368604" w:rsidR="00576AD7" w:rsidRPr="00576AD7" w:rsidRDefault="00576AD7" w:rsidP="00C2537D">
      <w:pPr>
        <w:tabs>
          <w:tab w:val="left" w:pos="-284"/>
        </w:tabs>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Можгинском районе по состоянию на 31 декабря 2024 года насчитывается 48 бюджетных учреждений, 9 казенных учреждений и одно муниципальное унитарное предприятие. </w:t>
      </w:r>
    </w:p>
    <w:p w14:paraId="5F4711AD"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В Реестре муниципального имущества муниципального образования «Можгинский район» по состоянию на 31 декабря 2024 года учтены:</w:t>
      </w:r>
    </w:p>
    <w:p w14:paraId="447DFE07"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- 771 объект недвижимого имущества, из них 435 объектов учитывается в составе имущества казны, 173 объекта закреплено за учреждениями на праве оперативного управления и 163 – за муниципальным предприятием на праве хозяйственного ведения, </w:t>
      </w:r>
    </w:p>
    <w:p w14:paraId="308726C3"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- 1900 земельных участков, из них 385 – в муниципальной собственности и 1450 – в неразграниченной государственной собственности, </w:t>
      </w:r>
    </w:p>
    <w:p w14:paraId="4BE6E6F9"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- 5040 объектов движимого имущества, из них 64 единицы автотранспорта.  </w:t>
      </w:r>
    </w:p>
    <w:p w14:paraId="7437BA04"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Реестр муниципального имущества муниципального образования «Можгинский район» и реестр договоров аренды земельных участков ведется в электронном виде на базе ПК «БАРС-Имущество» государственной информационной системы Удмуртской Республики «Управление имуществом и земельными ресурсами в Удмуртской Республике». </w:t>
      </w:r>
    </w:p>
    <w:p w14:paraId="18E82A4F" w14:textId="77777777" w:rsidR="00576AD7" w:rsidRPr="00576AD7" w:rsidRDefault="00576AD7" w:rsidP="00C2537D">
      <w:pPr>
        <w:keepNext/>
        <w:spacing w:after="0" w:line="240" w:lineRule="auto"/>
        <w:ind w:firstLine="709"/>
        <w:jc w:val="both"/>
        <w:outlineLvl w:val="2"/>
        <w:rPr>
          <w:rFonts w:ascii="Times New Roman" w:eastAsia="Times New Roman" w:hAnsi="Times New Roman"/>
          <w:bCs/>
          <w:sz w:val="24"/>
          <w:szCs w:val="24"/>
          <w:lang w:eastAsia="ru-RU"/>
        </w:rPr>
      </w:pPr>
      <w:r w:rsidRPr="00576AD7">
        <w:rPr>
          <w:rFonts w:ascii="Times New Roman" w:eastAsia="Times New Roman" w:hAnsi="Times New Roman"/>
          <w:bCs/>
          <w:sz w:val="24"/>
          <w:szCs w:val="24"/>
          <w:lang w:eastAsia="ru-RU"/>
        </w:rPr>
        <w:t xml:space="preserve">В 2024 году в бюджет района получено доходов от использования и продажи муниципального имущества и земельных участков в размере 13884,4 тыс. руб., что на 6,3% больше, чем в прошлом году. </w:t>
      </w:r>
    </w:p>
    <w:p w14:paraId="1DABE01C"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Поступление в бюджет района доходов от имущества, находящегося в муниципальной собственности и земельных участков, находящихся в муниципальной и государственной неразграниченной собственности показано в таблице.</w:t>
      </w:r>
    </w:p>
    <w:p w14:paraId="4F954C3F" w14:textId="77777777" w:rsidR="00576AD7" w:rsidRPr="00576AD7" w:rsidRDefault="00576AD7" w:rsidP="00C2537D">
      <w:pPr>
        <w:spacing w:after="0" w:line="240" w:lineRule="auto"/>
        <w:ind w:firstLine="709"/>
        <w:contextualSpacing/>
        <w:jc w:val="right"/>
        <w:rPr>
          <w:rFonts w:ascii="Times New Roman" w:eastAsia="Times New Roman" w:hAnsi="Times New Roman"/>
          <w:i/>
          <w:sz w:val="24"/>
          <w:szCs w:val="24"/>
          <w:lang w:eastAsia="ru-RU"/>
        </w:rPr>
      </w:pPr>
      <w:r w:rsidRPr="00317D89">
        <w:rPr>
          <w:rFonts w:ascii="Times New Roman" w:hAnsi="Times New Roman"/>
          <w:i/>
          <w:sz w:val="24"/>
          <w:szCs w:val="24"/>
        </w:rPr>
        <w:t xml:space="preserve"> </w:t>
      </w:r>
      <w:r w:rsidRPr="00576AD7">
        <w:rPr>
          <w:rFonts w:ascii="Times New Roman" w:eastAsia="Times New Roman" w:hAnsi="Times New Roman"/>
          <w:i/>
          <w:sz w:val="24"/>
          <w:szCs w:val="24"/>
          <w:lang w:eastAsia="ru-RU"/>
        </w:rPr>
        <w:t>(тыс. руб.)</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1134"/>
        <w:gridCol w:w="1276"/>
        <w:gridCol w:w="1134"/>
      </w:tblGrid>
      <w:tr w:rsidR="00576AD7" w:rsidRPr="00576AD7" w14:paraId="308CE085" w14:textId="77777777" w:rsidTr="00576AD7">
        <w:tc>
          <w:tcPr>
            <w:tcW w:w="5920" w:type="dxa"/>
            <w:tcBorders>
              <w:left w:val="single" w:sz="4" w:space="0" w:color="auto"/>
              <w:bottom w:val="single" w:sz="4" w:space="0" w:color="auto"/>
              <w:right w:val="single" w:sz="4" w:space="0" w:color="auto"/>
            </w:tcBorders>
          </w:tcPr>
          <w:p w14:paraId="2D9AF078" w14:textId="77777777" w:rsidR="00576AD7" w:rsidRPr="00576AD7" w:rsidRDefault="00576AD7" w:rsidP="00C2537D">
            <w:pPr>
              <w:spacing w:after="0" w:line="240" w:lineRule="auto"/>
              <w:ind w:firstLine="709"/>
              <w:jc w:val="center"/>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lastRenderedPageBreak/>
              <w:t>Виды доходов</w:t>
            </w:r>
          </w:p>
        </w:tc>
        <w:tc>
          <w:tcPr>
            <w:tcW w:w="1134" w:type="dxa"/>
            <w:tcBorders>
              <w:left w:val="single" w:sz="4" w:space="0" w:color="auto"/>
              <w:bottom w:val="single" w:sz="4" w:space="0" w:color="auto"/>
              <w:right w:val="single" w:sz="4" w:space="0" w:color="auto"/>
            </w:tcBorders>
          </w:tcPr>
          <w:p w14:paraId="2C07EE6E" w14:textId="77777777" w:rsidR="00576AD7" w:rsidRPr="00576AD7" w:rsidRDefault="00576AD7" w:rsidP="00393EE7">
            <w:pPr>
              <w:spacing w:after="0" w:line="240" w:lineRule="auto"/>
              <w:rPr>
                <w:rFonts w:ascii="Times New Roman" w:eastAsia="Times New Roman" w:hAnsi="Times New Roman"/>
                <w:iCs/>
                <w:sz w:val="24"/>
                <w:szCs w:val="24"/>
                <w:lang w:eastAsia="ru-RU"/>
              </w:rPr>
            </w:pPr>
            <w:r w:rsidRPr="00576AD7">
              <w:rPr>
                <w:rFonts w:ascii="Times New Roman" w:eastAsia="Times New Roman" w:hAnsi="Times New Roman"/>
                <w:iCs/>
                <w:sz w:val="24"/>
                <w:szCs w:val="24"/>
                <w:lang w:eastAsia="ru-RU"/>
              </w:rPr>
              <w:t>2023 г. факт</w:t>
            </w:r>
          </w:p>
        </w:tc>
        <w:tc>
          <w:tcPr>
            <w:tcW w:w="1276" w:type="dxa"/>
            <w:tcBorders>
              <w:left w:val="single" w:sz="4" w:space="0" w:color="auto"/>
              <w:bottom w:val="single" w:sz="4" w:space="0" w:color="auto"/>
              <w:right w:val="single" w:sz="4" w:space="0" w:color="auto"/>
            </w:tcBorders>
          </w:tcPr>
          <w:p w14:paraId="4752CCB3" w14:textId="77777777" w:rsidR="00576AD7" w:rsidRPr="00576AD7" w:rsidRDefault="00576AD7" w:rsidP="00393EE7">
            <w:pPr>
              <w:spacing w:after="0" w:line="240" w:lineRule="auto"/>
              <w:rPr>
                <w:rFonts w:ascii="Times New Roman" w:eastAsia="Times New Roman" w:hAnsi="Times New Roman"/>
                <w:iCs/>
                <w:sz w:val="24"/>
                <w:szCs w:val="24"/>
                <w:lang w:eastAsia="ru-RU"/>
              </w:rPr>
            </w:pPr>
            <w:r w:rsidRPr="00576AD7">
              <w:rPr>
                <w:rFonts w:ascii="Times New Roman" w:eastAsia="Times New Roman" w:hAnsi="Times New Roman"/>
                <w:iCs/>
                <w:sz w:val="24"/>
                <w:szCs w:val="24"/>
                <w:lang w:eastAsia="ru-RU"/>
              </w:rPr>
              <w:t>2024 г. план</w:t>
            </w:r>
          </w:p>
        </w:tc>
        <w:tc>
          <w:tcPr>
            <w:tcW w:w="1134" w:type="dxa"/>
            <w:tcBorders>
              <w:left w:val="single" w:sz="4" w:space="0" w:color="auto"/>
              <w:bottom w:val="single" w:sz="4" w:space="0" w:color="auto"/>
              <w:right w:val="single" w:sz="4" w:space="0" w:color="auto"/>
            </w:tcBorders>
          </w:tcPr>
          <w:p w14:paraId="4E83C798" w14:textId="77777777" w:rsidR="00576AD7" w:rsidRPr="00576AD7" w:rsidRDefault="00576AD7" w:rsidP="00393EE7">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2024 г. факт</w:t>
            </w:r>
          </w:p>
        </w:tc>
      </w:tr>
      <w:tr w:rsidR="00576AD7" w:rsidRPr="00576AD7" w14:paraId="2DE28235" w14:textId="77777777" w:rsidTr="00576AD7">
        <w:tc>
          <w:tcPr>
            <w:tcW w:w="5920" w:type="dxa"/>
            <w:tcBorders>
              <w:left w:val="single" w:sz="4" w:space="0" w:color="auto"/>
              <w:bottom w:val="single" w:sz="4" w:space="0" w:color="auto"/>
              <w:right w:val="single" w:sz="4" w:space="0" w:color="auto"/>
            </w:tcBorders>
          </w:tcPr>
          <w:p w14:paraId="278E210A" w14:textId="77777777" w:rsidR="00576AD7" w:rsidRPr="00576AD7" w:rsidRDefault="00576AD7" w:rsidP="00C2537D">
            <w:pPr>
              <w:spacing w:after="0" w:line="240" w:lineRule="auto"/>
              <w:ind w:firstLine="709"/>
              <w:jc w:val="center"/>
              <w:rPr>
                <w:rFonts w:ascii="Times New Roman" w:eastAsia="Times New Roman" w:hAnsi="Times New Roman"/>
                <w:b/>
                <w:sz w:val="24"/>
                <w:szCs w:val="24"/>
                <w:lang w:eastAsia="ru-RU"/>
              </w:rPr>
            </w:pPr>
          </w:p>
          <w:p w14:paraId="1296447E" w14:textId="77777777" w:rsidR="00576AD7" w:rsidRPr="00576AD7" w:rsidRDefault="00576AD7" w:rsidP="00C2537D">
            <w:pPr>
              <w:spacing w:after="0" w:line="240" w:lineRule="auto"/>
              <w:ind w:firstLine="709"/>
              <w:jc w:val="center"/>
              <w:rPr>
                <w:rFonts w:ascii="Times New Roman" w:eastAsia="Times New Roman" w:hAnsi="Times New Roman"/>
                <w:b/>
                <w:sz w:val="24"/>
                <w:szCs w:val="24"/>
                <w:lang w:eastAsia="ru-RU"/>
              </w:rPr>
            </w:pPr>
            <w:r w:rsidRPr="00576AD7">
              <w:rPr>
                <w:rFonts w:ascii="Times New Roman" w:eastAsia="Times New Roman" w:hAnsi="Times New Roman"/>
                <w:b/>
                <w:sz w:val="24"/>
                <w:szCs w:val="24"/>
                <w:lang w:eastAsia="ru-RU"/>
              </w:rPr>
              <w:t>Всего доходов от имущества и земли</w:t>
            </w:r>
          </w:p>
          <w:p w14:paraId="29CE50AB" w14:textId="77777777" w:rsidR="00576AD7" w:rsidRPr="00576AD7" w:rsidRDefault="00576AD7" w:rsidP="00C2537D">
            <w:pPr>
              <w:spacing w:after="0" w:line="240" w:lineRule="auto"/>
              <w:ind w:firstLine="709"/>
              <w:jc w:val="center"/>
              <w:rPr>
                <w:rFonts w:ascii="Times New Roman" w:eastAsia="Times New Roman" w:hAnsi="Times New Roman"/>
                <w:b/>
                <w:sz w:val="24"/>
                <w:szCs w:val="24"/>
                <w:lang w:eastAsia="ru-RU"/>
              </w:rPr>
            </w:pPr>
          </w:p>
        </w:tc>
        <w:tc>
          <w:tcPr>
            <w:tcW w:w="1134" w:type="dxa"/>
            <w:tcBorders>
              <w:left w:val="single" w:sz="4" w:space="0" w:color="auto"/>
              <w:bottom w:val="single" w:sz="4" w:space="0" w:color="auto"/>
              <w:right w:val="single" w:sz="4" w:space="0" w:color="auto"/>
            </w:tcBorders>
          </w:tcPr>
          <w:p w14:paraId="6AF9811E" w14:textId="77777777" w:rsidR="00576AD7" w:rsidRPr="00576AD7" w:rsidRDefault="00576AD7" w:rsidP="00C2537D">
            <w:pPr>
              <w:spacing w:after="0" w:line="240" w:lineRule="auto"/>
              <w:ind w:firstLine="709"/>
              <w:jc w:val="center"/>
              <w:rPr>
                <w:rFonts w:ascii="Times New Roman" w:eastAsia="Times New Roman" w:hAnsi="Times New Roman"/>
                <w:b/>
                <w:iCs/>
                <w:sz w:val="24"/>
                <w:szCs w:val="24"/>
                <w:lang w:eastAsia="ru-RU"/>
              </w:rPr>
            </w:pPr>
          </w:p>
          <w:p w14:paraId="00DB434E" w14:textId="77777777" w:rsidR="00576AD7" w:rsidRPr="00576AD7" w:rsidRDefault="00576AD7" w:rsidP="00393EE7">
            <w:pPr>
              <w:spacing w:after="0" w:line="240" w:lineRule="auto"/>
              <w:rPr>
                <w:rFonts w:ascii="Times New Roman" w:eastAsia="Times New Roman" w:hAnsi="Times New Roman"/>
                <w:b/>
                <w:iCs/>
                <w:sz w:val="24"/>
                <w:szCs w:val="24"/>
                <w:lang w:eastAsia="ru-RU"/>
              </w:rPr>
            </w:pPr>
            <w:r w:rsidRPr="00576AD7">
              <w:rPr>
                <w:rFonts w:ascii="Times New Roman" w:eastAsia="Times New Roman" w:hAnsi="Times New Roman"/>
                <w:b/>
                <w:iCs/>
                <w:sz w:val="24"/>
                <w:szCs w:val="24"/>
                <w:lang w:eastAsia="ru-RU"/>
              </w:rPr>
              <w:t>13056,1</w:t>
            </w:r>
          </w:p>
        </w:tc>
        <w:tc>
          <w:tcPr>
            <w:tcW w:w="1276" w:type="dxa"/>
            <w:tcBorders>
              <w:left w:val="single" w:sz="4" w:space="0" w:color="auto"/>
              <w:bottom w:val="single" w:sz="4" w:space="0" w:color="auto"/>
              <w:right w:val="single" w:sz="4" w:space="0" w:color="auto"/>
            </w:tcBorders>
          </w:tcPr>
          <w:p w14:paraId="76B1ADEC" w14:textId="77777777" w:rsidR="00576AD7" w:rsidRPr="00576AD7" w:rsidRDefault="00576AD7" w:rsidP="00C2537D">
            <w:pPr>
              <w:spacing w:after="0" w:line="240" w:lineRule="auto"/>
              <w:ind w:firstLine="709"/>
              <w:jc w:val="center"/>
              <w:rPr>
                <w:rFonts w:ascii="Times New Roman" w:eastAsia="Times New Roman" w:hAnsi="Times New Roman"/>
                <w:b/>
                <w:iCs/>
                <w:sz w:val="24"/>
                <w:szCs w:val="24"/>
                <w:lang w:eastAsia="ru-RU"/>
              </w:rPr>
            </w:pPr>
          </w:p>
          <w:p w14:paraId="196A257B" w14:textId="77777777" w:rsidR="00576AD7" w:rsidRPr="00576AD7" w:rsidRDefault="00576AD7" w:rsidP="00393EE7">
            <w:pPr>
              <w:spacing w:after="0" w:line="240" w:lineRule="auto"/>
              <w:rPr>
                <w:rFonts w:ascii="Times New Roman" w:eastAsia="Times New Roman" w:hAnsi="Times New Roman"/>
                <w:b/>
                <w:iCs/>
                <w:sz w:val="24"/>
                <w:szCs w:val="24"/>
                <w:lang w:eastAsia="ru-RU"/>
              </w:rPr>
            </w:pPr>
            <w:r w:rsidRPr="00576AD7">
              <w:rPr>
                <w:rFonts w:ascii="Times New Roman" w:eastAsia="Times New Roman" w:hAnsi="Times New Roman"/>
                <w:b/>
                <w:iCs/>
                <w:sz w:val="24"/>
                <w:szCs w:val="24"/>
                <w:lang w:eastAsia="ru-RU"/>
              </w:rPr>
              <w:t>10482</w:t>
            </w:r>
          </w:p>
        </w:tc>
        <w:tc>
          <w:tcPr>
            <w:tcW w:w="1134" w:type="dxa"/>
            <w:tcBorders>
              <w:left w:val="single" w:sz="4" w:space="0" w:color="auto"/>
              <w:bottom w:val="single" w:sz="4" w:space="0" w:color="auto"/>
              <w:right w:val="single" w:sz="4" w:space="0" w:color="auto"/>
            </w:tcBorders>
          </w:tcPr>
          <w:p w14:paraId="182CB089" w14:textId="77777777" w:rsidR="00576AD7" w:rsidRPr="00576AD7" w:rsidRDefault="00576AD7" w:rsidP="00C2537D">
            <w:pPr>
              <w:spacing w:after="0" w:line="240" w:lineRule="auto"/>
              <w:ind w:firstLine="709"/>
              <w:jc w:val="center"/>
              <w:rPr>
                <w:rFonts w:ascii="Times New Roman" w:eastAsia="Times New Roman" w:hAnsi="Times New Roman"/>
                <w:b/>
                <w:iCs/>
                <w:sz w:val="24"/>
                <w:szCs w:val="24"/>
                <w:lang w:eastAsia="ru-RU"/>
              </w:rPr>
            </w:pPr>
          </w:p>
          <w:p w14:paraId="057D2AE0" w14:textId="77777777" w:rsidR="00576AD7" w:rsidRPr="00576AD7" w:rsidRDefault="00576AD7" w:rsidP="00393EE7">
            <w:pPr>
              <w:spacing w:after="0" w:line="240" w:lineRule="auto"/>
              <w:rPr>
                <w:rFonts w:ascii="Times New Roman" w:eastAsia="Times New Roman" w:hAnsi="Times New Roman"/>
                <w:b/>
                <w:iCs/>
                <w:sz w:val="24"/>
                <w:szCs w:val="24"/>
                <w:lang w:eastAsia="ru-RU"/>
              </w:rPr>
            </w:pPr>
            <w:r w:rsidRPr="00576AD7">
              <w:rPr>
                <w:rFonts w:ascii="Times New Roman" w:eastAsia="Times New Roman" w:hAnsi="Times New Roman"/>
                <w:b/>
                <w:iCs/>
                <w:sz w:val="24"/>
                <w:szCs w:val="24"/>
                <w:lang w:eastAsia="ru-RU"/>
              </w:rPr>
              <w:t>13884,4</w:t>
            </w:r>
          </w:p>
        </w:tc>
      </w:tr>
      <w:tr w:rsidR="00576AD7" w:rsidRPr="00576AD7" w14:paraId="2C82B0A1"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65A9F2E2" w14:textId="77777777" w:rsidR="00576AD7" w:rsidRPr="00576AD7" w:rsidRDefault="00576AD7" w:rsidP="00C2537D">
            <w:pPr>
              <w:spacing w:after="0" w:line="240" w:lineRule="auto"/>
              <w:ind w:firstLine="709"/>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Доходы от имущества, находящегося в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43D7BAD1"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3110,2</w:t>
            </w:r>
          </w:p>
        </w:tc>
        <w:tc>
          <w:tcPr>
            <w:tcW w:w="1276" w:type="dxa"/>
            <w:tcBorders>
              <w:top w:val="single" w:sz="4" w:space="0" w:color="auto"/>
              <w:left w:val="single" w:sz="4" w:space="0" w:color="auto"/>
              <w:bottom w:val="single" w:sz="4" w:space="0" w:color="auto"/>
              <w:right w:val="single" w:sz="4" w:space="0" w:color="auto"/>
            </w:tcBorders>
            <w:vAlign w:val="center"/>
          </w:tcPr>
          <w:p w14:paraId="4626C149"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2982</w:t>
            </w:r>
          </w:p>
        </w:tc>
        <w:tc>
          <w:tcPr>
            <w:tcW w:w="1134" w:type="dxa"/>
            <w:tcBorders>
              <w:top w:val="single" w:sz="4" w:space="0" w:color="auto"/>
              <w:left w:val="single" w:sz="4" w:space="0" w:color="auto"/>
              <w:bottom w:val="single" w:sz="4" w:space="0" w:color="auto"/>
              <w:right w:val="single" w:sz="4" w:space="0" w:color="auto"/>
            </w:tcBorders>
            <w:vAlign w:val="center"/>
          </w:tcPr>
          <w:p w14:paraId="57D1F3CC"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3771,6</w:t>
            </w:r>
          </w:p>
        </w:tc>
      </w:tr>
      <w:tr w:rsidR="00576AD7" w:rsidRPr="00576AD7" w14:paraId="1D8DF9DF"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2CBEC9F6" w14:textId="77777777" w:rsidR="00576AD7" w:rsidRPr="00576AD7" w:rsidRDefault="00576AD7" w:rsidP="00C2537D">
            <w:pPr>
              <w:spacing w:after="0" w:line="240" w:lineRule="auto"/>
              <w:ind w:firstLine="709"/>
              <w:rPr>
                <w:rFonts w:ascii="Times New Roman" w:eastAsia="Times New Roman" w:hAnsi="Times New Roman"/>
                <w:i/>
                <w:iCs/>
                <w:sz w:val="24"/>
                <w:szCs w:val="24"/>
                <w:lang w:eastAsia="ru-RU"/>
              </w:rPr>
            </w:pPr>
            <w:r w:rsidRPr="00576AD7">
              <w:rPr>
                <w:rFonts w:ascii="Times New Roman" w:eastAsia="Times New Roman" w:hAnsi="Times New Roman"/>
                <w:i/>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2E56A20F"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C93DC0F" w14:textId="77777777" w:rsidR="00576AD7" w:rsidRPr="00576AD7" w:rsidRDefault="00576AD7" w:rsidP="00C2537D">
            <w:pPr>
              <w:spacing w:after="0" w:line="240" w:lineRule="auto"/>
              <w:ind w:firstLine="709"/>
              <w:rPr>
                <w:rFonts w:ascii="Times New Roman" w:eastAsia="Times New Roman" w:hAnsi="Times New Roman"/>
                <w:i/>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F6E17A5"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r>
      <w:tr w:rsidR="00576AD7" w:rsidRPr="00576AD7" w14:paraId="642B9250"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6AB7AD30" w14:textId="3E55733F"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сдачи имущества в аренду</w:t>
            </w:r>
          </w:p>
        </w:tc>
        <w:tc>
          <w:tcPr>
            <w:tcW w:w="1134" w:type="dxa"/>
            <w:tcBorders>
              <w:top w:val="single" w:sz="4" w:space="0" w:color="auto"/>
              <w:left w:val="single" w:sz="4" w:space="0" w:color="auto"/>
              <w:bottom w:val="single" w:sz="4" w:space="0" w:color="auto"/>
              <w:right w:val="single" w:sz="4" w:space="0" w:color="auto"/>
            </w:tcBorders>
            <w:vAlign w:val="center"/>
          </w:tcPr>
          <w:p w14:paraId="237BE7BA"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2562,6</w:t>
            </w:r>
          </w:p>
        </w:tc>
        <w:tc>
          <w:tcPr>
            <w:tcW w:w="1276" w:type="dxa"/>
            <w:tcBorders>
              <w:top w:val="single" w:sz="4" w:space="0" w:color="auto"/>
              <w:left w:val="single" w:sz="4" w:space="0" w:color="auto"/>
              <w:bottom w:val="single" w:sz="4" w:space="0" w:color="auto"/>
              <w:right w:val="single" w:sz="4" w:space="0" w:color="auto"/>
            </w:tcBorders>
            <w:vAlign w:val="center"/>
          </w:tcPr>
          <w:p w14:paraId="63758384"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2E433A98"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2761,9</w:t>
            </w:r>
          </w:p>
        </w:tc>
      </w:tr>
      <w:tr w:rsidR="00576AD7" w:rsidRPr="00576AD7" w14:paraId="1DF187C7"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7698F0A2" w14:textId="6F3317B8"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продажи муниципального имущества и приватизации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6454746E"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253,1</w:t>
            </w:r>
          </w:p>
        </w:tc>
        <w:tc>
          <w:tcPr>
            <w:tcW w:w="1276" w:type="dxa"/>
            <w:tcBorders>
              <w:top w:val="single" w:sz="4" w:space="0" w:color="auto"/>
              <w:left w:val="single" w:sz="4" w:space="0" w:color="auto"/>
              <w:bottom w:val="single" w:sz="4" w:space="0" w:color="auto"/>
              <w:right w:val="single" w:sz="4" w:space="0" w:color="auto"/>
            </w:tcBorders>
            <w:vAlign w:val="center"/>
          </w:tcPr>
          <w:p w14:paraId="17038A49"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212</w:t>
            </w:r>
          </w:p>
        </w:tc>
        <w:tc>
          <w:tcPr>
            <w:tcW w:w="1134" w:type="dxa"/>
            <w:tcBorders>
              <w:top w:val="single" w:sz="4" w:space="0" w:color="auto"/>
              <w:left w:val="single" w:sz="4" w:space="0" w:color="auto"/>
              <w:bottom w:val="single" w:sz="4" w:space="0" w:color="auto"/>
              <w:right w:val="single" w:sz="4" w:space="0" w:color="auto"/>
            </w:tcBorders>
            <w:vAlign w:val="center"/>
          </w:tcPr>
          <w:p w14:paraId="7DDCE2B0"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720,7</w:t>
            </w:r>
          </w:p>
        </w:tc>
      </w:tr>
      <w:tr w:rsidR="00576AD7" w:rsidRPr="00576AD7" w14:paraId="1368E0AD"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55F2B149"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дивиденды по акциям</w:t>
            </w:r>
          </w:p>
        </w:tc>
        <w:tc>
          <w:tcPr>
            <w:tcW w:w="1134" w:type="dxa"/>
            <w:tcBorders>
              <w:top w:val="single" w:sz="4" w:space="0" w:color="auto"/>
              <w:left w:val="single" w:sz="4" w:space="0" w:color="auto"/>
              <w:bottom w:val="single" w:sz="4" w:space="0" w:color="auto"/>
              <w:right w:val="single" w:sz="4" w:space="0" w:color="auto"/>
            </w:tcBorders>
            <w:vAlign w:val="center"/>
          </w:tcPr>
          <w:p w14:paraId="5A882F1C"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5842D19"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AC2EF73"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66,6</w:t>
            </w:r>
          </w:p>
        </w:tc>
      </w:tr>
      <w:tr w:rsidR="00576AD7" w:rsidRPr="00576AD7" w14:paraId="1F5BAEA9"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398014C8"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плата за наем муниципального жилья</w:t>
            </w:r>
          </w:p>
        </w:tc>
        <w:tc>
          <w:tcPr>
            <w:tcW w:w="1134" w:type="dxa"/>
            <w:tcBorders>
              <w:top w:val="single" w:sz="4" w:space="0" w:color="auto"/>
              <w:left w:val="single" w:sz="4" w:space="0" w:color="auto"/>
              <w:bottom w:val="single" w:sz="4" w:space="0" w:color="auto"/>
              <w:right w:val="single" w:sz="4" w:space="0" w:color="auto"/>
            </w:tcBorders>
            <w:vAlign w:val="center"/>
          </w:tcPr>
          <w:p w14:paraId="01A9FE86"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244,5</w:t>
            </w:r>
          </w:p>
        </w:tc>
        <w:tc>
          <w:tcPr>
            <w:tcW w:w="1276" w:type="dxa"/>
            <w:tcBorders>
              <w:top w:val="single" w:sz="4" w:space="0" w:color="auto"/>
              <w:left w:val="single" w:sz="4" w:space="0" w:color="auto"/>
              <w:bottom w:val="single" w:sz="4" w:space="0" w:color="auto"/>
              <w:right w:val="single" w:sz="4" w:space="0" w:color="auto"/>
            </w:tcBorders>
            <w:vAlign w:val="center"/>
          </w:tcPr>
          <w:p w14:paraId="71960131"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vAlign w:val="center"/>
          </w:tcPr>
          <w:p w14:paraId="22B89C94"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222,4</w:t>
            </w:r>
          </w:p>
        </w:tc>
      </w:tr>
      <w:tr w:rsidR="00576AD7" w:rsidRPr="00576AD7" w14:paraId="0123CFAE"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1B485B85" w14:textId="77777777" w:rsidR="00576AD7" w:rsidRPr="00576AD7" w:rsidRDefault="00576AD7" w:rsidP="00C2537D">
            <w:pPr>
              <w:spacing w:after="0" w:line="240" w:lineRule="auto"/>
              <w:ind w:firstLine="709"/>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Доходы от земельных участков,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41EBB3CA"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9945,9</w:t>
            </w:r>
          </w:p>
        </w:tc>
        <w:tc>
          <w:tcPr>
            <w:tcW w:w="1276" w:type="dxa"/>
            <w:tcBorders>
              <w:top w:val="single" w:sz="4" w:space="0" w:color="auto"/>
              <w:left w:val="single" w:sz="4" w:space="0" w:color="auto"/>
              <w:bottom w:val="single" w:sz="4" w:space="0" w:color="auto"/>
              <w:right w:val="single" w:sz="4" w:space="0" w:color="auto"/>
            </w:tcBorders>
            <w:vAlign w:val="center"/>
          </w:tcPr>
          <w:p w14:paraId="0A5D2840"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32DDC6E3"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10112,8</w:t>
            </w:r>
          </w:p>
        </w:tc>
      </w:tr>
      <w:tr w:rsidR="00576AD7" w:rsidRPr="00576AD7" w14:paraId="029C6D5B"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55E2F830" w14:textId="77777777" w:rsidR="00576AD7" w:rsidRPr="00576AD7" w:rsidRDefault="00576AD7" w:rsidP="00C2537D">
            <w:pPr>
              <w:spacing w:after="0" w:line="240" w:lineRule="auto"/>
              <w:ind w:firstLine="709"/>
              <w:rPr>
                <w:rFonts w:ascii="Times New Roman" w:eastAsia="Times New Roman" w:hAnsi="Times New Roman"/>
                <w:i/>
                <w:iCs/>
                <w:sz w:val="24"/>
                <w:szCs w:val="24"/>
                <w:lang w:eastAsia="ru-RU"/>
              </w:rPr>
            </w:pPr>
            <w:r w:rsidRPr="00576AD7">
              <w:rPr>
                <w:rFonts w:ascii="Times New Roman" w:eastAsia="Times New Roman" w:hAnsi="Times New Roman"/>
                <w:i/>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7F582932"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4314DB6" w14:textId="77777777" w:rsidR="00576AD7" w:rsidRPr="00576AD7" w:rsidRDefault="00576AD7" w:rsidP="00C2537D">
            <w:pPr>
              <w:spacing w:after="0" w:line="240" w:lineRule="auto"/>
              <w:ind w:firstLine="709"/>
              <w:rPr>
                <w:rFonts w:ascii="Times New Roman" w:eastAsia="Times New Roman" w:hAnsi="Times New Roman"/>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27F2433"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r>
      <w:tr w:rsidR="00576AD7" w:rsidRPr="00576AD7" w14:paraId="26CC5EAF"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461BF1B5" w14:textId="1621D3E6"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предоставления земельных участков в аренду</w:t>
            </w:r>
          </w:p>
        </w:tc>
        <w:tc>
          <w:tcPr>
            <w:tcW w:w="1134" w:type="dxa"/>
            <w:tcBorders>
              <w:top w:val="single" w:sz="4" w:space="0" w:color="auto"/>
              <w:left w:val="single" w:sz="4" w:space="0" w:color="auto"/>
              <w:bottom w:val="single" w:sz="4" w:space="0" w:color="auto"/>
              <w:right w:val="single" w:sz="4" w:space="0" w:color="auto"/>
            </w:tcBorders>
            <w:vAlign w:val="center"/>
          </w:tcPr>
          <w:p w14:paraId="391488B2"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6589</w:t>
            </w:r>
          </w:p>
        </w:tc>
        <w:tc>
          <w:tcPr>
            <w:tcW w:w="1276" w:type="dxa"/>
            <w:tcBorders>
              <w:top w:val="single" w:sz="4" w:space="0" w:color="auto"/>
              <w:left w:val="single" w:sz="4" w:space="0" w:color="auto"/>
              <w:bottom w:val="single" w:sz="4" w:space="0" w:color="auto"/>
              <w:right w:val="single" w:sz="4" w:space="0" w:color="auto"/>
            </w:tcBorders>
            <w:vAlign w:val="center"/>
          </w:tcPr>
          <w:p w14:paraId="63CCDA45"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44DE7F74"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7297,7</w:t>
            </w:r>
          </w:p>
        </w:tc>
      </w:tr>
      <w:tr w:rsidR="00576AD7" w:rsidRPr="00576AD7" w14:paraId="06512BC1"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09591560" w14:textId="2ACAE12B"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продажи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14:paraId="3995C763"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3356,9</w:t>
            </w:r>
          </w:p>
        </w:tc>
        <w:tc>
          <w:tcPr>
            <w:tcW w:w="1276" w:type="dxa"/>
            <w:tcBorders>
              <w:top w:val="single" w:sz="4" w:space="0" w:color="auto"/>
              <w:left w:val="single" w:sz="4" w:space="0" w:color="auto"/>
              <w:bottom w:val="single" w:sz="4" w:space="0" w:color="auto"/>
              <w:right w:val="single" w:sz="4" w:space="0" w:color="auto"/>
            </w:tcBorders>
            <w:vAlign w:val="center"/>
          </w:tcPr>
          <w:p w14:paraId="420EEDB1"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51C17924"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2815,1</w:t>
            </w:r>
          </w:p>
        </w:tc>
      </w:tr>
    </w:tbl>
    <w:p w14:paraId="57A7FA1E" w14:textId="2AE934A4" w:rsidR="00317D89" w:rsidRPr="00317D89" w:rsidRDefault="00317D89" w:rsidP="00C2537D">
      <w:pPr>
        <w:spacing w:after="0" w:line="240" w:lineRule="auto"/>
        <w:ind w:firstLine="709"/>
        <w:jc w:val="right"/>
        <w:rPr>
          <w:rFonts w:ascii="Times New Roman" w:hAnsi="Times New Roman"/>
          <w:sz w:val="24"/>
          <w:szCs w:val="24"/>
        </w:rPr>
      </w:pPr>
    </w:p>
    <w:p w14:paraId="6E915EC7"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состоянию на 01.01.2025 года общее количество переданных в аренду  земельных участков, находящихся в муниципальной или неразграниченной государственной собственности, составляет 1457 участков, в отношении 43 земельных участков заключены соглашения об установлении сервитута. Общая площадь земельных участков, переданных в аренду и по которым установлен сервитут, составляет 16259,56 га.  </w:t>
      </w:r>
    </w:p>
    <w:p w14:paraId="59EDE65D"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2024 году предоставлено в аренду 68 земельных участков, из них не с собственниками зданий – 61 земельный участок. </w:t>
      </w:r>
    </w:p>
    <w:p w14:paraId="16AB512F"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За 2024 год в бюджет поступило арендной платы за земельные участки 7297,7 тыс. руб., что на 708,7 тыс. руб. больше, чем в предыдущем году. </w:t>
      </w:r>
    </w:p>
    <w:p w14:paraId="455631EB"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Задолженность по арендной плате за земельные участки по состоянию на 01.01.2025 составила 5649,4 тыс. руб., которая выросла за год на 8,9 тыс. руб., то есть рост долга практически не допущен.  </w:t>
      </w:r>
    </w:p>
    <w:p w14:paraId="16C5E6E8"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Наибольшую просроченную задолженность по аренде земли являются должники, в отношении которых договоры аренды уже расторгнуты:</w:t>
      </w:r>
    </w:p>
    <w:p w14:paraId="4138004A"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Макарова Е.А (ранее - Салахов И.А.) – 1183,6 тыс. руб. (договор расторгнут в судебном порядке в 2022 году, вся задолженность находится в исполнительном производстве), </w:t>
      </w:r>
    </w:p>
    <w:p w14:paraId="1C6FDE97"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ООО «Удмуртстальмост» - 574,3 тыс. руб. (договор расторгнут в судебном порядке в 2017 году, вся задолженность находится в исполнительном производстве).</w:t>
      </w:r>
    </w:p>
    <w:p w14:paraId="0ABB1A2E"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Большую задолженность имеют организации, в отношении которых введены процедуры банкротства. Такая задолженность составляет всего 1684,2 тыс. руб. </w:t>
      </w:r>
    </w:p>
    <w:p w14:paraId="46E80996"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Кроме того, просроченную задолженность имеют следующие арендаторы:</w:t>
      </w:r>
    </w:p>
    <w:p w14:paraId="4EC4A625"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ООО «КАЙ» – 442,7 тыс. руб. (претензии направлялись неоднократно, в течение 2024 года оплачено по ним 118,5 тыс.руб.),</w:t>
      </w:r>
    </w:p>
    <w:p w14:paraId="6926AD6F"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Гиззатуллин А.Д. – 273,6 тыс. руб. (претензии направлялись неоднократно, в течение 2024 года оплачено по ним 169,6 тыс.руб.), </w:t>
      </w:r>
    </w:p>
    <w:p w14:paraId="0BD86CEB"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ПАО «Подзембургаз» - 263,7 тыс.руб. (направлен иск в ноябре 2024 года),</w:t>
      </w:r>
    </w:p>
    <w:p w14:paraId="08D734F0"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ООО «Камбарское РАЙПО» - 222,1 тыс.руб.,</w:t>
      </w:r>
    </w:p>
    <w:p w14:paraId="43168C31"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Соловьева Е.В. – 69,2 тыс.руб. (договор расторгнут в 2024 году, ведется претензионно-исковая работа),</w:t>
      </w:r>
    </w:p>
    <w:p w14:paraId="530D05B2"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Сулейманова Г. – 55,0 тыс.руб. </w:t>
      </w:r>
    </w:p>
    <w:p w14:paraId="35A06BF6"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течение года арендаторам земельных участков направлено 70 претензий на общую сумму 3366,4 тыс. руб., из них удовлетворено 1121,3 тыс.руб., предъявлено 3 иска </w:t>
      </w:r>
      <w:r w:rsidRPr="00576AD7">
        <w:rPr>
          <w:rFonts w:ascii="Times New Roman" w:eastAsia="Times New Roman" w:hAnsi="Times New Roman"/>
          <w:sz w:val="24"/>
          <w:szCs w:val="24"/>
          <w:lang w:eastAsia="ru-RU"/>
        </w:rPr>
        <w:lastRenderedPageBreak/>
        <w:t xml:space="preserve">в суд на сумму задолженности 201,49 тыс.руб., которые полностью оплачены арендаторами сразу после получения копии искового заявления.  </w:t>
      </w:r>
    </w:p>
    <w:p w14:paraId="665A7E3A"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состоянию на 1 января 2024 года в Можгинском районе действовало 25 договоров аренды в отношении 225 объектов капитального строительства на общую сумму 2,7 млн. руб. в год. </w:t>
      </w:r>
    </w:p>
    <w:p w14:paraId="38A96A50"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Поступило в бюджет района арендной платы в размере 2,76 млн. руб. Задолженность по аренде имущества по состоянию на 01.01.2025 года составляет 56,9 тыс. руб. Должниками являются ООО «Искра-СТ» (33,4 тыс. руб.), в отношении которого 21.03.2019 введена процедура конкурсного производства, договор расторгнут, банкротство, включена в реестр кредиторов, Акрамов Д.А. – 4,5 тыс. руб. (договор расторгнут, имеется исполнительный лист, на исполнении). </w:t>
      </w:r>
    </w:p>
    <w:p w14:paraId="56604079"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За год арендаторам муниципального имущества направлялось 10 претензий на общую сумму 80,4 тыс. руб., поступило из них 58,2 тыс.руб.  </w:t>
      </w:r>
    </w:p>
    <w:p w14:paraId="459651C0"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От продажи муниципального имущества в 2024 году поступило 720,7 тыс.руб., из них от продажи объектов, включенных в Прогнозный план приватизации на 2024 год в размере 631,1 тыс.руб., остальные 89,6 тыс.руб. поступили от сдачи металлолома.</w:t>
      </w:r>
    </w:p>
    <w:p w14:paraId="32CB0CE4"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Всего с начала года продано 29 земельных участка на общую сумму 2815,1 тыс. руб., из них в связи с выкупом земельным участков собственниками зданий, сооружений 1217,35 тыс. руб., продажи пяти земельных участков на аукционе на общую сумму 1203 тыс. руб.  </w:t>
      </w:r>
    </w:p>
    <w:p w14:paraId="32BA4E03"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состоянию на 31.12.2024 года 70 жилых помещений предоставлены гражданам по договорам найма. За отчетный год за наем муниципального жилья поступило 222,4 тыс. руб. Задолженность по состоянию на 31.12.2024 составляет 445,2 тыс. руб., что на 120,7 тыс.руб. больше, чем на начало года. </w:t>
      </w:r>
    </w:p>
    <w:p w14:paraId="304F91FF"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течение года должникам – нанимателям муниципального жилья было направлено 32 претензии на общую сумму 142,6 тыс. руб., из них удовлетворено 41,1 тыс. руб., направлено 2 иска на общую сумму 23 тыс.руб., 11 исков на общую сумму 70,9 тыс.руб. (из них 9 исков, направленных в 2023 году, и 2 иска 2024 года) судом удовлетворены, судебные приказы направлены судебным приставам на исполнение. Всего в результате претензионно-исковой работы поступило 120 тыс. руб.  </w:t>
      </w:r>
    </w:p>
    <w:p w14:paraId="77A0B35B"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Дивиденды по акциям ПАО «Сбербанк России», находящимся в распоряжении муниципального образования «Можгинский район» в количестве 2000 штук номинальной стоимостью 6000 рублей, поступали в бюджет в размере 66,6 тыс.руб. </w:t>
      </w:r>
    </w:p>
    <w:p w14:paraId="6B0DB473"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Продолжается работа по признанию права собственности на бесхозяйные недвижимые объекты. В отчетном периоде выявлен и поставлен на учет 1 объект водоснабжения. </w:t>
      </w:r>
    </w:p>
    <w:p w14:paraId="07D08C81"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Управлении федеральной регистрационной службы по Удмуртской Республике на 31 декабря 2024 года зарегистрированы права собственности муниципального образования «Можгинский район» на все объекты недвижимости, находящиеся в муниципальной собственности. </w:t>
      </w:r>
    </w:p>
    <w:p w14:paraId="66AAD38E"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решению суда в муниципальную собственность из собственности Удмуртской Республики приняты объекты теплоснабжения, расположенные на ст. Сардан Можгинского района.  </w:t>
      </w:r>
    </w:p>
    <w:p w14:paraId="4282CC3F" w14:textId="77777777" w:rsidR="00576AD7" w:rsidRPr="00576AD7" w:rsidRDefault="00576AD7" w:rsidP="00C2537D">
      <w:pPr>
        <w:spacing w:after="0" w:line="240" w:lineRule="auto"/>
        <w:ind w:firstLine="709"/>
        <w:jc w:val="both"/>
        <w:rPr>
          <w:rFonts w:ascii="Times New Roman" w:eastAsia="Times New Roman" w:hAnsi="Times New Roman"/>
          <w:sz w:val="24"/>
          <w:szCs w:val="20"/>
          <w:lang w:eastAsia="ru-RU"/>
        </w:rPr>
      </w:pPr>
      <w:r w:rsidRPr="00576AD7">
        <w:rPr>
          <w:rFonts w:ascii="Times New Roman" w:eastAsia="Times New Roman" w:hAnsi="Times New Roman"/>
          <w:sz w:val="24"/>
          <w:szCs w:val="20"/>
          <w:lang w:eastAsia="ru-RU"/>
        </w:rPr>
        <w:t xml:space="preserve">Важным направлением деятельности отдела в 2024 году стала реализация мероприятий по выявлению правообладателей ранее учтенных объектов недвижимости, расположенных на территории  муниципального образования  «Муниципальный округ Можгинский район Удмуртской Республики», в соответствии с Федеральным законом от 30 декабря 2020 года № 518-ФЗ «О внесении изменений в отдельные законодательные акты Российской Федерации», находящемся на постоянном контроле Главы Удмуртской Республики. Данная работа проводится совместно с территориальными отделами и секторами. </w:t>
      </w:r>
    </w:p>
    <w:p w14:paraId="2EE268AD" w14:textId="77777777" w:rsidR="00576AD7" w:rsidRPr="00576AD7" w:rsidRDefault="00576AD7" w:rsidP="00C2537D">
      <w:pPr>
        <w:spacing w:after="0" w:line="240" w:lineRule="auto"/>
        <w:ind w:firstLine="709"/>
        <w:jc w:val="both"/>
        <w:rPr>
          <w:rFonts w:ascii="Times New Roman" w:eastAsia="Times New Roman" w:hAnsi="Times New Roman"/>
          <w:sz w:val="24"/>
          <w:szCs w:val="20"/>
          <w:lang w:eastAsia="ru-RU"/>
        </w:rPr>
      </w:pPr>
      <w:r w:rsidRPr="00576AD7">
        <w:rPr>
          <w:rFonts w:ascii="Times New Roman" w:eastAsia="Times New Roman" w:hAnsi="Times New Roman"/>
          <w:sz w:val="24"/>
          <w:szCs w:val="20"/>
          <w:lang w:eastAsia="ru-RU"/>
        </w:rPr>
        <w:lastRenderedPageBreak/>
        <w:t xml:space="preserve">План-график проведения работ по выявлению правообладателей ранее учтенных объектов недвижимости со сроком исполнения до 1 января 2027 года в разрезе каждого муниципального образования утвержден Председателем Правительства Удмуртской Республики, который составляет для Можгинского района 4444 объектов в год. Также до конца 2024 года должны были достигнуть показателя 50 % от общего количества объектов (18889 объектов). </w:t>
      </w:r>
    </w:p>
    <w:p w14:paraId="3ED67BE1" w14:textId="77777777" w:rsidR="00576AD7" w:rsidRPr="00576AD7" w:rsidRDefault="00576AD7" w:rsidP="00C2537D">
      <w:pPr>
        <w:spacing w:after="0" w:line="240" w:lineRule="auto"/>
        <w:ind w:firstLine="709"/>
        <w:jc w:val="both"/>
        <w:rPr>
          <w:rFonts w:ascii="Times New Roman" w:eastAsia="Times New Roman" w:hAnsi="Times New Roman"/>
          <w:sz w:val="24"/>
          <w:szCs w:val="20"/>
          <w:lang w:eastAsia="ru-RU"/>
        </w:rPr>
      </w:pPr>
      <w:r w:rsidRPr="00576AD7">
        <w:rPr>
          <w:rFonts w:ascii="Times New Roman" w:eastAsia="Times New Roman" w:hAnsi="Times New Roman"/>
          <w:sz w:val="24"/>
          <w:szCs w:val="20"/>
          <w:lang w:eastAsia="ru-RU"/>
        </w:rPr>
        <w:t xml:space="preserve">По состоянию на 31.12.2024 года процент выполнения работ составил 61,7 % от общего количества объектов, и 4451 объект за 2024 год. </w:t>
      </w:r>
    </w:p>
    <w:p w14:paraId="455B4812"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0"/>
          <w:lang w:eastAsia="ru-RU"/>
        </w:rPr>
        <w:t xml:space="preserve">Важным направление в сфере земельно-имущественных отношений является </w:t>
      </w:r>
      <w:r w:rsidRPr="00576AD7">
        <w:rPr>
          <w:rFonts w:ascii="Times New Roman" w:eastAsia="Times New Roman" w:hAnsi="Times New Roman"/>
          <w:sz w:val="24"/>
          <w:szCs w:val="24"/>
          <w:lang w:eastAsia="ru-RU"/>
        </w:rPr>
        <w:t>проведение комплексных кадастровых работ. В 2024 году на территории Можгинского района комплексные кадастровые работы проводились в с. Пычас, с. Горняк, с. Большая Уча, ст. Сардан, д. Ключи, д. Новая Бия. Работы по установлению границ всех земельных участков, зданий и сооружений на данных территориях проведены в отношении 1890 объектов недвижимости. Общий объем средств, направленных на проведение ККР в 2024 году, составил 1019,5 тыс.руб., из них за счет федеральной субсидии 968,5 тыс.руб.</w:t>
      </w:r>
    </w:p>
    <w:p w14:paraId="2328B0EE" w14:textId="77777777" w:rsidR="005A196E" w:rsidRPr="005A196E" w:rsidRDefault="005A196E" w:rsidP="00C2537D">
      <w:pPr>
        <w:spacing w:after="0" w:line="240" w:lineRule="auto"/>
        <w:ind w:firstLine="709"/>
        <w:jc w:val="center"/>
        <w:rPr>
          <w:rFonts w:ascii="Times New Roman" w:hAnsi="Times New Roman"/>
          <w:b/>
          <w:sz w:val="24"/>
        </w:rPr>
      </w:pPr>
    </w:p>
    <w:p w14:paraId="5C525E98" w14:textId="07069903" w:rsidR="009C2E84" w:rsidRPr="00031232" w:rsidRDefault="009C2E84" w:rsidP="00C2537D">
      <w:pPr>
        <w:spacing w:after="0" w:line="240" w:lineRule="auto"/>
        <w:ind w:firstLine="709"/>
        <w:jc w:val="center"/>
        <w:rPr>
          <w:rFonts w:ascii="Times New Roman" w:hAnsi="Times New Roman"/>
          <w:b/>
          <w:sz w:val="28"/>
          <w:szCs w:val="24"/>
        </w:rPr>
      </w:pPr>
      <w:r w:rsidRPr="00331F43">
        <w:rPr>
          <w:rFonts w:ascii="Times New Roman" w:hAnsi="Times New Roman"/>
          <w:b/>
          <w:sz w:val="28"/>
          <w:szCs w:val="24"/>
        </w:rPr>
        <w:t>Строительство, реконструкция,</w:t>
      </w:r>
      <w:r w:rsidR="00B36B21" w:rsidRPr="00331F43">
        <w:rPr>
          <w:rFonts w:ascii="Times New Roman" w:hAnsi="Times New Roman"/>
          <w:b/>
          <w:sz w:val="28"/>
          <w:szCs w:val="24"/>
        </w:rPr>
        <w:t xml:space="preserve"> капитальный </w:t>
      </w:r>
      <w:r w:rsidRPr="00331F43">
        <w:rPr>
          <w:rFonts w:ascii="Times New Roman" w:hAnsi="Times New Roman"/>
          <w:b/>
          <w:sz w:val="28"/>
          <w:szCs w:val="24"/>
        </w:rPr>
        <w:t>ремонт</w:t>
      </w:r>
    </w:p>
    <w:p w14:paraId="2A2F9F0D" w14:textId="1F124925" w:rsidR="0090054F" w:rsidRPr="000E1FF1" w:rsidRDefault="00F85855" w:rsidP="00C2537D">
      <w:pPr>
        <w:spacing w:after="0" w:line="240" w:lineRule="auto"/>
        <w:ind w:firstLine="709"/>
        <w:jc w:val="both"/>
        <w:rPr>
          <w:rFonts w:ascii="Times New Roman" w:hAnsi="Times New Roman"/>
          <w:sz w:val="24"/>
          <w:szCs w:val="24"/>
        </w:rPr>
      </w:pPr>
      <w:r w:rsidRPr="00F85855">
        <w:rPr>
          <w:rFonts w:ascii="Times New Roman" w:hAnsi="Times New Roman"/>
          <w:sz w:val="24"/>
          <w:szCs w:val="24"/>
        </w:rPr>
        <w:t>В 2024 году по решению суда  за счет средств бюджета МО - выделено 1 980,00 тыс. руб . на объект:</w:t>
      </w:r>
    </w:p>
    <w:p w14:paraId="670ED336" w14:textId="77777777" w:rsidR="00393EE7" w:rsidRPr="000E1FF1" w:rsidRDefault="00393EE7" w:rsidP="00C2537D">
      <w:pPr>
        <w:spacing w:after="0" w:line="240" w:lineRule="auto"/>
        <w:ind w:firstLine="709"/>
        <w:jc w:val="both"/>
        <w:rPr>
          <w:rFonts w:ascii="Times New Roman" w:hAnsi="Times New Roman"/>
          <w:sz w:val="24"/>
          <w:szCs w:val="24"/>
        </w:rPr>
      </w:pPr>
    </w:p>
    <w:tbl>
      <w:tblPr>
        <w:tblStyle w:val="211"/>
        <w:tblW w:w="9606" w:type="dxa"/>
        <w:tblLayout w:type="fixed"/>
        <w:tblLook w:val="04A0" w:firstRow="1" w:lastRow="0" w:firstColumn="1" w:lastColumn="0" w:noHBand="0" w:noVBand="1"/>
      </w:tblPr>
      <w:tblGrid>
        <w:gridCol w:w="3510"/>
        <w:gridCol w:w="1276"/>
        <w:gridCol w:w="1276"/>
        <w:gridCol w:w="992"/>
        <w:gridCol w:w="1276"/>
        <w:gridCol w:w="1276"/>
      </w:tblGrid>
      <w:tr w:rsidR="00F85855" w:rsidRPr="00F85855" w14:paraId="620856A4" w14:textId="77777777" w:rsidTr="00393EE7">
        <w:tc>
          <w:tcPr>
            <w:tcW w:w="3510" w:type="dxa"/>
            <w:vMerge w:val="restart"/>
          </w:tcPr>
          <w:p w14:paraId="5B3963AC" w14:textId="77777777" w:rsidR="00F85855" w:rsidRPr="00F85855" w:rsidRDefault="00F85855" w:rsidP="00393EE7">
            <w:pPr>
              <w:spacing w:after="0" w:line="240" w:lineRule="auto"/>
              <w:rPr>
                <w:sz w:val="24"/>
                <w:szCs w:val="20"/>
                <w:lang w:eastAsia="ru-RU"/>
              </w:rPr>
            </w:pPr>
            <w:r w:rsidRPr="00F85855">
              <w:rPr>
                <w:sz w:val="24"/>
                <w:szCs w:val="20"/>
                <w:lang w:eastAsia="ru-RU"/>
              </w:rPr>
              <w:t>Наименование объекта</w:t>
            </w:r>
          </w:p>
        </w:tc>
        <w:tc>
          <w:tcPr>
            <w:tcW w:w="1276" w:type="dxa"/>
            <w:vMerge w:val="restart"/>
          </w:tcPr>
          <w:p w14:paraId="43B19381" w14:textId="77777777" w:rsidR="00F85855" w:rsidRPr="00F85855" w:rsidRDefault="00F85855" w:rsidP="00393EE7">
            <w:pPr>
              <w:spacing w:after="0" w:line="240" w:lineRule="auto"/>
              <w:rPr>
                <w:sz w:val="24"/>
                <w:szCs w:val="20"/>
                <w:lang w:eastAsia="ru-RU"/>
              </w:rPr>
            </w:pPr>
            <w:r w:rsidRPr="00F85855">
              <w:rPr>
                <w:sz w:val="24"/>
                <w:szCs w:val="20"/>
                <w:lang w:eastAsia="ru-RU"/>
              </w:rPr>
              <w:t>Плановый объем финансирования</w:t>
            </w:r>
          </w:p>
        </w:tc>
        <w:tc>
          <w:tcPr>
            <w:tcW w:w="1276" w:type="dxa"/>
            <w:vMerge w:val="restart"/>
          </w:tcPr>
          <w:p w14:paraId="0E74836C" w14:textId="77777777" w:rsidR="00F85855" w:rsidRPr="00F85855" w:rsidRDefault="00F85855" w:rsidP="00393EE7">
            <w:pPr>
              <w:spacing w:after="0" w:line="240" w:lineRule="auto"/>
              <w:rPr>
                <w:sz w:val="24"/>
                <w:szCs w:val="20"/>
                <w:lang w:eastAsia="ru-RU"/>
              </w:rPr>
            </w:pPr>
            <w:r w:rsidRPr="00F85855">
              <w:rPr>
                <w:sz w:val="24"/>
                <w:szCs w:val="20"/>
                <w:lang w:eastAsia="ru-RU"/>
              </w:rPr>
              <w:t>Всего освоено, в т.ч.</w:t>
            </w:r>
          </w:p>
        </w:tc>
        <w:tc>
          <w:tcPr>
            <w:tcW w:w="2268" w:type="dxa"/>
            <w:gridSpan w:val="2"/>
            <w:tcBorders>
              <w:right w:val="single" w:sz="4" w:space="0" w:color="auto"/>
            </w:tcBorders>
          </w:tcPr>
          <w:p w14:paraId="26E28B9F" w14:textId="77777777" w:rsidR="00F85855" w:rsidRPr="00F85855" w:rsidRDefault="00F85855" w:rsidP="00393EE7">
            <w:pPr>
              <w:spacing w:after="0" w:line="240" w:lineRule="auto"/>
              <w:rPr>
                <w:sz w:val="24"/>
                <w:szCs w:val="20"/>
                <w:lang w:eastAsia="ru-RU"/>
              </w:rPr>
            </w:pPr>
            <w:r w:rsidRPr="00F85855">
              <w:rPr>
                <w:sz w:val="24"/>
                <w:szCs w:val="20"/>
                <w:lang w:eastAsia="ru-RU"/>
              </w:rPr>
              <w:t>Кассовый расход</w:t>
            </w:r>
          </w:p>
        </w:tc>
        <w:tc>
          <w:tcPr>
            <w:tcW w:w="1276" w:type="dxa"/>
            <w:tcBorders>
              <w:top w:val="single" w:sz="4" w:space="0" w:color="auto"/>
              <w:left w:val="single" w:sz="4" w:space="0" w:color="auto"/>
              <w:bottom w:val="nil"/>
              <w:right w:val="single" w:sz="4" w:space="0" w:color="auto"/>
            </w:tcBorders>
          </w:tcPr>
          <w:p w14:paraId="5C130DE1" w14:textId="77777777" w:rsidR="00F85855" w:rsidRPr="00F85855" w:rsidRDefault="00F85855" w:rsidP="00C2537D">
            <w:pPr>
              <w:spacing w:after="0" w:line="240" w:lineRule="auto"/>
              <w:ind w:firstLine="709"/>
              <w:jc w:val="center"/>
              <w:rPr>
                <w:sz w:val="24"/>
                <w:szCs w:val="20"/>
                <w:lang w:eastAsia="ru-RU"/>
              </w:rPr>
            </w:pPr>
          </w:p>
        </w:tc>
      </w:tr>
      <w:tr w:rsidR="00F85855" w:rsidRPr="00F85855" w14:paraId="400F27F5" w14:textId="77777777" w:rsidTr="00393EE7">
        <w:tc>
          <w:tcPr>
            <w:tcW w:w="3510" w:type="dxa"/>
            <w:vMerge/>
          </w:tcPr>
          <w:p w14:paraId="74F0AC9D" w14:textId="77777777" w:rsidR="00F85855" w:rsidRPr="00F85855" w:rsidRDefault="00F85855" w:rsidP="00C2537D">
            <w:pPr>
              <w:spacing w:after="0" w:line="240" w:lineRule="auto"/>
              <w:ind w:firstLine="709"/>
              <w:jc w:val="both"/>
              <w:rPr>
                <w:sz w:val="24"/>
                <w:szCs w:val="20"/>
                <w:lang w:eastAsia="ru-RU"/>
              </w:rPr>
            </w:pPr>
          </w:p>
        </w:tc>
        <w:tc>
          <w:tcPr>
            <w:tcW w:w="1276" w:type="dxa"/>
            <w:vMerge/>
          </w:tcPr>
          <w:p w14:paraId="501AF779" w14:textId="77777777" w:rsidR="00F85855" w:rsidRPr="00F85855" w:rsidRDefault="00F85855" w:rsidP="00C2537D">
            <w:pPr>
              <w:spacing w:after="0" w:line="240" w:lineRule="auto"/>
              <w:ind w:firstLine="709"/>
              <w:jc w:val="both"/>
              <w:rPr>
                <w:sz w:val="24"/>
                <w:szCs w:val="20"/>
                <w:lang w:eastAsia="ru-RU"/>
              </w:rPr>
            </w:pPr>
          </w:p>
        </w:tc>
        <w:tc>
          <w:tcPr>
            <w:tcW w:w="1276" w:type="dxa"/>
            <w:vMerge/>
          </w:tcPr>
          <w:p w14:paraId="3594C123" w14:textId="77777777" w:rsidR="00F85855" w:rsidRPr="00F85855" w:rsidRDefault="00F85855" w:rsidP="00C2537D">
            <w:pPr>
              <w:spacing w:after="0" w:line="240" w:lineRule="auto"/>
              <w:ind w:firstLine="709"/>
              <w:jc w:val="both"/>
              <w:rPr>
                <w:sz w:val="24"/>
                <w:szCs w:val="20"/>
                <w:lang w:eastAsia="ru-RU"/>
              </w:rPr>
            </w:pPr>
          </w:p>
        </w:tc>
        <w:tc>
          <w:tcPr>
            <w:tcW w:w="992" w:type="dxa"/>
            <w:vAlign w:val="center"/>
          </w:tcPr>
          <w:p w14:paraId="26C22FF0" w14:textId="77777777" w:rsidR="00F85855" w:rsidRPr="00F85855" w:rsidRDefault="00F85855" w:rsidP="00393EE7">
            <w:pPr>
              <w:spacing w:after="0" w:line="240" w:lineRule="auto"/>
              <w:rPr>
                <w:bCs/>
                <w:sz w:val="24"/>
                <w:szCs w:val="20"/>
                <w:lang w:eastAsia="ru-RU"/>
              </w:rPr>
            </w:pPr>
            <w:r w:rsidRPr="00F85855">
              <w:rPr>
                <w:bCs/>
                <w:sz w:val="24"/>
                <w:szCs w:val="20"/>
                <w:lang w:eastAsia="ru-RU"/>
              </w:rPr>
              <w:t xml:space="preserve">Бюджет </w:t>
            </w:r>
          </w:p>
          <w:p w14:paraId="02B5C3F6" w14:textId="77777777" w:rsidR="00F85855" w:rsidRPr="00F85855" w:rsidRDefault="00F85855" w:rsidP="00393EE7">
            <w:pPr>
              <w:spacing w:after="0" w:line="240" w:lineRule="auto"/>
              <w:rPr>
                <w:bCs/>
                <w:sz w:val="24"/>
                <w:szCs w:val="20"/>
                <w:lang w:eastAsia="ru-RU"/>
              </w:rPr>
            </w:pPr>
            <w:r w:rsidRPr="00F85855">
              <w:rPr>
                <w:bCs/>
                <w:sz w:val="24"/>
                <w:szCs w:val="20"/>
                <w:lang w:eastAsia="ru-RU"/>
              </w:rPr>
              <w:t>УР</w:t>
            </w:r>
          </w:p>
        </w:tc>
        <w:tc>
          <w:tcPr>
            <w:tcW w:w="1276" w:type="dxa"/>
            <w:tcBorders>
              <w:right w:val="single" w:sz="4" w:space="0" w:color="auto"/>
            </w:tcBorders>
            <w:vAlign w:val="center"/>
          </w:tcPr>
          <w:p w14:paraId="122B6992" w14:textId="77777777" w:rsidR="00F85855" w:rsidRPr="00F85855" w:rsidRDefault="00F85855" w:rsidP="00393EE7">
            <w:pPr>
              <w:spacing w:after="0" w:line="240" w:lineRule="auto"/>
              <w:rPr>
                <w:bCs/>
                <w:sz w:val="24"/>
                <w:szCs w:val="20"/>
                <w:lang w:eastAsia="ru-RU"/>
              </w:rPr>
            </w:pPr>
            <w:r w:rsidRPr="00F85855">
              <w:rPr>
                <w:bCs/>
                <w:sz w:val="24"/>
                <w:szCs w:val="20"/>
                <w:lang w:eastAsia="ru-RU"/>
              </w:rPr>
              <w:t>Бюджет МО</w:t>
            </w:r>
          </w:p>
        </w:tc>
        <w:tc>
          <w:tcPr>
            <w:tcW w:w="1276" w:type="dxa"/>
            <w:tcBorders>
              <w:top w:val="nil"/>
              <w:left w:val="single" w:sz="4" w:space="0" w:color="auto"/>
              <w:bottom w:val="single" w:sz="4" w:space="0" w:color="auto"/>
              <w:right w:val="single" w:sz="4" w:space="0" w:color="auto"/>
            </w:tcBorders>
          </w:tcPr>
          <w:p w14:paraId="267DB82C" w14:textId="77777777" w:rsidR="00F85855" w:rsidRPr="00F85855" w:rsidRDefault="00F85855" w:rsidP="00393EE7">
            <w:pPr>
              <w:spacing w:after="0" w:line="240" w:lineRule="auto"/>
              <w:rPr>
                <w:bCs/>
                <w:sz w:val="24"/>
                <w:szCs w:val="20"/>
                <w:lang w:eastAsia="ru-RU"/>
              </w:rPr>
            </w:pPr>
            <w:r w:rsidRPr="00F85855">
              <w:rPr>
                <w:bCs/>
                <w:sz w:val="24"/>
                <w:szCs w:val="20"/>
                <w:lang w:eastAsia="ru-RU"/>
              </w:rPr>
              <w:t>Примечание</w:t>
            </w:r>
          </w:p>
        </w:tc>
      </w:tr>
      <w:tr w:rsidR="00F85855" w:rsidRPr="00F85855" w14:paraId="5493CDB5" w14:textId="77777777" w:rsidTr="00393EE7">
        <w:tc>
          <w:tcPr>
            <w:tcW w:w="3510" w:type="dxa"/>
          </w:tcPr>
          <w:p w14:paraId="6A7053F6" w14:textId="10212839" w:rsidR="00F85855" w:rsidRPr="00393EE7" w:rsidRDefault="00F85855" w:rsidP="00393EE7">
            <w:pPr>
              <w:spacing w:after="0" w:line="240" w:lineRule="auto"/>
              <w:ind w:firstLine="709"/>
              <w:jc w:val="both"/>
              <w:rPr>
                <w:sz w:val="24"/>
                <w:szCs w:val="20"/>
                <w:lang w:eastAsia="ru-RU"/>
              </w:rPr>
            </w:pPr>
            <w:r w:rsidRPr="00F85855">
              <w:rPr>
                <w:sz w:val="24"/>
                <w:szCs w:val="20"/>
                <w:lang w:eastAsia="ru-RU"/>
              </w:rPr>
              <w:t>Реконструкция водопроводной сети в д</w:t>
            </w:r>
            <w:r w:rsidR="00393EE7">
              <w:rPr>
                <w:sz w:val="24"/>
                <w:szCs w:val="20"/>
                <w:lang w:eastAsia="ru-RU"/>
              </w:rPr>
              <w:t>. Малая Сюга Можгинского района</w:t>
            </w:r>
          </w:p>
        </w:tc>
        <w:tc>
          <w:tcPr>
            <w:tcW w:w="1276" w:type="dxa"/>
          </w:tcPr>
          <w:p w14:paraId="7251E911"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Pr>
          <w:p w14:paraId="4B67362C"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992" w:type="dxa"/>
          </w:tcPr>
          <w:p w14:paraId="51961FB5" w14:textId="77777777" w:rsidR="00F85855" w:rsidRPr="00F85855" w:rsidRDefault="00F85855" w:rsidP="00393EE7">
            <w:pPr>
              <w:spacing w:after="0" w:line="240" w:lineRule="auto"/>
              <w:rPr>
                <w:sz w:val="24"/>
                <w:szCs w:val="20"/>
                <w:lang w:eastAsia="ru-RU"/>
              </w:rPr>
            </w:pPr>
            <w:r w:rsidRPr="00F85855">
              <w:rPr>
                <w:sz w:val="24"/>
                <w:szCs w:val="20"/>
                <w:lang w:eastAsia="ru-RU"/>
              </w:rPr>
              <w:t>0</w:t>
            </w:r>
          </w:p>
        </w:tc>
        <w:tc>
          <w:tcPr>
            <w:tcW w:w="1276" w:type="dxa"/>
          </w:tcPr>
          <w:p w14:paraId="074B47E9"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Borders>
              <w:top w:val="single" w:sz="4" w:space="0" w:color="auto"/>
            </w:tcBorders>
          </w:tcPr>
          <w:p w14:paraId="6E12715C" w14:textId="77777777" w:rsidR="00F85855" w:rsidRPr="00F85855" w:rsidRDefault="00F85855" w:rsidP="00393EE7">
            <w:pPr>
              <w:spacing w:after="0" w:line="240" w:lineRule="auto"/>
              <w:rPr>
                <w:sz w:val="24"/>
                <w:szCs w:val="20"/>
                <w:lang w:eastAsia="ru-RU"/>
              </w:rPr>
            </w:pPr>
            <w:r w:rsidRPr="00F85855">
              <w:rPr>
                <w:sz w:val="24"/>
                <w:szCs w:val="20"/>
                <w:lang w:eastAsia="ru-RU"/>
              </w:rPr>
              <w:t xml:space="preserve">По решению суда </w:t>
            </w:r>
          </w:p>
        </w:tc>
      </w:tr>
      <w:tr w:rsidR="00F85855" w:rsidRPr="00F85855" w14:paraId="7502C6AE" w14:textId="77777777" w:rsidTr="00393EE7">
        <w:tc>
          <w:tcPr>
            <w:tcW w:w="3510" w:type="dxa"/>
          </w:tcPr>
          <w:p w14:paraId="45477930" w14:textId="77777777" w:rsidR="00F85855" w:rsidRPr="00F85855" w:rsidRDefault="00F85855" w:rsidP="00C2537D">
            <w:pPr>
              <w:spacing w:after="0" w:line="240" w:lineRule="auto"/>
              <w:ind w:firstLine="709"/>
              <w:jc w:val="both"/>
              <w:rPr>
                <w:b/>
                <w:sz w:val="24"/>
                <w:szCs w:val="20"/>
                <w:lang w:eastAsia="ru-RU"/>
              </w:rPr>
            </w:pPr>
            <w:r w:rsidRPr="00F85855">
              <w:rPr>
                <w:b/>
                <w:sz w:val="24"/>
                <w:szCs w:val="20"/>
                <w:lang w:eastAsia="ru-RU"/>
              </w:rPr>
              <w:t xml:space="preserve">ВСЕГО: </w:t>
            </w:r>
          </w:p>
        </w:tc>
        <w:tc>
          <w:tcPr>
            <w:tcW w:w="1276" w:type="dxa"/>
          </w:tcPr>
          <w:p w14:paraId="6200F782"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Pr>
          <w:p w14:paraId="5A242498"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992" w:type="dxa"/>
          </w:tcPr>
          <w:p w14:paraId="379CCA6A" w14:textId="77777777" w:rsidR="00F85855" w:rsidRPr="00F85855" w:rsidRDefault="00F85855" w:rsidP="00393EE7">
            <w:pPr>
              <w:spacing w:after="0" w:line="240" w:lineRule="auto"/>
              <w:rPr>
                <w:sz w:val="24"/>
                <w:szCs w:val="20"/>
                <w:lang w:eastAsia="ru-RU"/>
              </w:rPr>
            </w:pPr>
            <w:r w:rsidRPr="00F85855">
              <w:rPr>
                <w:sz w:val="24"/>
                <w:szCs w:val="20"/>
                <w:lang w:eastAsia="ru-RU"/>
              </w:rPr>
              <w:t>0</w:t>
            </w:r>
          </w:p>
        </w:tc>
        <w:tc>
          <w:tcPr>
            <w:tcW w:w="1276" w:type="dxa"/>
          </w:tcPr>
          <w:p w14:paraId="150E0D44"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Pr>
          <w:p w14:paraId="571FAB7D" w14:textId="77777777" w:rsidR="00F85855" w:rsidRPr="00F85855" w:rsidRDefault="00F85855" w:rsidP="00C2537D">
            <w:pPr>
              <w:spacing w:after="0" w:line="240" w:lineRule="auto"/>
              <w:ind w:firstLine="709"/>
              <w:rPr>
                <w:b/>
                <w:sz w:val="24"/>
                <w:szCs w:val="20"/>
                <w:lang w:eastAsia="ru-RU"/>
              </w:rPr>
            </w:pPr>
          </w:p>
        </w:tc>
      </w:tr>
    </w:tbl>
    <w:p w14:paraId="068CED1D" w14:textId="77777777" w:rsidR="00F85855" w:rsidRPr="00F85855" w:rsidRDefault="00F85855" w:rsidP="00C2537D">
      <w:pPr>
        <w:spacing w:after="0" w:line="240" w:lineRule="auto"/>
        <w:ind w:firstLine="709"/>
        <w:jc w:val="both"/>
        <w:rPr>
          <w:rFonts w:ascii="Times New Roman" w:hAnsi="Times New Roman"/>
          <w:color w:val="000000"/>
          <w:sz w:val="2"/>
          <w:szCs w:val="24"/>
          <w:lang w:val="en-US"/>
        </w:rPr>
      </w:pPr>
    </w:p>
    <w:p w14:paraId="1DEB4DA7" w14:textId="77777777" w:rsidR="00393EE7" w:rsidRDefault="00393EE7" w:rsidP="00C2537D">
      <w:pPr>
        <w:spacing w:after="0" w:line="240" w:lineRule="auto"/>
        <w:ind w:firstLine="709"/>
        <w:jc w:val="both"/>
        <w:rPr>
          <w:rFonts w:ascii="Times New Roman" w:hAnsi="Times New Roman"/>
          <w:color w:val="000000"/>
          <w:sz w:val="24"/>
          <w:szCs w:val="24"/>
          <w:lang w:val="en-US"/>
        </w:rPr>
      </w:pPr>
    </w:p>
    <w:p w14:paraId="5AE3554F" w14:textId="574DD8B6" w:rsidR="004F51C7" w:rsidRPr="00393EE7" w:rsidRDefault="00F85855" w:rsidP="00C2537D">
      <w:pPr>
        <w:spacing w:after="0" w:line="240" w:lineRule="auto"/>
        <w:ind w:firstLine="709"/>
        <w:jc w:val="both"/>
        <w:rPr>
          <w:rFonts w:ascii="Times New Roman" w:hAnsi="Times New Roman"/>
          <w:color w:val="000000"/>
          <w:sz w:val="24"/>
          <w:szCs w:val="24"/>
        </w:rPr>
      </w:pPr>
      <w:r w:rsidRPr="00F85855">
        <w:rPr>
          <w:rFonts w:ascii="Times New Roman" w:hAnsi="Times New Roman"/>
          <w:color w:val="000000"/>
          <w:sz w:val="24"/>
          <w:szCs w:val="24"/>
        </w:rPr>
        <w:t>В целях реализации государственной программы Удмуртской Республики «Окружающая среда и природные ресурсы», с распоряжением Правительства  Удмуртской Республики  от 29.11.2021 года № 1307-р «Об утверждении Перечня объектов капитального ремонта гидротехнических сооружений, находящихся в  собственности Удмуртской Республики, муниципальной собственности, а также бесхозяйных гидротехнических сооружений на 2024 год предоставлена субсидия на объект:</w:t>
      </w:r>
    </w:p>
    <w:p w14:paraId="71C7ED66" w14:textId="77777777" w:rsidR="00393EE7" w:rsidRPr="00393EE7" w:rsidRDefault="00393EE7" w:rsidP="00C2537D">
      <w:pPr>
        <w:spacing w:after="0" w:line="240" w:lineRule="auto"/>
        <w:ind w:firstLine="709"/>
        <w:jc w:val="both"/>
        <w:rPr>
          <w:rFonts w:ascii="Times New Roman" w:hAnsi="Times New Roman"/>
          <w:color w:val="000000"/>
          <w:sz w:val="24"/>
          <w:szCs w:val="24"/>
        </w:rPr>
      </w:pPr>
    </w:p>
    <w:tbl>
      <w:tblPr>
        <w:tblW w:w="9513" w:type="dxa"/>
        <w:tblInd w:w="93" w:type="dxa"/>
        <w:tblLook w:val="04A0" w:firstRow="1" w:lastRow="0" w:firstColumn="1" w:lastColumn="0" w:noHBand="0" w:noVBand="1"/>
      </w:tblPr>
      <w:tblGrid>
        <w:gridCol w:w="3129"/>
        <w:gridCol w:w="1926"/>
        <w:gridCol w:w="1665"/>
        <w:gridCol w:w="1552"/>
        <w:gridCol w:w="1241"/>
      </w:tblGrid>
      <w:tr w:rsidR="004F51C7" w:rsidRPr="004F51C7" w14:paraId="7E6CA9AB" w14:textId="77777777" w:rsidTr="00F85855">
        <w:trPr>
          <w:trHeight w:val="435"/>
        </w:trPr>
        <w:tc>
          <w:tcPr>
            <w:tcW w:w="3129" w:type="dxa"/>
            <w:tcBorders>
              <w:top w:val="single" w:sz="4" w:space="0" w:color="auto"/>
              <w:left w:val="single" w:sz="4" w:space="0" w:color="auto"/>
              <w:bottom w:val="single" w:sz="4" w:space="0" w:color="auto"/>
              <w:right w:val="single" w:sz="4" w:space="0" w:color="auto"/>
            </w:tcBorders>
          </w:tcPr>
          <w:p w14:paraId="143C52E5" w14:textId="77777777" w:rsidR="004F51C7" w:rsidRPr="004F51C7" w:rsidRDefault="004F51C7" w:rsidP="00393EE7">
            <w:pPr>
              <w:spacing w:after="0" w:line="240" w:lineRule="auto"/>
              <w:rPr>
                <w:rFonts w:ascii="Times New Roman" w:hAnsi="Times New Roman"/>
                <w:sz w:val="24"/>
                <w:szCs w:val="24"/>
              </w:rPr>
            </w:pPr>
            <w:r w:rsidRPr="004F51C7">
              <w:rPr>
                <w:rFonts w:ascii="Times New Roman" w:hAnsi="Times New Roman"/>
                <w:sz w:val="24"/>
                <w:szCs w:val="24"/>
              </w:rPr>
              <w:t>Наименование объекта</w:t>
            </w:r>
          </w:p>
        </w:tc>
        <w:tc>
          <w:tcPr>
            <w:tcW w:w="1926" w:type="dxa"/>
            <w:tcBorders>
              <w:top w:val="single" w:sz="4" w:space="0" w:color="auto"/>
              <w:left w:val="nil"/>
              <w:bottom w:val="single" w:sz="4" w:space="0" w:color="auto"/>
              <w:right w:val="single" w:sz="4" w:space="0" w:color="auto"/>
            </w:tcBorders>
            <w:shd w:val="clear" w:color="auto" w:fill="auto"/>
            <w:noWrap/>
          </w:tcPr>
          <w:p w14:paraId="6944E30C" w14:textId="77777777" w:rsidR="004F51C7" w:rsidRPr="004F51C7" w:rsidRDefault="004F51C7" w:rsidP="00393EE7">
            <w:pPr>
              <w:spacing w:after="0" w:line="240" w:lineRule="auto"/>
              <w:rPr>
                <w:rFonts w:ascii="Times New Roman" w:hAnsi="Times New Roman"/>
                <w:sz w:val="24"/>
                <w:szCs w:val="24"/>
              </w:rPr>
            </w:pPr>
            <w:r w:rsidRPr="004F51C7">
              <w:rPr>
                <w:rFonts w:ascii="Times New Roman" w:hAnsi="Times New Roman"/>
                <w:sz w:val="24"/>
                <w:szCs w:val="24"/>
              </w:rPr>
              <w:t>Плановый объем финансирования</w:t>
            </w:r>
          </w:p>
        </w:tc>
        <w:tc>
          <w:tcPr>
            <w:tcW w:w="1665" w:type="dxa"/>
            <w:tcBorders>
              <w:top w:val="single" w:sz="4" w:space="0" w:color="auto"/>
              <w:left w:val="nil"/>
              <w:bottom w:val="single" w:sz="4" w:space="0" w:color="auto"/>
              <w:right w:val="single" w:sz="4" w:space="0" w:color="auto"/>
            </w:tcBorders>
            <w:shd w:val="clear" w:color="auto" w:fill="auto"/>
            <w:vAlign w:val="center"/>
          </w:tcPr>
          <w:p w14:paraId="12C7249F" w14:textId="77777777" w:rsidR="004F51C7" w:rsidRPr="004F51C7" w:rsidRDefault="004F51C7" w:rsidP="00393EE7">
            <w:pPr>
              <w:spacing w:after="0" w:line="240" w:lineRule="auto"/>
              <w:rPr>
                <w:rFonts w:ascii="Times New Roman" w:hAnsi="Times New Roman"/>
                <w:color w:val="000000"/>
                <w:sz w:val="24"/>
                <w:szCs w:val="24"/>
              </w:rPr>
            </w:pPr>
            <w:r w:rsidRPr="004F51C7">
              <w:rPr>
                <w:rFonts w:ascii="Times New Roman" w:hAnsi="Times New Roman"/>
                <w:color w:val="000000"/>
                <w:sz w:val="24"/>
                <w:szCs w:val="24"/>
              </w:rPr>
              <w:t>Бюджет РФ</w:t>
            </w:r>
          </w:p>
        </w:tc>
        <w:tc>
          <w:tcPr>
            <w:tcW w:w="1552" w:type="dxa"/>
            <w:tcBorders>
              <w:top w:val="single" w:sz="4" w:space="0" w:color="auto"/>
              <w:left w:val="nil"/>
              <w:bottom w:val="single" w:sz="4" w:space="0" w:color="auto"/>
              <w:right w:val="single" w:sz="4" w:space="0" w:color="auto"/>
            </w:tcBorders>
            <w:shd w:val="clear" w:color="auto" w:fill="auto"/>
            <w:vAlign w:val="center"/>
          </w:tcPr>
          <w:p w14:paraId="7CD49264" w14:textId="77777777" w:rsidR="004F51C7" w:rsidRPr="004F51C7" w:rsidRDefault="004F51C7" w:rsidP="00393EE7">
            <w:pPr>
              <w:spacing w:after="0" w:line="240" w:lineRule="auto"/>
              <w:rPr>
                <w:rFonts w:ascii="Times New Roman" w:hAnsi="Times New Roman"/>
                <w:color w:val="000000"/>
                <w:sz w:val="24"/>
                <w:szCs w:val="24"/>
              </w:rPr>
            </w:pPr>
            <w:r w:rsidRPr="004F51C7">
              <w:rPr>
                <w:rFonts w:ascii="Times New Roman" w:hAnsi="Times New Roman"/>
                <w:color w:val="000000"/>
                <w:sz w:val="24"/>
                <w:szCs w:val="24"/>
              </w:rPr>
              <w:t>Бюджет УР</w:t>
            </w:r>
          </w:p>
        </w:tc>
        <w:tc>
          <w:tcPr>
            <w:tcW w:w="1241" w:type="dxa"/>
            <w:tcBorders>
              <w:top w:val="single" w:sz="4" w:space="0" w:color="auto"/>
              <w:left w:val="nil"/>
              <w:bottom w:val="single" w:sz="4" w:space="0" w:color="auto"/>
              <w:right w:val="single" w:sz="4" w:space="0" w:color="auto"/>
            </w:tcBorders>
            <w:shd w:val="clear" w:color="auto" w:fill="auto"/>
            <w:vAlign w:val="center"/>
          </w:tcPr>
          <w:p w14:paraId="02011419" w14:textId="77777777" w:rsidR="004F51C7" w:rsidRPr="004F51C7" w:rsidRDefault="004F51C7" w:rsidP="00393EE7">
            <w:pPr>
              <w:spacing w:after="0" w:line="240" w:lineRule="auto"/>
              <w:rPr>
                <w:rFonts w:ascii="Times New Roman" w:hAnsi="Times New Roman"/>
                <w:color w:val="000000"/>
                <w:sz w:val="24"/>
                <w:szCs w:val="24"/>
              </w:rPr>
            </w:pPr>
            <w:r w:rsidRPr="004F51C7">
              <w:rPr>
                <w:rFonts w:ascii="Times New Roman" w:hAnsi="Times New Roman"/>
                <w:color w:val="000000"/>
                <w:sz w:val="24"/>
                <w:szCs w:val="24"/>
              </w:rPr>
              <w:t>Бюджет МО</w:t>
            </w:r>
          </w:p>
        </w:tc>
      </w:tr>
      <w:tr w:rsidR="00F85855" w:rsidRPr="004F51C7" w14:paraId="6CA20F4B" w14:textId="77777777" w:rsidTr="002503A9">
        <w:trPr>
          <w:trHeight w:val="540"/>
        </w:trPr>
        <w:tc>
          <w:tcPr>
            <w:tcW w:w="3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5F3DF" w14:textId="1889C29F"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Капитальный ремонт гидротехнических сооружений на реке Сюгаилка в селе Большая Пудга Можгинского района Удмуртской Республики</w:t>
            </w:r>
          </w:p>
        </w:tc>
        <w:tc>
          <w:tcPr>
            <w:tcW w:w="1926" w:type="dxa"/>
            <w:vMerge w:val="restart"/>
            <w:tcBorders>
              <w:top w:val="single" w:sz="4" w:space="0" w:color="auto"/>
              <w:left w:val="nil"/>
              <w:right w:val="single" w:sz="4" w:space="0" w:color="auto"/>
            </w:tcBorders>
            <w:shd w:val="clear" w:color="auto" w:fill="auto"/>
            <w:noWrap/>
            <w:vAlign w:val="center"/>
            <w:hideMark/>
          </w:tcPr>
          <w:p w14:paraId="44596809" w14:textId="19DF51CD"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10 584,590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34F8F9B0" w14:textId="0ABA6B6B"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0</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4E8F954D" w14:textId="1A39FDBB"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10 593,60</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55F85EF" w14:textId="31FB81CC"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9,010</w:t>
            </w:r>
          </w:p>
        </w:tc>
      </w:tr>
      <w:tr w:rsidR="00F85855" w:rsidRPr="004F51C7" w14:paraId="61B47EBD" w14:textId="77777777" w:rsidTr="002503A9">
        <w:trPr>
          <w:trHeight w:val="435"/>
        </w:trPr>
        <w:tc>
          <w:tcPr>
            <w:tcW w:w="3129" w:type="dxa"/>
            <w:vMerge/>
            <w:tcBorders>
              <w:top w:val="single" w:sz="4" w:space="0" w:color="auto"/>
              <w:left w:val="single" w:sz="4" w:space="0" w:color="auto"/>
              <w:bottom w:val="single" w:sz="4" w:space="0" w:color="auto"/>
              <w:right w:val="single" w:sz="4" w:space="0" w:color="auto"/>
            </w:tcBorders>
            <w:vAlign w:val="center"/>
            <w:hideMark/>
          </w:tcPr>
          <w:p w14:paraId="203198A0" w14:textId="77777777" w:rsidR="00F85855" w:rsidRPr="00F85855" w:rsidRDefault="00F85855" w:rsidP="00C2537D">
            <w:pPr>
              <w:spacing w:after="0" w:line="240" w:lineRule="auto"/>
              <w:ind w:firstLine="709"/>
              <w:rPr>
                <w:rFonts w:ascii="Times New Roman" w:hAnsi="Times New Roman"/>
                <w:color w:val="000000"/>
                <w:sz w:val="24"/>
                <w:szCs w:val="24"/>
              </w:rPr>
            </w:pPr>
          </w:p>
        </w:tc>
        <w:tc>
          <w:tcPr>
            <w:tcW w:w="1926" w:type="dxa"/>
            <w:vMerge/>
            <w:tcBorders>
              <w:left w:val="nil"/>
              <w:bottom w:val="single" w:sz="4" w:space="0" w:color="auto"/>
              <w:right w:val="single" w:sz="4" w:space="0" w:color="auto"/>
            </w:tcBorders>
            <w:shd w:val="clear" w:color="auto" w:fill="auto"/>
            <w:noWrap/>
            <w:vAlign w:val="center"/>
            <w:hideMark/>
          </w:tcPr>
          <w:p w14:paraId="29B8E6A7" w14:textId="61D16905" w:rsidR="00F85855" w:rsidRPr="00F85855" w:rsidRDefault="00F85855" w:rsidP="00C2537D">
            <w:pPr>
              <w:spacing w:after="0" w:line="240" w:lineRule="auto"/>
              <w:ind w:firstLine="709"/>
              <w:jc w:val="center"/>
              <w:rPr>
                <w:rFonts w:ascii="Times New Roman" w:hAnsi="Times New Roman"/>
                <w:color w:val="000000"/>
                <w:sz w:val="24"/>
                <w:szCs w:val="24"/>
              </w:rPr>
            </w:pPr>
          </w:p>
        </w:tc>
        <w:tc>
          <w:tcPr>
            <w:tcW w:w="1665" w:type="dxa"/>
            <w:tcBorders>
              <w:top w:val="nil"/>
              <w:left w:val="nil"/>
              <w:bottom w:val="single" w:sz="4" w:space="0" w:color="auto"/>
              <w:right w:val="single" w:sz="4" w:space="0" w:color="auto"/>
            </w:tcBorders>
            <w:shd w:val="clear" w:color="auto" w:fill="auto"/>
            <w:vAlign w:val="center"/>
            <w:hideMark/>
          </w:tcPr>
          <w:p w14:paraId="357554CF" w14:textId="14248B44"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0</w:t>
            </w:r>
          </w:p>
        </w:tc>
        <w:tc>
          <w:tcPr>
            <w:tcW w:w="1552" w:type="dxa"/>
            <w:tcBorders>
              <w:top w:val="nil"/>
              <w:left w:val="nil"/>
              <w:bottom w:val="single" w:sz="4" w:space="0" w:color="auto"/>
              <w:right w:val="single" w:sz="4" w:space="0" w:color="auto"/>
            </w:tcBorders>
            <w:shd w:val="clear" w:color="auto" w:fill="auto"/>
            <w:vAlign w:val="center"/>
            <w:hideMark/>
          </w:tcPr>
          <w:p w14:paraId="71434F41" w14:textId="5C4142B4"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10 593,60</w:t>
            </w:r>
          </w:p>
        </w:tc>
        <w:tc>
          <w:tcPr>
            <w:tcW w:w="1241" w:type="dxa"/>
            <w:tcBorders>
              <w:top w:val="nil"/>
              <w:left w:val="nil"/>
              <w:bottom w:val="single" w:sz="4" w:space="0" w:color="auto"/>
              <w:right w:val="single" w:sz="4" w:space="0" w:color="auto"/>
            </w:tcBorders>
            <w:shd w:val="clear" w:color="auto" w:fill="auto"/>
            <w:vAlign w:val="center"/>
            <w:hideMark/>
          </w:tcPr>
          <w:p w14:paraId="3E446A72" w14:textId="3FEF7E69"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9,010</w:t>
            </w:r>
          </w:p>
        </w:tc>
      </w:tr>
    </w:tbl>
    <w:p w14:paraId="66C7A61B" w14:textId="77777777" w:rsidR="004F51C7" w:rsidRPr="00052409" w:rsidRDefault="004F51C7" w:rsidP="00C2537D">
      <w:pPr>
        <w:spacing w:after="0" w:line="240" w:lineRule="auto"/>
        <w:ind w:firstLine="709"/>
        <w:jc w:val="both"/>
        <w:rPr>
          <w:rFonts w:ascii="Times New Roman" w:hAnsi="Times New Roman"/>
          <w:color w:val="FF0000"/>
          <w:sz w:val="24"/>
          <w:szCs w:val="24"/>
        </w:rPr>
      </w:pPr>
    </w:p>
    <w:p w14:paraId="66CC0938" w14:textId="77777777" w:rsidR="003B0C0B" w:rsidRPr="0017133C" w:rsidRDefault="003B0C0B" w:rsidP="003B0C0B">
      <w:pPr>
        <w:spacing w:after="0" w:line="240" w:lineRule="auto"/>
        <w:ind w:left="-284"/>
        <w:jc w:val="center"/>
        <w:rPr>
          <w:rFonts w:ascii="Times New Roman" w:eastAsia="Times New Roman" w:hAnsi="Times New Roman"/>
          <w:b/>
          <w:sz w:val="28"/>
          <w:szCs w:val="24"/>
          <w:lang w:eastAsia="ru-RU"/>
        </w:rPr>
      </w:pPr>
      <w:r w:rsidRPr="0017133C">
        <w:rPr>
          <w:rFonts w:ascii="Times New Roman" w:eastAsia="Times New Roman" w:hAnsi="Times New Roman"/>
          <w:b/>
          <w:sz w:val="28"/>
          <w:szCs w:val="24"/>
          <w:lang w:eastAsia="ru-RU"/>
        </w:rPr>
        <w:t>Дорожная отрасль</w:t>
      </w:r>
    </w:p>
    <w:p w14:paraId="3C8A923E"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 xml:space="preserve">На территории Можгинского района располагаются автомобильные дороги Федерального, Регионального и Муниципального значения общей протяженностью 865,783 км: в том числе грунтовые – 324,6 км, гравийные 237,259 км и асфальтированные – 303,924 км, из-них Федерального значения – 46,454 км, регионального значения – 294,929 км и муниципального значения – 524,4 км. </w:t>
      </w:r>
    </w:p>
    <w:p w14:paraId="2B1939C1"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lastRenderedPageBreak/>
        <w:t>Автомобильные дороги общего пользования муниципального значения района делятся на автомобильные дороги между населёнными пунктами - 154,1 км и автомобильные дороги улично-дорожной сети в населенных пунктах - 370,3 км, в том числе грунтовые – 320,6 км, гравийные – 156,2 км и асфальтированные – 47,6 км.</w:t>
      </w:r>
    </w:p>
    <w:p w14:paraId="01C963CE"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Содержанием Федеральных и Региональных дорог занимались ФКУ УПРДОР «Прикамье» и КУ УР «Управтодор», соответственно. Содержанием муниципальных дорог ООО «Лигастрой», которые в свою очередь заключали договора субподряда с организациями. Данные организации имеют специализированную технику (максимально 36 единиц техники) готовую по необходимости начать расчистку дорог от снега.</w:t>
      </w:r>
    </w:p>
    <w:p w14:paraId="26067C47"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Содержание 21школьного маршрута (47,112 км) оказывали ООО «Лигастрой».</w:t>
      </w:r>
    </w:p>
    <w:p w14:paraId="61DA6A3D" w14:textId="77777777" w:rsidR="003B0C0B" w:rsidRPr="0017133C" w:rsidRDefault="003B0C0B" w:rsidP="003B0C0B">
      <w:pPr>
        <w:spacing w:after="0" w:line="240" w:lineRule="auto"/>
        <w:ind w:left="-284"/>
        <w:jc w:val="center"/>
        <w:rPr>
          <w:rFonts w:ascii="Times New Roman" w:eastAsia="Times New Roman" w:hAnsi="Times New Roman"/>
          <w:b/>
          <w:sz w:val="28"/>
          <w:szCs w:val="24"/>
          <w:lang w:eastAsia="ru-RU"/>
        </w:rPr>
      </w:pPr>
    </w:p>
    <w:p w14:paraId="132A8AB8" w14:textId="77777777" w:rsidR="003B0C0B" w:rsidRPr="0017133C" w:rsidRDefault="003B0C0B" w:rsidP="003B0C0B">
      <w:pPr>
        <w:spacing w:after="0" w:line="240" w:lineRule="auto"/>
        <w:jc w:val="both"/>
        <w:rPr>
          <w:rFonts w:ascii="Times New Roman" w:hAnsi="Times New Roman"/>
          <w:bCs/>
          <w:color w:val="000000" w:themeColor="text1"/>
          <w:sz w:val="24"/>
          <w:szCs w:val="24"/>
        </w:rPr>
      </w:pPr>
      <w:r w:rsidRPr="0017133C">
        <w:rPr>
          <w:rFonts w:ascii="Times New Roman" w:hAnsi="Times New Roman"/>
          <w:bCs/>
          <w:color w:val="000000" w:themeColor="text1"/>
          <w:sz w:val="24"/>
          <w:szCs w:val="24"/>
        </w:rPr>
        <w:t>В 2024 году подтверждена потребность и заключено соглашение с Министерством транспорта и дорожного хозяйства УР о предоставлении субсидии из бюджета Удмуртской Республики бюджету муниципального образования в Удмуртской Республике в  размере 32 488,60196 тыс. руб. на завершение работ на следующий объект:</w:t>
      </w:r>
    </w:p>
    <w:p w14:paraId="62185F2D" w14:textId="77777777" w:rsidR="003B0C0B" w:rsidRPr="0017133C" w:rsidRDefault="003B0C0B" w:rsidP="003B0C0B">
      <w:pPr>
        <w:spacing w:after="0" w:line="240" w:lineRule="auto"/>
        <w:jc w:val="both"/>
        <w:rPr>
          <w:rFonts w:ascii="Times New Roman" w:eastAsia="Times New Roman" w:hAnsi="Times New Roman"/>
          <w:bCs/>
          <w:sz w:val="24"/>
          <w:szCs w:val="24"/>
          <w:lang w:eastAsia="ru-RU"/>
        </w:rPr>
      </w:pP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t>тыс.руб.</w:t>
      </w:r>
    </w:p>
    <w:tbl>
      <w:tblPr>
        <w:tblStyle w:val="11"/>
        <w:tblW w:w="9781" w:type="dxa"/>
        <w:tblInd w:w="-34" w:type="dxa"/>
        <w:tblLayout w:type="fixed"/>
        <w:tblLook w:val="04A0" w:firstRow="1" w:lastRow="0" w:firstColumn="1" w:lastColumn="0" w:noHBand="0" w:noVBand="1"/>
      </w:tblPr>
      <w:tblGrid>
        <w:gridCol w:w="3119"/>
        <w:gridCol w:w="2410"/>
        <w:gridCol w:w="2268"/>
        <w:gridCol w:w="1984"/>
      </w:tblGrid>
      <w:tr w:rsidR="003B0C0B" w:rsidRPr="0017133C" w14:paraId="5390DE55" w14:textId="77777777" w:rsidTr="003B0C0B">
        <w:trPr>
          <w:trHeight w:val="1079"/>
        </w:trPr>
        <w:tc>
          <w:tcPr>
            <w:tcW w:w="3119" w:type="dxa"/>
            <w:noWrap/>
            <w:hideMark/>
          </w:tcPr>
          <w:p w14:paraId="5C08333D"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Наименование объектов</w:t>
            </w:r>
          </w:p>
        </w:tc>
        <w:tc>
          <w:tcPr>
            <w:tcW w:w="2410" w:type="dxa"/>
          </w:tcPr>
          <w:p w14:paraId="41A28899"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Выделенные лимиты на 2022 год</w:t>
            </w:r>
          </w:p>
        </w:tc>
        <w:tc>
          <w:tcPr>
            <w:tcW w:w="2268" w:type="dxa"/>
          </w:tcPr>
          <w:p w14:paraId="135F1C78"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 xml:space="preserve">Остаток </w:t>
            </w:r>
          </w:p>
        </w:tc>
        <w:tc>
          <w:tcPr>
            <w:tcW w:w="1984" w:type="dxa"/>
          </w:tcPr>
          <w:p w14:paraId="42D3D4A0" w14:textId="77777777" w:rsidR="003B0C0B" w:rsidRPr="0017133C" w:rsidRDefault="003B0C0B" w:rsidP="003B0C0B">
            <w:pPr>
              <w:spacing w:after="0"/>
              <w:jc w:val="center"/>
              <w:rPr>
                <w:color w:val="000000" w:themeColor="text1"/>
                <w:sz w:val="24"/>
                <w:szCs w:val="24"/>
              </w:rPr>
            </w:pPr>
            <w:r w:rsidRPr="0017133C">
              <w:rPr>
                <w:color w:val="000000" w:themeColor="text1"/>
                <w:sz w:val="24"/>
                <w:szCs w:val="24"/>
              </w:rPr>
              <w:t>Приложение</w:t>
            </w:r>
          </w:p>
        </w:tc>
      </w:tr>
      <w:tr w:rsidR="003B0C0B" w:rsidRPr="0017133C" w14:paraId="57EE0663" w14:textId="77777777" w:rsidTr="003B0C0B">
        <w:trPr>
          <w:trHeight w:val="642"/>
        </w:trPr>
        <w:tc>
          <w:tcPr>
            <w:tcW w:w="3119" w:type="dxa"/>
          </w:tcPr>
          <w:p w14:paraId="77AE4568" w14:textId="77777777" w:rsidR="003B0C0B" w:rsidRPr="0017133C" w:rsidRDefault="003B0C0B" w:rsidP="003B0C0B">
            <w:pPr>
              <w:spacing w:after="0" w:line="240" w:lineRule="auto"/>
              <w:rPr>
                <w:color w:val="000000" w:themeColor="text1"/>
                <w:sz w:val="24"/>
                <w:szCs w:val="24"/>
              </w:rPr>
            </w:pPr>
            <w:r w:rsidRPr="0017133C">
              <w:rPr>
                <w:color w:val="000000" w:themeColor="text1"/>
                <w:sz w:val="24"/>
                <w:szCs w:val="24"/>
              </w:rPr>
              <w:t>Реконструкция автомобильной дороги Ломеслуд-Красный Яр в Можгинском районе</w:t>
            </w:r>
          </w:p>
        </w:tc>
        <w:tc>
          <w:tcPr>
            <w:tcW w:w="2410" w:type="dxa"/>
          </w:tcPr>
          <w:p w14:paraId="73A9A183"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2268" w:type="dxa"/>
          </w:tcPr>
          <w:p w14:paraId="4DA60CA9"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1984" w:type="dxa"/>
            <w:vMerge w:val="restart"/>
          </w:tcPr>
          <w:p w14:paraId="764082C9" w14:textId="77777777" w:rsidR="003B0C0B" w:rsidRPr="0017133C" w:rsidRDefault="003B0C0B" w:rsidP="003B0C0B">
            <w:pPr>
              <w:spacing w:after="0" w:line="240" w:lineRule="auto"/>
              <w:jc w:val="both"/>
              <w:rPr>
                <w:color w:val="000000" w:themeColor="text1"/>
                <w:sz w:val="24"/>
                <w:szCs w:val="24"/>
              </w:rPr>
            </w:pPr>
            <w:r w:rsidRPr="0017133C">
              <w:rPr>
                <w:color w:val="000000" w:themeColor="text1"/>
                <w:sz w:val="24"/>
                <w:szCs w:val="24"/>
              </w:rPr>
              <w:t>Муниципальный контракт не расторгнут, судебный процесс продолжается.</w:t>
            </w:r>
          </w:p>
          <w:p w14:paraId="23E65F98" w14:textId="77777777" w:rsidR="003B0C0B" w:rsidRPr="0017133C" w:rsidRDefault="003B0C0B" w:rsidP="003B0C0B">
            <w:pPr>
              <w:spacing w:after="0"/>
              <w:ind w:right="-533"/>
              <w:jc w:val="both"/>
              <w:rPr>
                <w:color w:val="000000" w:themeColor="text1"/>
                <w:sz w:val="24"/>
                <w:szCs w:val="24"/>
              </w:rPr>
            </w:pPr>
          </w:p>
        </w:tc>
      </w:tr>
      <w:tr w:rsidR="003B0C0B" w:rsidRPr="0017133C" w14:paraId="7A50DC03" w14:textId="77777777" w:rsidTr="003B0C0B">
        <w:trPr>
          <w:trHeight w:val="264"/>
        </w:trPr>
        <w:tc>
          <w:tcPr>
            <w:tcW w:w="3119" w:type="dxa"/>
          </w:tcPr>
          <w:p w14:paraId="6177D855" w14:textId="77777777" w:rsidR="003B0C0B" w:rsidRPr="0017133C" w:rsidRDefault="003B0C0B" w:rsidP="003B0C0B">
            <w:pPr>
              <w:spacing w:after="0" w:line="240" w:lineRule="auto"/>
              <w:rPr>
                <w:color w:val="000000" w:themeColor="text1"/>
                <w:sz w:val="24"/>
                <w:szCs w:val="24"/>
              </w:rPr>
            </w:pPr>
            <w:r w:rsidRPr="0017133C">
              <w:rPr>
                <w:color w:val="000000" w:themeColor="text1"/>
                <w:sz w:val="24"/>
                <w:szCs w:val="24"/>
              </w:rPr>
              <w:t>Бюджет УР</w:t>
            </w:r>
          </w:p>
        </w:tc>
        <w:tc>
          <w:tcPr>
            <w:tcW w:w="2410" w:type="dxa"/>
          </w:tcPr>
          <w:p w14:paraId="4DB322F3"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2268" w:type="dxa"/>
          </w:tcPr>
          <w:p w14:paraId="6C509798"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1984" w:type="dxa"/>
            <w:vMerge/>
          </w:tcPr>
          <w:p w14:paraId="6AD4A1D2" w14:textId="77777777" w:rsidR="003B0C0B" w:rsidRPr="0017133C" w:rsidRDefault="003B0C0B" w:rsidP="003B0C0B">
            <w:pPr>
              <w:spacing w:after="0"/>
              <w:jc w:val="center"/>
              <w:rPr>
                <w:color w:val="000000" w:themeColor="text1"/>
                <w:sz w:val="24"/>
                <w:szCs w:val="24"/>
              </w:rPr>
            </w:pPr>
          </w:p>
        </w:tc>
      </w:tr>
      <w:tr w:rsidR="003B0C0B" w:rsidRPr="0017133C" w14:paraId="4A580E09" w14:textId="77777777" w:rsidTr="003B0C0B">
        <w:trPr>
          <w:trHeight w:val="264"/>
        </w:trPr>
        <w:tc>
          <w:tcPr>
            <w:tcW w:w="3119" w:type="dxa"/>
          </w:tcPr>
          <w:p w14:paraId="0B15607F" w14:textId="77777777" w:rsidR="003B0C0B" w:rsidRPr="0017133C" w:rsidRDefault="003B0C0B" w:rsidP="003B0C0B">
            <w:pPr>
              <w:spacing w:after="0" w:line="240" w:lineRule="auto"/>
              <w:rPr>
                <w:color w:val="000000" w:themeColor="text1"/>
                <w:sz w:val="24"/>
                <w:szCs w:val="24"/>
              </w:rPr>
            </w:pPr>
            <w:r w:rsidRPr="0017133C">
              <w:rPr>
                <w:color w:val="000000" w:themeColor="text1"/>
                <w:sz w:val="24"/>
                <w:szCs w:val="24"/>
              </w:rPr>
              <w:t>Бюджет МО</w:t>
            </w:r>
          </w:p>
        </w:tc>
        <w:tc>
          <w:tcPr>
            <w:tcW w:w="2410" w:type="dxa"/>
          </w:tcPr>
          <w:p w14:paraId="4E238FEC"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0</w:t>
            </w:r>
          </w:p>
        </w:tc>
        <w:tc>
          <w:tcPr>
            <w:tcW w:w="2268" w:type="dxa"/>
          </w:tcPr>
          <w:p w14:paraId="45553BE2"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0</w:t>
            </w:r>
          </w:p>
        </w:tc>
        <w:tc>
          <w:tcPr>
            <w:tcW w:w="1984" w:type="dxa"/>
            <w:vMerge/>
          </w:tcPr>
          <w:p w14:paraId="71E71D32" w14:textId="77777777" w:rsidR="003B0C0B" w:rsidRPr="0017133C" w:rsidRDefault="003B0C0B" w:rsidP="003B0C0B">
            <w:pPr>
              <w:spacing w:after="0"/>
              <w:jc w:val="center"/>
              <w:rPr>
                <w:color w:val="000000" w:themeColor="text1"/>
                <w:sz w:val="24"/>
                <w:szCs w:val="24"/>
              </w:rPr>
            </w:pPr>
          </w:p>
        </w:tc>
      </w:tr>
      <w:tr w:rsidR="003B0C0B" w:rsidRPr="0017133C" w14:paraId="61B511B3" w14:textId="77777777" w:rsidTr="003B0C0B">
        <w:trPr>
          <w:trHeight w:val="264"/>
        </w:trPr>
        <w:tc>
          <w:tcPr>
            <w:tcW w:w="3119" w:type="dxa"/>
          </w:tcPr>
          <w:p w14:paraId="2F1F4750" w14:textId="77777777" w:rsidR="003B0C0B" w:rsidRPr="0017133C" w:rsidRDefault="003B0C0B" w:rsidP="003B0C0B">
            <w:pPr>
              <w:spacing w:after="0" w:line="240" w:lineRule="auto"/>
              <w:rPr>
                <w:b/>
                <w:color w:val="000000" w:themeColor="text1"/>
                <w:sz w:val="24"/>
                <w:szCs w:val="24"/>
              </w:rPr>
            </w:pPr>
            <w:r w:rsidRPr="0017133C">
              <w:rPr>
                <w:b/>
                <w:color w:val="000000" w:themeColor="text1"/>
                <w:sz w:val="24"/>
                <w:szCs w:val="24"/>
              </w:rPr>
              <w:t>ИТОГО:</w:t>
            </w:r>
          </w:p>
        </w:tc>
        <w:tc>
          <w:tcPr>
            <w:tcW w:w="2410" w:type="dxa"/>
          </w:tcPr>
          <w:p w14:paraId="5DFF8BF2"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2268" w:type="dxa"/>
          </w:tcPr>
          <w:p w14:paraId="2FA8B27C" w14:textId="77777777" w:rsidR="003B0C0B" w:rsidRPr="0017133C" w:rsidRDefault="003B0C0B" w:rsidP="003B0C0B">
            <w:pPr>
              <w:spacing w:after="0" w:line="240" w:lineRule="auto"/>
              <w:jc w:val="center"/>
              <w:rPr>
                <w:b/>
                <w:color w:val="000000" w:themeColor="text1"/>
                <w:sz w:val="24"/>
                <w:szCs w:val="24"/>
              </w:rPr>
            </w:pPr>
            <w:r w:rsidRPr="0017133C">
              <w:rPr>
                <w:b/>
                <w:color w:val="000000" w:themeColor="text1"/>
                <w:sz w:val="24"/>
                <w:szCs w:val="24"/>
              </w:rPr>
              <w:t>32 488,60196</w:t>
            </w:r>
          </w:p>
        </w:tc>
        <w:tc>
          <w:tcPr>
            <w:tcW w:w="1984" w:type="dxa"/>
            <w:vMerge/>
          </w:tcPr>
          <w:p w14:paraId="75D40447" w14:textId="77777777" w:rsidR="003B0C0B" w:rsidRPr="0017133C" w:rsidRDefault="003B0C0B" w:rsidP="003B0C0B">
            <w:pPr>
              <w:spacing w:after="0"/>
              <w:jc w:val="center"/>
              <w:rPr>
                <w:color w:val="000000" w:themeColor="text1"/>
                <w:sz w:val="24"/>
                <w:szCs w:val="24"/>
              </w:rPr>
            </w:pPr>
          </w:p>
        </w:tc>
      </w:tr>
    </w:tbl>
    <w:p w14:paraId="7A74EE3E" w14:textId="77777777" w:rsidR="003B0C0B" w:rsidRPr="0017133C" w:rsidRDefault="003B0C0B" w:rsidP="003B0C0B">
      <w:pPr>
        <w:spacing w:after="0" w:line="240" w:lineRule="auto"/>
        <w:jc w:val="both"/>
        <w:rPr>
          <w:rFonts w:ascii="Times New Roman" w:eastAsia="Times New Roman" w:hAnsi="Times New Roman"/>
          <w:bCs/>
          <w:sz w:val="24"/>
          <w:szCs w:val="24"/>
          <w:lang w:eastAsia="ru-RU"/>
        </w:rPr>
      </w:pPr>
    </w:p>
    <w:p w14:paraId="72E4C824" w14:textId="77777777" w:rsidR="003B0C0B" w:rsidRPr="0017133C" w:rsidRDefault="003B0C0B" w:rsidP="003B0C0B">
      <w:pPr>
        <w:spacing w:after="0" w:line="240" w:lineRule="auto"/>
        <w:ind w:left="-284"/>
        <w:jc w:val="center"/>
        <w:rPr>
          <w:rFonts w:ascii="Times New Roman" w:eastAsia="Times New Roman" w:hAnsi="Times New Roman"/>
          <w:b/>
          <w:bCs/>
          <w:sz w:val="24"/>
          <w:szCs w:val="24"/>
        </w:rPr>
      </w:pPr>
      <w:r w:rsidRPr="0017133C">
        <w:rPr>
          <w:rFonts w:ascii="Times New Roman" w:eastAsia="Times New Roman" w:hAnsi="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«Можгинский район» на 2024 год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68"/>
        <w:gridCol w:w="1403"/>
        <w:gridCol w:w="1179"/>
        <w:gridCol w:w="1153"/>
        <w:gridCol w:w="1153"/>
        <w:gridCol w:w="1445"/>
      </w:tblGrid>
      <w:tr w:rsidR="003B0C0B" w:rsidRPr="0017133C" w14:paraId="2033676A" w14:textId="77777777" w:rsidTr="003B0C0B">
        <w:tc>
          <w:tcPr>
            <w:tcW w:w="560" w:type="dxa"/>
            <w:shd w:val="clear" w:color="auto" w:fill="auto"/>
          </w:tcPr>
          <w:p w14:paraId="4DDF0470"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 п/п</w:t>
            </w:r>
          </w:p>
        </w:tc>
        <w:tc>
          <w:tcPr>
            <w:tcW w:w="3268" w:type="dxa"/>
            <w:shd w:val="clear" w:color="auto" w:fill="auto"/>
          </w:tcPr>
          <w:p w14:paraId="7FBA2429"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Наименование объекта</w:t>
            </w:r>
          </w:p>
        </w:tc>
        <w:tc>
          <w:tcPr>
            <w:tcW w:w="1403" w:type="dxa"/>
            <w:shd w:val="clear" w:color="auto" w:fill="auto"/>
          </w:tcPr>
          <w:p w14:paraId="230A332E"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Протяжен-ность, км</w:t>
            </w:r>
          </w:p>
        </w:tc>
        <w:tc>
          <w:tcPr>
            <w:tcW w:w="1179" w:type="dxa"/>
            <w:shd w:val="clear" w:color="auto" w:fill="auto"/>
          </w:tcPr>
          <w:p w14:paraId="595A2FF8"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Всего, тыс.руб.</w:t>
            </w:r>
          </w:p>
        </w:tc>
        <w:tc>
          <w:tcPr>
            <w:tcW w:w="1153" w:type="dxa"/>
            <w:shd w:val="clear" w:color="auto" w:fill="auto"/>
          </w:tcPr>
          <w:p w14:paraId="73EF2923"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Бюджет УР+ФБ</w:t>
            </w:r>
          </w:p>
        </w:tc>
        <w:tc>
          <w:tcPr>
            <w:tcW w:w="1153" w:type="dxa"/>
            <w:shd w:val="clear" w:color="auto" w:fill="auto"/>
          </w:tcPr>
          <w:p w14:paraId="390A2112"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Бюджет МО</w:t>
            </w:r>
          </w:p>
        </w:tc>
        <w:tc>
          <w:tcPr>
            <w:tcW w:w="1445" w:type="dxa"/>
            <w:shd w:val="clear" w:color="auto" w:fill="auto"/>
          </w:tcPr>
          <w:p w14:paraId="54A38508"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Внебюджет</w:t>
            </w:r>
          </w:p>
        </w:tc>
      </w:tr>
      <w:tr w:rsidR="003B0C0B" w:rsidRPr="0017133C" w14:paraId="72EF175A" w14:textId="77777777" w:rsidTr="003B0C0B">
        <w:tc>
          <w:tcPr>
            <w:tcW w:w="560" w:type="dxa"/>
            <w:shd w:val="clear" w:color="auto" w:fill="auto"/>
            <w:vAlign w:val="center"/>
          </w:tcPr>
          <w:p w14:paraId="6F13095F"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w:t>
            </w:r>
          </w:p>
        </w:tc>
        <w:tc>
          <w:tcPr>
            <w:tcW w:w="3268" w:type="dxa"/>
            <w:shd w:val="clear" w:color="auto" w:fill="auto"/>
          </w:tcPr>
          <w:p w14:paraId="485B86BC"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Национальный проект «Безопасные и качественные автомобильные дороги» (д. Большая Кибья и с. Горняк)</w:t>
            </w:r>
          </w:p>
        </w:tc>
        <w:tc>
          <w:tcPr>
            <w:tcW w:w="1403" w:type="dxa"/>
            <w:shd w:val="clear" w:color="auto" w:fill="auto"/>
            <w:vAlign w:val="center"/>
          </w:tcPr>
          <w:p w14:paraId="7A4CB27C"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w:t>
            </w:r>
          </w:p>
        </w:tc>
        <w:tc>
          <w:tcPr>
            <w:tcW w:w="1179" w:type="dxa"/>
            <w:shd w:val="clear" w:color="auto" w:fill="auto"/>
            <w:vAlign w:val="center"/>
          </w:tcPr>
          <w:p w14:paraId="6B68373B"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39900,0</w:t>
            </w:r>
          </w:p>
        </w:tc>
        <w:tc>
          <w:tcPr>
            <w:tcW w:w="1153" w:type="dxa"/>
            <w:shd w:val="clear" w:color="auto" w:fill="auto"/>
            <w:vAlign w:val="center"/>
          </w:tcPr>
          <w:p w14:paraId="181BB9C3"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39900,0</w:t>
            </w:r>
          </w:p>
        </w:tc>
        <w:tc>
          <w:tcPr>
            <w:tcW w:w="1153" w:type="dxa"/>
            <w:shd w:val="clear" w:color="auto" w:fill="auto"/>
            <w:vAlign w:val="center"/>
          </w:tcPr>
          <w:p w14:paraId="7AB233E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445" w:type="dxa"/>
            <w:shd w:val="clear" w:color="auto" w:fill="auto"/>
            <w:vAlign w:val="center"/>
          </w:tcPr>
          <w:p w14:paraId="217DD20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6E291194" w14:textId="77777777" w:rsidTr="003B0C0B">
        <w:tc>
          <w:tcPr>
            <w:tcW w:w="560" w:type="dxa"/>
            <w:shd w:val="clear" w:color="auto" w:fill="auto"/>
            <w:vAlign w:val="center"/>
          </w:tcPr>
          <w:p w14:paraId="595FDC78"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w:t>
            </w:r>
          </w:p>
        </w:tc>
        <w:tc>
          <w:tcPr>
            <w:tcW w:w="3268" w:type="dxa"/>
            <w:shd w:val="clear" w:color="auto" w:fill="auto"/>
          </w:tcPr>
          <w:p w14:paraId="4D99BC56"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Средства бюджета УР (Тротуары: с.Большая Уча и д.Ныша, дороги д.Ныша, с.Можга и д.Лесная Поляна, диагностика, школьные маршруты)</w:t>
            </w:r>
          </w:p>
        </w:tc>
        <w:tc>
          <w:tcPr>
            <w:tcW w:w="1403" w:type="dxa"/>
            <w:shd w:val="clear" w:color="auto" w:fill="auto"/>
            <w:vAlign w:val="center"/>
          </w:tcPr>
          <w:p w14:paraId="1DDB19CB"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79793F7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36670,0</w:t>
            </w:r>
          </w:p>
        </w:tc>
        <w:tc>
          <w:tcPr>
            <w:tcW w:w="1153" w:type="dxa"/>
            <w:shd w:val="clear" w:color="auto" w:fill="auto"/>
            <w:vAlign w:val="center"/>
          </w:tcPr>
          <w:p w14:paraId="3B846CFB"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34400,0</w:t>
            </w:r>
          </w:p>
        </w:tc>
        <w:tc>
          <w:tcPr>
            <w:tcW w:w="1153" w:type="dxa"/>
            <w:shd w:val="clear" w:color="auto" w:fill="auto"/>
            <w:vAlign w:val="center"/>
          </w:tcPr>
          <w:p w14:paraId="6255AE3A"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2270,0</w:t>
            </w:r>
          </w:p>
        </w:tc>
        <w:tc>
          <w:tcPr>
            <w:tcW w:w="1445" w:type="dxa"/>
            <w:shd w:val="clear" w:color="auto" w:fill="auto"/>
            <w:vAlign w:val="center"/>
          </w:tcPr>
          <w:p w14:paraId="0C09C722"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4504E3FF" w14:textId="77777777" w:rsidTr="003B0C0B">
        <w:tc>
          <w:tcPr>
            <w:tcW w:w="560" w:type="dxa"/>
            <w:shd w:val="clear" w:color="auto" w:fill="auto"/>
            <w:vAlign w:val="center"/>
          </w:tcPr>
          <w:p w14:paraId="38945DBE"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w:t>
            </w:r>
          </w:p>
        </w:tc>
        <w:tc>
          <w:tcPr>
            <w:tcW w:w="3268" w:type="dxa"/>
            <w:shd w:val="clear" w:color="auto" w:fill="auto"/>
          </w:tcPr>
          <w:p w14:paraId="2EDD08FB"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Работы по ремонту автомобильных дорог  Можгинского района (реализация проектов самообложения</w:t>
            </w:r>
          </w:p>
        </w:tc>
        <w:tc>
          <w:tcPr>
            <w:tcW w:w="1403" w:type="dxa"/>
            <w:shd w:val="clear" w:color="auto" w:fill="auto"/>
            <w:vAlign w:val="center"/>
          </w:tcPr>
          <w:p w14:paraId="70AE5F8B"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6C9459F2"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3230,0</w:t>
            </w:r>
          </w:p>
        </w:tc>
        <w:tc>
          <w:tcPr>
            <w:tcW w:w="1153" w:type="dxa"/>
            <w:shd w:val="clear" w:color="auto" w:fill="auto"/>
            <w:vAlign w:val="center"/>
          </w:tcPr>
          <w:p w14:paraId="124B7BE6"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74DCD81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3230,0</w:t>
            </w:r>
          </w:p>
        </w:tc>
        <w:tc>
          <w:tcPr>
            <w:tcW w:w="1445" w:type="dxa"/>
            <w:shd w:val="clear" w:color="auto" w:fill="auto"/>
            <w:vAlign w:val="center"/>
          </w:tcPr>
          <w:p w14:paraId="575A79F1" w14:textId="77777777" w:rsidR="003B0C0B" w:rsidRPr="0017133C" w:rsidRDefault="003B0C0B" w:rsidP="003B0C0B">
            <w:pPr>
              <w:spacing w:after="0" w:line="240" w:lineRule="auto"/>
              <w:jc w:val="center"/>
              <w:rPr>
                <w:rFonts w:ascii="Times New Roman" w:eastAsia="Times New Roman" w:hAnsi="Times New Roman"/>
                <w:lang w:eastAsia="ru-RU"/>
              </w:rPr>
            </w:pPr>
          </w:p>
        </w:tc>
      </w:tr>
      <w:tr w:rsidR="003B0C0B" w:rsidRPr="0017133C" w14:paraId="1FB745F6" w14:textId="77777777" w:rsidTr="003B0C0B">
        <w:tc>
          <w:tcPr>
            <w:tcW w:w="560" w:type="dxa"/>
            <w:shd w:val="clear" w:color="auto" w:fill="auto"/>
            <w:vAlign w:val="center"/>
          </w:tcPr>
          <w:p w14:paraId="67AB987B"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4</w:t>
            </w:r>
          </w:p>
        </w:tc>
        <w:tc>
          <w:tcPr>
            <w:tcW w:w="3268" w:type="dxa"/>
            <w:shd w:val="clear" w:color="auto" w:fill="auto"/>
          </w:tcPr>
          <w:p w14:paraId="3D05A7A3"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Ремонт автомобильной дороги (Б.Сибы-Санниково) – Старые Юбери</w:t>
            </w:r>
          </w:p>
        </w:tc>
        <w:tc>
          <w:tcPr>
            <w:tcW w:w="1403" w:type="dxa"/>
            <w:shd w:val="clear" w:color="auto" w:fill="auto"/>
            <w:vAlign w:val="center"/>
          </w:tcPr>
          <w:p w14:paraId="1CFCE2D9"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1,5</w:t>
            </w:r>
          </w:p>
        </w:tc>
        <w:tc>
          <w:tcPr>
            <w:tcW w:w="1179" w:type="dxa"/>
            <w:shd w:val="clear" w:color="auto" w:fill="auto"/>
            <w:vAlign w:val="center"/>
          </w:tcPr>
          <w:p w14:paraId="2C974F03"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6700,0</w:t>
            </w:r>
          </w:p>
        </w:tc>
        <w:tc>
          <w:tcPr>
            <w:tcW w:w="1153" w:type="dxa"/>
            <w:shd w:val="clear" w:color="auto" w:fill="auto"/>
            <w:vAlign w:val="center"/>
          </w:tcPr>
          <w:p w14:paraId="43BEF810"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103F4CB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6700,0</w:t>
            </w:r>
          </w:p>
        </w:tc>
        <w:tc>
          <w:tcPr>
            <w:tcW w:w="1445" w:type="dxa"/>
            <w:shd w:val="clear" w:color="auto" w:fill="auto"/>
            <w:vAlign w:val="center"/>
          </w:tcPr>
          <w:p w14:paraId="676EC638"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37B3E04F" w14:textId="77777777" w:rsidTr="003B0C0B">
        <w:tc>
          <w:tcPr>
            <w:tcW w:w="560" w:type="dxa"/>
            <w:shd w:val="clear" w:color="auto" w:fill="auto"/>
            <w:vAlign w:val="center"/>
          </w:tcPr>
          <w:p w14:paraId="5503AC42"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5</w:t>
            </w:r>
          </w:p>
        </w:tc>
        <w:tc>
          <w:tcPr>
            <w:tcW w:w="3268" w:type="dxa"/>
            <w:shd w:val="clear" w:color="auto" w:fill="auto"/>
          </w:tcPr>
          <w:p w14:paraId="08F43B2B"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Ремонт участка автомобильной дороги въезд в д.Удмурт Сюгаил</w:t>
            </w:r>
          </w:p>
        </w:tc>
        <w:tc>
          <w:tcPr>
            <w:tcW w:w="1403" w:type="dxa"/>
            <w:shd w:val="clear" w:color="auto" w:fill="auto"/>
            <w:vAlign w:val="center"/>
          </w:tcPr>
          <w:p w14:paraId="1C8E9646"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0,1</w:t>
            </w:r>
          </w:p>
        </w:tc>
        <w:tc>
          <w:tcPr>
            <w:tcW w:w="1179" w:type="dxa"/>
            <w:shd w:val="clear" w:color="auto" w:fill="auto"/>
            <w:vAlign w:val="center"/>
          </w:tcPr>
          <w:p w14:paraId="2527B10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1010,0</w:t>
            </w:r>
          </w:p>
        </w:tc>
        <w:tc>
          <w:tcPr>
            <w:tcW w:w="1153" w:type="dxa"/>
            <w:shd w:val="clear" w:color="auto" w:fill="auto"/>
            <w:vAlign w:val="center"/>
          </w:tcPr>
          <w:p w14:paraId="7EBE485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64E9BDF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1010,0</w:t>
            </w:r>
          </w:p>
        </w:tc>
        <w:tc>
          <w:tcPr>
            <w:tcW w:w="1445" w:type="dxa"/>
            <w:shd w:val="clear" w:color="auto" w:fill="auto"/>
            <w:vAlign w:val="center"/>
          </w:tcPr>
          <w:p w14:paraId="7629ABE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01A57EB9" w14:textId="77777777" w:rsidTr="003B0C0B">
        <w:tc>
          <w:tcPr>
            <w:tcW w:w="560" w:type="dxa"/>
            <w:shd w:val="clear" w:color="auto" w:fill="auto"/>
            <w:vAlign w:val="center"/>
          </w:tcPr>
          <w:p w14:paraId="0AB0FD0F"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lastRenderedPageBreak/>
              <w:t>6</w:t>
            </w:r>
          </w:p>
        </w:tc>
        <w:tc>
          <w:tcPr>
            <w:tcW w:w="3268" w:type="dxa"/>
            <w:shd w:val="clear" w:color="auto" w:fill="auto"/>
          </w:tcPr>
          <w:p w14:paraId="42E8F16E"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Приобретение щебня</w:t>
            </w:r>
          </w:p>
        </w:tc>
        <w:tc>
          <w:tcPr>
            <w:tcW w:w="1403" w:type="dxa"/>
            <w:shd w:val="clear" w:color="auto" w:fill="auto"/>
            <w:vAlign w:val="center"/>
          </w:tcPr>
          <w:p w14:paraId="7D82DFA6"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20CAE99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2730,0</w:t>
            </w:r>
          </w:p>
        </w:tc>
        <w:tc>
          <w:tcPr>
            <w:tcW w:w="1153" w:type="dxa"/>
            <w:shd w:val="clear" w:color="auto" w:fill="auto"/>
            <w:vAlign w:val="center"/>
          </w:tcPr>
          <w:p w14:paraId="236F996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0B5DA91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2730,0</w:t>
            </w:r>
          </w:p>
        </w:tc>
        <w:tc>
          <w:tcPr>
            <w:tcW w:w="1445" w:type="dxa"/>
            <w:shd w:val="clear" w:color="auto" w:fill="auto"/>
            <w:vAlign w:val="center"/>
          </w:tcPr>
          <w:p w14:paraId="232C9D9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1E43926C" w14:textId="77777777" w:rsidTr="003B0C0B">
        <w:tc>
          <w:tcPr>
            <w:tcW w:w="560" w:type="dxa"/>
            <w:shd w:val="clear" w:color="auto" w:fill="auto"/>
            <w:vAlign w:val="center"/>
          </w:tcPr>
          <w:p w14:paraId="44FB37C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7</w:t>
            </w:r>
          </w:p>
        </w:tc>
        <w:tc>
          <w:tcPr>
            <w:tcW w:w="3268" w:type="dxa"/>
            <w:shd w:val="clear" w:color="auto" w:fill="auto"/>
          </w:tcPr>
          <w:p w14:paraId="7497AC73"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Содержание (расчистка снега, грейдирование)</w:t>
            </w:r>
          </w:p>
        </w:tc>
        <w:tc>
          <w:tcPr>
            <w:tcW w:w="1403" w:type="dxa"/>
            <w:shd w:val="clear" w:color="auto" w:fill="auto"/>
            <w:vAlign w:val="center"/>
          </w:tcPr>
          <w:p w14:paraId="79BFB74D"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4AE80B0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24000,0</w:t>
            </w:r>
          </w:p>
        </w:tc>
        <w:tc>
          <w:tcPr>
            <w:tcW w:w="1153" w:type="dxa"/>
            <w:shd w:val="clear" w:color="auto" w:fill="auto"/>
            <w:vAlign w:val="center"/>
          </w:tcPr>
          <w:p w14:paraId="42FB9702"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53" w:type="dxa"/>
            <w:shd w:val="clear" w:color="auto" w:fill="auto"/>
            <w:vAlign w:val="center"/>
          </w:tcPr>
          <w:p w14:paraId="48DCF98C"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24000,0</w:t>
            </w:r>
          </w:p>
        </w:tc>
        <w:tc>
          <w:tcPr>
            <w:tcW w:w="1445" w:type="dxa"/>
            <w:shd w:val="clear" w:color="auto" w:fill="auto"/>
            <w:vAlign w:val="center"/>
          </w:tcPr>
          <w:p w14:paraId="605E572F" w14:textId="77777777" w:rsidR="003B0C0B" w:rsidRPr="0017133C" w:rsidRDefault="003B0C0B" w:rsidP="003B0C0B">
            <w:pPr>
              <w:spacing w:after="0" w:line="240" w:lineRule="auto"/>
              <w:jc w:val="center"/>
              <w:rPr>
                <w:rFonts w:ascii="Times New Roman" w:eastAsia="Times New Roman" w:hAnsi="Times New Roman"/>
                <w:lang w:eastAsia="ru-RU"/>
              </w:rPr>
            </w:pPr>
          </w:p>
        </w:tc>
      </w:tr>
      <w:tr w:rsidR="003B0C0B" w:rsidRPr="0017133C" w14:paraId="3A675EA7" w14:textId="77777777" w:rsidTr="003B0C0B">
        <w:tc>
          <w:tcPr>
            <w:tcW w:w="560" w:type="dxa"/>
            <w:shd w:val="clear" w:color="auto" w:fill="auto"/>
            <w:vAlign w:val="center"/>
          </w:tcPr>
          <w:p w14:paraId="215505B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8</w:t>
            </w:r>
          </w:p>
        </w:tc>
        <w:tc>
          <w:tcPr>
            <w:tcW w:w="3268" w:type="dxa"/>
            <w:shd w:val="clear" w:color="auto" w:fill="auto"/>
          </w:tcPr>
          <w:p w14:paraId="55C9E898"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Инициативные проекты (35 проектов)</w:t>
            </w:r>
          </w:p>
        </w:tc>
        <w:tc>
          <w:tcPr>
            <w:tcW w:w="1403" w:type="dxa"/>
            <w:shd w:val="clear" w:color="auto" w:fill="auto"/>
            <w:vAlign w:val="center"/>
          </w:tcPr>
          <w:p w14:paraId="3DECED41"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4556AEE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27530,0</w:t>
            </w:r>
          </w:p>
        </w:tc>
        <w:tc>
          <w:tcPr>
            <w:tcW w:w="1153" w:type="dxa"/>
            <w:shd w:val="clear" w:color="auto" w:fill="auto"/>
            <w:vAlign w:val="center"/>
          </w:tcPr>
          <w:p w14:paraId="297FC688"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11700,0</w:t>
            </w:r>
          </w:p>
        </w:tc>
        <w:tc>
          <w:tcPr>
            <w:tcW w:w="1153" w:type="dxa"/>
            <w:shd w:val="clear" w:color="auto" w:fill="auto"/>
            <w:vAlign w:val="center"/>
          </w:tcPr>
          <w:p w14:paraId="25F00C40"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11700,0</w:t>
            </w:r>
          </w:p>
        </w:tc>
        <w:tc>
          <w:tcPr>
            <w:tcW w:w="1445" w:type="dxa"/>
            <w:shd w:val="clear" w:color="auto" w:fill="auto"/>
            <w:vAlign w:val="center"/>
          </w:tcPr>
          <w:p w14:paraId="0512B99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3890,0</w:t>
            </w:r>
          </w:p>
        </w:tc>
      </w:tr>
      <w:tr w:rsidR="003B0C0B" w:rsidRPr="0017133C" w14:paraId="2713754D" w14:textId="77777777" w:rsidTr="003B0C0B">
        <w:tc>
          <w:tcPr>
            <w:tcW w:w="560" w:type="dxa"/>
            <w:shd w:val="clear" w:color="auto" w:fill="auto"/>
            <w:vAlign w:val="center"/>
          </w:tcPr>
          <w:p w14:paraId="2AA7035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9</w:t>
            </w:r>
          </w:p>
        </w:tc>
        <w:tc>
          <w:tcPr>
            <w:tcW w:w="3268" w:type="dxa"/>
            <w:shd w:val="clear" w:color="auto" w:fill="auto"/>
          </w:tcPr>
          <w:p w14:paraId="6438C054"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Прочие расходы (межевание, инженерные изыскания)</w:t>
            </w:r>
          </w:p>
        </w:tc>
        <w:tc>
          <w:tcPr>
            <w:tcW w:w="1403" w:type="dxa"/>
            <w:shd w:val="clear" w:color="auto" w:fill="auto"/>
            <w:vAlign w:val="center"/>
          </w:tcPr>
          <w:p w14:paraId="70374389"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1326C3A0"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800,0</w:t>
            </w:r>
          </w:p>
        </w:tc>
        <w:tc>
          <w:tcPr>
            <w:tcW w:w="1153" w:type="dxa"/>
            <w:shd w:val="clear" w:color="auto" w:fill="auto"/>
            <w:vAlign w:val="center"/>
          </w:tcPr>
          <w:p w14:paraId="512B975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1059794A"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800,0</w:t>
            </w:r>
          </w:p>
        </w:tc>
        <w:tc>
          <w:tcPr>
            <w:tcW w:w="1445" w:type="dxa"/>
            <w:shd w:val="clear" w:color="auto" w:fill="auto"/>
            <w:vAlign w:val="center"/>
          </w:tcPr>
          <w:p w14:paraId="538EC47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E2B9B" w14:paraId="7CC6B4EC" w14:textId="77777777" w:rsidTr="003B0C0B">
        <w:tc>
          <w:tcPr>
            <w:tcW w:w="560" w:type="dxa"/>
            <w:shd w:val="clear" w:color="auto" w:fill="auto"/>
            <w:vAlign w:val="center"/>
          </w:tcPr>
          <w:p w14:paraId="3087D8AD" w14:textId="77777777" w:rsidR="003B0C0B" w:rsidRPr="0017133C" w:rsidRDefault="003B0C0B" w:rsidP="003B0C0B">
            <w:pPr>
              <w:spacing w:after="0" w:line="240" w:lineRule="auto"/>
              <w:jc w:val="center"/>
              <w:rPr>
                <w:rFonts w:ascii="Times New Roman" w:eastAsia="Times New Roman" w:hAnsi="Times New Roman"/>
                <w:b/>
                <w:lang w:eastAsia="ru-RU"/>
              </w:rPr>
            </w:pPr>
          </w:p>
        </w:tc>
        <w:tc>
          <w:tcPr>
            <w:tcW w:w="3268" w:type="dxa"/>
            <w:shd w:val="clear" w:color="auto" w:fill="auto"/>
          </w:tcPr>
          <w:p w14:paraId="6690262F" w14:textId="77777777" w:rsidR="003B0C0B" w:rsidRPr="0017133C" w:rsidRDefault="003B0C0B" w:rsidP="003B0C0B">
            <w:pPr>
              <w:spacing w:after="0" w:line="240" w:lineRule="auto"/>
              <w:jc w:val="both"/>
              <w:rPr>
                <w:rFonts w:ascii="Times New Roman" w:eastAsia="Times New Roman" w:hAnsi="Times New Roman"/>
                <w:b/>
                <w:lang w:eastAsia="ru-RU"/>
              </w:rPr>
            </w:pPr>
            <w:r w:rsidRPr="0017133C">
              <w:rPr>
                <w:rFonts w:ascii="Times New Roman" w:eastAsia="Times New Roman" w:hAnsi="Times New Roman"/>
                <w:b/>
                <w:lang w:eastAsia="ru-RU"/>
              </w:rPr>
              <w:t>ИТОГО:</w:t>
            </w:r>
          </w:p>
        </w:tc>
        <w:tc>
          <w:tcPr>
            <w:tcW w:w="1403" w:type="dxa"/>
            <w:shd w:val="clear" w:color="auto" w:fill="auto"/>
            <w:vAlign w:val="center"/>
          </w:tcPr>
          <w:p w14:paraId="4315C1E6" w14:textId="77777777" w:rsidR="003B0C0B" w:rsidRPr="0017133C" w:rsidRDefault="003B0C0B" w:rsidP="003B0C0B">
            <w:pPr>
              <w:spacing w:after="0" w:line="240" w:lineRule="auto"/>
              <w:jc w:val="center"/>
              <w:rPr>
                <w:rFonts w:ascii="Times New Roman" w:eastAsia="Times New Roman" w:hAnsi="Times New Roman"/>
                <w:b/>
                <w:lang w:eastAsia="ru-RU"/>
              </w:rPr>
            </w:pPr>
          </w:p>
        </w:tc>
        <w:tc>
          <w:tcPr>
            <w:tcW w:w="1179" w:type="dxa"/>
            <w:shd w:val="clear" w:color="auto" w:fill="auto"/>
            <w:vAlign w:val="center"/>
          </w:tcPr>
          <w:p w14:paraId="34BC72D1"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147650,0</w:t>
            </w:r>
          </w:p>
        </w:tc>
        <w:tc>
          <w:tcPr>
            <w:tcW w:w="1153" w:type="dxa"/>
            <w:shd w:val="clear" w:color="auto" w:fill="auto"/>
            <w:vAlign w:val="center"/>
          </w:tcPr>
          <w:p w14:paraId="3C8D82BC"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86000,0</w:t>
            </w:r>
          </w:p>
        </w:tc>
        <w:tc>
          <w:tcPr>
            <w:tcW w:w="1153" w:type="dxa"/>
            <w:shd w:val="clear" w:color="auto" w:fill="auto"/>
            <w:vAlign w:val="center"/>
          </w:tcPr>
          <w:p w14:paraId="1BDD32BA"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57760,0</w:t>
            </w:r>
          </w:p>
        </w:tc>
        <w:tc>
          <w:tcPr>
            <w:tcW w:w="1445" w:type="dxa"/>
            <w:shd w:val="clear" w:color="auto" w:fill="auto"/>
            <w:vAlign w:val="center"/>
          </w:tcPr>
          <w:p w14:paraId="0FEFC78A" w14:textId="77777777" w:rsidR="003B0C0B" w:rsidRPr="00740748"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3890,0</w:t>
            </w:r>
          </w:p>
        </w:tc>
      </w:tr>
    </w:tbl>
    <w:p w14:paraId="6E17BFFC" w14:textId="77777777" w:rsidR="003B0C0B" w:rsidRDefault="003B0C0B" w:rsidP="003B0C0B">
      <w:pPr>
        <w:spacing w:after="0" w:line="240" w:lineRule="auto"/>
        <w:ind w:left="-284"/>
        <w:jc w:val="center"/>
        <w:rPr>
          <w:rFonts w:ascii="Times New Roman" w:eastAsia="Times New Roman" w:hAnsi="Times New Roman"/>
          <w:b/>
          <w:sz w:val="28"/>
          <w:szCs w:val="24"/>
          <w:lang w:eastAsia="ru-RU"/>
        </w:rPr>
      </w:pPr>
    </w:p>
    <w:p w14:paraId="38D417DE" w14:textId="77777777" w:rsidR="007E060F" w:rsidRPr="00614071" w:rsidRDefault="007E060F" w:rsidP="00C2537D">
      <w:pPr>
        <w:spacing w:after="0" w:line="240" w:lineRule="auto"/>
        <w:ind w:firstLine="709"/>
        <w:rPr>
          <w:rFonts w:ascii="Times New Roman" w:eastAsia="Times New Roman" w:hAnsi="Times New Roman"/>
          <w:b/>
          <w:sz w:val="24"/>
          <w:szCs w:val="24"/>
          <w:lang w:val="en-US" w:eastAsia="ru-RU"/>
        </w:rPr>
      </w:pPr>
    </w:p>
    <w:p w14:paraId="3BA46FAC" w14:textId="77777777" w:rsidR="0090054F" w:rsidRPr="00031232" w:rsidRDefault="0090054F" w:rsidP="00C2537D">
      <w:pPr>
        <w:spacing w:after="0" w:line="240" w:lineRule="auto"/>
        <w:ind w:firstLine="709"/>
        <w:jc w:val="center"/>
        <w:rPr>
          <w:rFonts w:ascii="Times New Roman" w:eastAsia="Times New Roman" w:hAnsi="Times New Roman"/>
          <w:b/>
          <w:sz w:val="28"/>
          <w:szCs w:val="24"/>
          <w:lang w:eastAsia="ru-RU"/>
        </w:rPr>
      </w:pPr>
      <w:r w:rsidRPr="00331F43">
        <w:rPr>
          <w:rFonts w:ascii="Times New Roman" w:eastAsia="Times New Roman" w:hAnsi="Times New Roman"/>
          <w:b/>
          <w:sz w:val="28"/>
          <w:szCs w:val="24"/>
          <w:lang w:eastAsia="ru-RU"/>
        </w:rPr>
        <w:t>Жилищно-коммунальное хозяйство</w:t>
      </w:r>
    </w:p>
    <w:p w14:paraId="758CC9BA"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Ежегодно из республиканского и местных  бюджетов выделяются средства для поддержания работоспособного состояния коммунального комплекса Можгинского района. В 2024 году из средств регионального и местного  бюджета построены, реконструированы и капитально отремонтированы объекты инженерной инфраструктуры:</w:t>
      </w:r>
    </w:p>
    <w:p w14:paraId="3523E0A7"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- 924 м теплосетей в двухтрубном исполнении</w:t>
      </w:r>
    </w:p>
    <w:p w14:paraId="3C6E38B7"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- 9637 м сетей водоснабжения;</w:t>
      </w:r>
    </w:p>
    <w:p w14:paraId="6B829A59"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- 48 м сетей водоотведения;</w:t>
      </w:r>
    </w:p>
    <w:p w14:paraId="0C682852"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- 1 шт ремонт водонапорной башни;</w:t>
      </w:r>
    </w:p>
    <w:p w14:paraId="12DF7921"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- 2 ремонт канализационных колодцев.</w:t>
      </w:r>
    </w:p>
    <w:p w14:paraId="20745B6F" w14:textId="2236A854" w:rsidR="00B97C9F" w:rsidRPr="00B97C9F" w:rsidRDefault="00443F4B" w:rsidP="00C2537D">
      <w:pPr>
        <w:spacing w:after="0" w:line="240" w:lineRule="auto"/>
        <w:ind w:firstLine="709"/>
        <w:jc w:val="both"/>
        <w:rPr>
          <w:rFonts w:ascii="Times New Roman" w:hAnsi="Times New Roman"/>
          <w:color w:val="FF0000"/>
          <w:sz w:val="24"/>
          <w:szCs w:val="24"/>
        </w:rPr>
      </w:pPr>
      <w:r w:rsidRPr="00443F4B">
        <w:rPr>
          <w:rFonts w:ascii="Times New Roman" w:hAnsi="Times New Roman"/>
          <w:sz w:val="24"/>
          <w:szCs w:val="24"/>
        </w:rPr>
        <w:t>- 38 шт приобретены насосы и частотники.</w:t>
      </w:r>
    </w:p>
    <w:p w14:paraId="53D4F010" w14:textId="77777777" w:rsidR="002503A9" w:rsidRPr="002503A9" w:rsidRDefault="002503A9" w:rsidP="00C2537D">
      <w:pPr>
        <w:spacing w:after="0" w:line="240" w:lineRule="auto"/>
        <w:ind w:firstLine="709"/>
        <w:jc w:val="both"/>
        <w:rPr>
          <w:rFonts w:ascii="Times New Roman" w:eastAsia="Times New Roman" w:hAnsi="Times New Roman"/>
          <w:sz w:val="24"/>
          <w:szCs w:val="20"/>
          <w:lang w:eastAsia="ru-RU"/>
        </w:rPr>
      </w:pPr>
      <w:r w:rsidRPr="002503A9">
        <w:rPr>
          <w:rFonts w:ascii="Times New Roman" w:eastAsia="Times New Roman" w:hAnsi="Times New Roman"/>
          <w:sz w:val="24"/>
          <w:szCs w:val="20"/>
          <w:lang w:eastAsia="ru-RU"/>
        </w:rPr>
        <w:t>В 2024 году в соответствии заключенным соглашением на выполнение мероприятий по подготовке жилищно-коммунального хозяйства Можгинского района к отопительному периоду из бюджета УР выделено 6 746,00 тыс. рублей, из бюджета МО 13,234 00 тыс. руб. на следующие объекты:</w:t>
      </w:r>
    </w:p>
    <w:p w14:paraId="2B0A67DC" w14:textId="77777777" w:rsidR="002503A9" w:rsidRPr="002503A9" w:rsidRDefault="002503A9" w:rsidP="00C2537D">
      <w:pPr>
        <w:spacing w:after="0" w:line="240" w:lineRule="auto"/>
        <w:ind w:firstLine="709"/>
        <w:jc w:val="both"/>
        <w:rPr>
          <w:rFonts w:ascii="Times New Roman" w:eastAsia="Times New Roman" w:hAnsi="Times New Roman"/>
          <w:sz w:val="24"/>
          <w:szCs w:val="20"/>
          <w:lang w:eastAsia="ru-RU"/>
        </w:rPr>
      </w:pPr>
    </w:p>
    <w:p w14:paraId="493F38CA" w14:textId="77777777" w:rsidR="002503A9" w:rsidRPr="002503A9" w:rsidRDefault="002503A9" w:rsidP="00C2537D">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2503A9">
        <w:rPr>
          <w:rFonts w:ascii="Times New Roman" w:eastAsia="Times New Roman" w:hAnsi="Times New Roman"/>
          <w:sz w:val="24"/>
          <w:szCs w:val="20"/>
          <w:lang w:eastAsia="ru-RU"/>
        </w:rPr>
        <w:t xml:space="preserve">Перечень мероприятий направленных на повышение надежности, устойчивости </w:t>
      </w:r>
    </w:p>
    <w:p w14:paraId="19727D5E" w14:textId="77777777" w:rsidR="002503A9" w:rsidRPr="002503A9" w:rsidRDefault="002503A9" w:rsidP="00C2537D">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2503A9">
        <w:rPr>
          <w:rFonts w:ascii="Times New Roman" w:eastAsia="Times New Roman" w:hAnsi="Times New Roman"/>
          <w:sz w:val="24"/>
          <w:szCs w:val="20"/>
          <w:lang w:eastAsia="ru-RU"/>
        </w:rPr>
        <w:t>и экономичности объектов коммунального хозяйства на 2024 год</w:t>
      </w:r>
    </w:p>
    <w:p w14:paraId="58404CC6" w14:textId="77777777" w:rsidR="002503A9" w:rsidRPr="002503A9" w:rsidRDefault="002503A9" w:rsidP="00C2537D">
      <w:pPr>
        <w:spacing w:after="0" w:line="240" w:lineRule="auto"/>
        <w:ind w:firstLine="709"/>
        <w:jc w:val="right"/>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руб.</w:t>
      </w:r>
    </w:p>
    <w:tbl>
      <w:tblPr>
        <w:tblStyle w:val="41"/>
        <w:tblW w:w="9923" w:type="dxa"/>
        <w:tblLayout w:type="fixed"/>
        <w:tblLook w:val="04A0" w:firstRow="1" w:lastRow="0" w:firstColumn="1" w:lastColumn="0" w:noHBand="0" w:noVBand="1"/>
      </w:tblPr>
      <w:tblGrid>
        <w:gridCol w:w="425"/>
        <w:gridCol w:w="1938"/>
        <w:gridCol w:w="47"/>
        <w:gridCol w:w="1228"/>
        <w:gridCol w:w="48"/>
        <w:gridCol w:w="1228"/>
        <w:gridCol w:w="48"/>
        <w:gridCol w:w="1228"/>
        <w:gridCol w:w="47"/>
        <w:gridCol w:w="1134"/>
        <w:gridCol w:w="95"/>
        <w:gridCol w:w="1181"/>
        <w:gridCol w:w="94"/>
        <w:gridCol w:w="1182"/>
      </w:tblGrid>
      <w:tr w:rsidR="002503A9" w:rsidRPr="002503A9" w14:paraId="2B3272B2" w14:textId="77777777" w:rsidTr="00A13238">
        <w:trPr>
          <w:trHeight w:val="465"/>
        </w:trPr>
        <w:tc>
          <w:tcPr>
            <w:tcW w:w="425" w:type="dxa"/>
            <w:vMerge w:val="restart"/>
            <w:hideMark/>
          </w:tcPr>
          <w:p w14:paraId="35CE28AA" w14:textId="5F4E16EC" w:rsidR="002503A9" w:rsidRPr="002503A9" w:rsidRDefault="002503A9" w:rsidP="00C2537D">
            <w:pPr>
              <w:spacing w:after="0" w:line="240" w:lineRule="auto"/>
              <w:ind w:firstLine="709"/>
              <w:jc w:val="center"/>
              <w:rPr>
                <w:b/>
                <w:bCs/>
                <w:sz w:val="24"/>
                <w:szCs w:val="24"/>
                <w:lang w:eastAsia="ru-RU"/>
              </w:rPr>
            </w:pPr>
            <w:r w:rsidRPr="002503A9">
              <w:rPr>
                <w:b/>
                <w:bCs/>
                <w:sz w:val="24"/>
                <w:szCs w:val="24"/>
                <w:lang w:eastAsia="ru-RU"/>
              </w:rPr>
              <w:t xml:space="preserve">                  п/п</w:t>
            </w:r>
          </w:p>
        </w:tc>
        <w:tc>
          <w:tcPr>
            <w:tcW w:w="1985" w:type="dxa"/>
            <w:gridSpan w:val="2"/>
            <w:vMerge w:val="restart"/>
            <w:hideMark/>
          </w:tcPr>
          <w:p w14:paraId="40FAC857" w14:textId="77777777" w:rsidR="002503A9" w:rsidRPr="002503A9" w:rsidRDefault="002503A9" w:rsidP="00393EE7">
            <w:pPr>
              <w:spacing w:after="0" w:line="240" w:lineRule="auto"/>
              <w:rPr>
                <w:bCs/>
                <w:sz w:val="24"/>
                <w:szCs w:val="24"/>
                <w:lang w:eastAsia="ru-RU"/>
              </w:rPr>
            </w:pPr>
            <w:r w:rsidRPr="002503A9">
              <w:rPr>
                <w:bCs/>
                <w:sz w:val="24"/>
                <w:szCs w:val="24"/>
                <w:lang w:eastAsia="ru-RU"/>
              </w:rPr>
              <w:t>Наименование объекта</w:t>
            </w:r>
          </w:p>
        </w:tc>
        <w:tc>
          <w:tcPr>
            <w:tcW w:w="1276" w:type="dxa"/>
            <w:gridSpan w:val="2"/>
            <w:vMerge w:val="restart"/>
            <w:hideMark/>
          </w:tcPr>
          <w:p w14:paraId="6FE48F7D" w14:textId="77777777" w:rsidR="002503A9" w:rsidRPr="002503A9" w:rsidRDefault="002503A9" w:rsidP="00393EE7">
            <w:pPr>
              <w:spacing w:after="0" w:line="240" w:lineRule="auto"/>
              <w:rPr>
                <w:bCs/>
                <w:sz w:val="24"/>
                <w:szCs w:val="24"/>
                <w:lang w:eastAsia="ru-RU"/>
              </w:rPr>
            </w:pPr>
            <w:r w:rsidRPr="002503A9">
              <w:rPr>
                <w:bCs/>
                <w:sz w:val="24"/>
                <w:szCs w:val="24"/>
                <w:lang w:eastAsia="ru-RU"/>
              </w:rPr>
              <w:t>Код                                                                бюджетной классификации</w:t>
            </w:r>
          </w:p>
        </w:tc>
        <w:tc>
          <w:tcPr>
            <w:tcW w:w="1276" w:type="dxa"/>
            <w:gridSpan w:val="2"/>
            <w:vMerge w:val="restart"/>
            <w:hideMark/>
          </w:tcPr>
          <w:p w14:paraId="2E619F1B" w14:textId="77777777" w:rsidR="002503A9" w:rsidRPr="002503A9" w:rsidRDefault="002503A9" w:rsidP="00393EE7">
            <w:pPr>
              <w:spacing w:after="0" w:line="240" w:lineRule="auto"/>
              <w:rPr>
                <w:bCs/>
                <w:sz w:val="24"/>
                <w:szCs w:val="24"/>
                <w:lang w:eastAsia="ru-RU"/>
              </w:rPr>
            </w:pPr>
            <w:r w:rsidRPr="002503A9">
              <w:rPr>
                <w:bCs/>
                <w:sz w:val="24"/>
                <w:szCs w:val="24"/>
                <w:lang w:eastAsia="ru-RU"/>
              </w:rPr>
              <w:t>Объем финансирования (софинансирования) мероприятий в 2024 году, рублей</w:t>
            </w:r>
          </w:p>
        </w:tc>
        <w:tc>
          <w:tcPr>
            <w:tcW w:w="3685" w:type="dxa"/>
            <w:gridSpan w:val="5"/>
            <w:hideMark/>
          </w:tcPr>
          <w:p w14:paraId="7221897A" w14:textId="77777777" w:rsidR="002503A9" w:rsidRPr="002503A9" w:rsidRDefault="002503A9" w:rsidP="00393EE7">
            <w:pPr>
              <w:spacing w:after="0" w:line="240" w:lineRule="auto"/>
              <w:rPr>
                <w:bCs/>
                <w:sz w:val="24"/>
                <w:szCs w:val="24"/>
                <w:lang w:eastAsia="ru-RU"/>
              </w:rPr>
            </w:pPr>
            <w:r w:rsidRPr="002503A9">
              <w:rPr>
                <w:bCs/>
                <w:sz w:val="24"/>
                <w:szCs w:val="24"/>
                <w:lang w:eastAsia="ru-RU"/>
              </w:rPr>
              <w:t>В том числе:</w:t>
            </w:r>
          </w:p>
        </w:tc>
        <w:tc>
          <w:tcPr>
            <w:tcW w:w="1276" w:type="dxa"/>
            <w:gridSpan w:val="2"/>
            <w:vMerge w:val="restart"/>
            <w:hideMark/>
          </w:tcPr>
          <w:p w14:paraId="0BA3EFC8" w14:textId="77777777" w:rsidR="002503A9" w:rsidRPr="002503A9" w:rsidRDefault="002503A9" w:rsidP="00393EE7">
            <w:pPr>
              <w:spacing w:after="0" w:line="240" w:lineRule="auto"/>
              <w:rPr>
                <w:bCs/>
                <w:sz w:val="24"/>
                <w:szCs w:val="24"/>
                <w:lang w:eastAsia="ru-RU"/>
              </w:rPr>
            </w:pPr>
            <w:r w:rsidRPr="002503A9">
              <w:rPr>
                <w:bCs/>
                <w:sz w:val="24"/>
                <w:szCs w:val="24"/>
                <w:lang w:eastAsia="ru-RU"/>
              </w:rPr>
              <w:t xml:space="preserve">Наименование получателя бюджетных средств </w:t>
            </w:r>
          </w:p>
        </w:tc>
      </w:tr>
      <w:tr w:rsidR="00D57870" w:rsidRPr="002503A9" w14:paraId="62B2015C" w14:textId="77777777" w:rsidTr="00A13238">
        <w:trPr>
          <w:trHeight w:val="2208"/>
        </w:trPr>
        <w:tc>
          <w:tcPr>
            <w:tcW w:w="425" w:type="dxa"/>
            <w:vMerge/>
            <w:hideMark/>
          </w:tcPr>
          <w:p w14:paraId="4966E27E" w14:textId="77777777" w:rsidR="002503A9" w:rsidRPr="002503A9" w:rsidRDefault="002503A9" w:rsidP="00C2537D">
            <w:pPr>
              <w:spacing w:after="0" w:line="240" w:lineRule="auto"/>
              <w:ind w:firstLine="709"/>
              <w:jc w:val="center"/>
              <w:rPr>
                <w:b/>
                <w:bCs/>
                <w:sz w:val="24"/>
                <w:szCs w:val="24"/>
                <w:lang w:eastAsia="ru-RU"/>
              </w:rPr>
            </w:pPr>
          </w:p>
        </w:tc>
        <w:tc>
          <w:tcPr>
            <w:tcW w:w="1985" w:type="dxa"/>
            <w:gridSpan w:val="2"/>
            <w:vMerge/>
            <w:hideMark/>
          </w:tcPr>
          <w:p w14:paraId="0B0BCEB9" w14:textId="77777777" w:rsidR="002503A9" w:rsidRPr="002503A9" w:rsidRDefault="002503A9" w:rsidP="00C2537D">
            <w:pPr>
              <w:spacing w:after="0" w:line="240" w:lineRule="auto"/>
              <w:ind w:firstLine="709"/>
              <w:jc w:val="center"/>
              <w:rPr>
                <w:bCs/>
                <w:sz w:val="24"/>
                <w:szCs w:val="24"/>
                <w:lang w:eastAsia="ru-RU"/>
              </w:rPr>
            </w:pPr>
          </w:p>
        </w:tc>
        <w:tc>
          <w:tcPr>
            <w:tcW w:w="1276" w:type="dxa"/>
            <w:gridSpan w:val="2"/>
            <w:vMerge/>
            <w:hideMark/>
          </w:tcPr>
          <w:p w14:paraId="5F06459A" w14:textId="77777777" w:rsidR="002503A9" w:rsidRPr="002503A9" w:rsidRDefault="002503A9" w:rsidP="00C2537D">
            <w:pPr>
              <w:spacing w:after="0" w:line="240" w:lineRule="auto"/>
              <w:ind w:firstLine="709"/>
              <w:jc w:val="center"/>
              <w:rPr>
                <w:bCs/>
                <w:sz w:val="24"/>
                <w:szCs w:val="24"/>
                <w:lang w:eastAsia="ru-RU"/>
              </w:rPr>
            </w:pPr>
          </w:p>
        </w:tc>
        <w:tc>
          <w:tcPr>
            <w:tcW w:w="1276" w:type="dxa"/>
            <w:gridSpan w:val="2"/>
            <w:vMerge/>
            <w:hideMark/>
          </w:tcPr>
          <w:p w14:paraId="0EA92035" w14:textId="77777777" w:rsidR="002503A9" w:rsidRPr="002503A9" w:rsidRDefault="002503A9" w:rsidP="00C2537D">
            <w:pPr>
              <w:spacing w:after="0" w:line="240" w:lineRule="auto"/>
              <w:ind w:firstLine="709"/>
              <w:jc w:val="center"/>
              <w:rPr>
                <w:bCs/>
                <w:sz w:val="24"/>
                <w:szCs w:val="24"/>
                <w:lang w:eastAsia="ru-RU"/>
              </w:rPr>
            </w:pPr>
          </w:p>
        </w:tc>
        <w:tc>
          <w:tcPr>
            <w:tcW w:w="1275" w:type="dxa"/>
            <w:gridSpan w:val="2"/>
            <w:hideMark/>
          </w:tcPr>
          <w:p w14:paraId="09453D04" w14:textId="77777777" w:rsidR="002503A9" w:rsidRPr="002503A9" w:rsidRDefault="002503A9" w:rsidP="00393EE7">
            <w:pPr>
              <w:spacing w:after="0" w:line="240" w:lineRule="auto"/>
              <w:rPr>
                <w:bCs/>
                <w:sz w:val="24"/>
                <w:szCs w:val="24"/>
                <w:lang w:eastAsia="ru-RU"/>
              </w:rPr>
            </w:pPr>
            <w:r w:rsidRPr="002503A9">
              <w:rPr>
                <w:bCs/>
                <w:sz w:val="24"/>
                <w:szCs w:val="24"/>
                <w:lang w:eastAsia="ru-RU"/>
              </w:rPr>
              <w:t>Бюджет</w:t>
            </w:r>
            <w:r w:rsidRPr="002503A9">
              <w:rPr>
                <w:bCs/>
                <w:sz w:val="24"/>
                <w:szCs w:val="24"/>
                <w:lang w:eastAsia="ru-RU"/>
              </w:rPr>
              <w:br/>
              <w:t>муниципального образования «Муниципальный округ Можгинский район Удмуртской Республики»</w:t>
            </w:r>
          </w:p>
        </w:tc>
        <w:tc>
          <w:tcPr>
            <w:tcW w:w="1134" w:type="dxa"/>
            <w:hideMark/>
          </w:tcPr>
          <w:p w14:paraId="404278ED" w14:textId="77777777" w:rsidR="002503A9" w:rsidRPr="002503A9" w:rsidRDefault="002503A9" w:rsidP="00393EE7">
            <w:pPr>
              <w:spacing w:after="0" w:line="240" w:lineRule="auto"/>
              <w:rPr>
                <w:bCs/>
                <w:sz w:val="24"/>
                <w:szCs w:val="24"/>
                <w:lang w:eastAsia="ru-RU"/>
              </w:rPr>
            </w:pPr>
            <w:r w:rsidRPr="002503A9">
              <w:rPr>
                <w:bCs/>
                <w:sz w:val="24"/>
                <w:szCs w:val="24"/>
                <w:lang w:eastAsia="ru-RU"/>
              </w:rPr>
              <w:t>Бюджет Удмуртской Республики</w:t>
            </w:r>
          </w:p>
        </w:tc>
        <w:tc>
          <w:tcPr>
            <w:tcW w:w="1276" w:type="dxa"/>
            <w:gridSpan w:val="2"/>
            <w:hideMark/>
          </w:tcPr>
          <w:p w14:paraId="5125F7F6" w14:textId="77777777" w:rsidR="002503A9" w:rsidRPr="002503A9" w:rsidRDefault="002503A9" w:rsidP="00393EE7">
            <w:pPr>
              <w:spacing w:after="0" w:line="240" w:lineRule="auto"/>
              <w:rPr>
                <w:bCs/>
                <w:sz w:val="24"/>
                <w:szCs w:val="24"/>
                <w:lang w:eastAsia="ru-RU"/>
              </w:rPr>
            </w:pPr>
            <w:r w:rsidRPr="002503A9">
              <w:rPr>
                <w:bCs/>
                <w:sz w:val="24"/>
                <w:szCs w:val="24"/>
                <w:lang w:eastAsia="ru-RU"/>
              </w:rPr>
              <w:t>Внебюджетные средства</w:t>
            </w:r>
          </w:p>
        </w:tc>
        <w:tc>
          <w:tcPr>
            <w:tcW w:w="1276" w:type="dxa"/>
            <w:gridSpan w:val="2"/>
            <w:vMerge/>
            <w:hideMark/>
          </w:tcPr>
          <w:p w14:paraId="38A6665E" w14:textId="77777777" w:rsidR="002503A9" w:rsidRPr="002503A9" w:rsidRDefault="002503A9" w:rsidP="00C2537D">
            <w:pPr>
              <w:spacing w:after="0" w:line="240" w:lineRule="auto"/>
              <w:ind w:firstLine="709"/>
              <w:jc w:val="center"/>
              <w:rPr>
                <w:bCs/>
                <w:sz w:val="24"/>
                <w:szCs w:val="24"/>
                <w:lang w:eastAsia="ru-RU"/>
              </w:rPr>
            </w:pPr>
          </w:p>
        </w:tc>
      </w:tr>
      <w:tr w:rsidR="002503A9" w:rsidRPr="002503A9" w14:paraId="0F3C5E9A" w14:textId="77777777" w:rsidTr="00A13238">
        <w:trPr>
          <w:trHeight w:val="570"/>
        </w:trPr>
        <w:tc>
          <w:tcPr>
            <w:tcW w:w="9923" w:type="dxa"/>
            <w:gridSpan w:val="14"/>
            <w:hideMark/>
          </w:tcPr>
          <w:p w14:paraId="61EAFEC3" w14:textId="77777777" w:rsidR="002503A9" w:rsidRPr="002503A9" w:rsidRDefault="002503A9" w:rsidP="00393EE7">
            <w:pPr>
              <w:spacing w:after="0" w:line="240" w:lineRule="auto"/>
              <w:rPr>
                <w:bCs/>
                <w:sz w:val="24"/>
                <w:szCs w:val="24"/>
                <w:lang w:eastAsia="ru-RU"/>
              </w:rPr>
            </w:pPr>
            <w:r w:rsidRPr="002503A9">
              <w:rPr>
                <w:bCs/>
                <w:sz w:val="24"/>
                <w:szCs w:val="24"/>
                <w:lang w:eastAsia="ru-RU"/>
              </w:rPr>
              <w:t>МП муниципального образования «Муниципальный округ Можгинский район Удмуртской Республики» «Содержание и развитие муниципального хозяйства»</w:t>
            </w:r>
          </w:p>
        </w:tc>
      </w:tr>
      <w:tr w:rsidR="002503A9" w:rsidRPr="002503A9" w14:paraId="713B50DA" w14:textId="77777777" w:rsidTr="00A13238">
        <w:trPr>
          <w:trHeight w:val="264"/>
        </w:trPr>
        <w:tc>
          <w:tcPr>
            <w:tcW w:w="9923" w:type="dxa"/>
            <w:gridSpan w:val="14"/>
            <w:hideMark/>
          </w:tcPr>
          <w:p w14:paraId="1A05F2AB" w14:textId="77777777" w:rsidR="002503A9" w:rsidRPr="002503A9" w:rsidRDefault="002503A9" w:rsidP="00393EE7">
            <w:pPr>
              <w:spacing w:after="0" w:line="240" w:lineRule="auto"/>
              <w:ind w:firstLine="709"/>
              <w:rPr>
                <w:bCs/>
                <w:sz w:val="24"/>
                <w:szCs w:val="24"/>
                <w:lang w:eastAsia="ru-RU"/>
              </w:rPr>
            </w:pPr>
            <w:r w:rsidRPr="002503A9">
              <w:rPr>
                <w:bCs/>
                <w:sz w:val="24"/>
                <w:szCs w:val="24"/>
                <w:lang w:eastAsia="ru-RU"/>
              </w:rPr>
              <w:t>Подпрограмма "Содержание и развитие коммунальной инфраструктуры"</w:t>
            </w:r>
          </w:p>
        </w:tc>
      </w:tr>
      <w:tr w:rsidR="002503A9" w:rsidRPr="002503A9" w14:paraId="152F5B93" w14:textId="77777777" w:rsidTr="00A13238">
        <w:trPr>
          <w:trHeight w:val="183"/>
        </w:trPr>
        <w:tc>
          <w:tcPr>
            <w:tcW w:w="425" w:type="dxa"/>
            <w:hideMark/>
          </w:tcPr>
          <w:p w14:paraId="0B99A705"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1</w:t>
            </w:r>
          </w:p>
        </w:tc>
        <w:tc>
          <w:tcPr>
            <w:tcW w:w="9498" w:type="dxa"/>
            <w:gridSpan w:val="13"/>
            <w:hideMark/>
          </w:tcPr>
          <w:p w14:paraId="20A92CFB" w14:textId="4E1CC72C" w:rsidR="002503A9" w:rsidRPr="002503A9" w:rsidRDefault="002503A9" w:rsidP="00393EE7">
            <w:pPr>
              <w:spacing w:after="0" w:line="240" w:lineRule="auto"/>
              <w:ind w:firstLine="709"/>
              <w:jc w:val="center"/>
              <w:rPr>
                <w:sz w:val="24"/>
                <w:szCs w:val="24"/>
                <w:lang w:eastAsia="ru-RU"/>
              </w:rPr>
            </w:pPr>
            <w:r w:rsidRPr="002503A9">
              <w:rPr>
                <w:bCs/>
                <w:sz w:val="24"/>
                <w:szCs w:val="24"/>
                <w:lang w:eastAsia="ru-RU"/>
              </w:rPr>
              <w:t>Объекты теплоснабжения</w:t>
            </w:r>
          </w:p>
        </w:tc>
      </w:tr>
      <w:tr w:rsidR="002503A9" w:rsidRPr="002503A9" w14:paraId="6A0C862C" w14:textId="77777777" w:rsidTr="00A13238">
        <w:trPr>
          <w:trHeight w:val="1845"/>
        </w:trPr>
        <w:tc>
          <w:tcPr>
            <w:tcW w:w="425" w:type="dxa"/>
            <w:hideMark/>
          </w:tcPr>
          <w:p w14:paraId="54D8C75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1B63D2CF"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тепловых сетей в д. Малая Сюга Можгинского района Удмуртской Республики</w:t>
            </w:r>
          </w:p>
        </w:tc>
        <w:tc>
          <w:tcPr>
            <w:tcW w:w="1275" w:type="dxa"/>
            <w:gridSpan w:val="2"/>
            <w:hideMark/>
          </w:tcPr>
          <w:p w14:paraId="5F9B1B40"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07302S144M 243</w:t>
            </w:r>
            <w:r w:rsidRPr="002503A9">
              <w:rPr>
                <w:sz w:val="24"/>
                <w:szCs w:val="24"/>
                <w:lang w:eastAsia="ru-RU"/>
              </w:rPr>
              <w:br/>
              <w:t>577 0502 0730201440 243</w:t>
            </w:r>
          </w:p>
        </w:tc>
        <w:tc>
          <w:tcPr>
            <w:tcW w:w="1276" w:type="dxa"/>
            <w:gridSpan w:val="2"/>
            <w:hideMark/>
          </w:tcPr>
          <w:p w14:paraId="5C714E19" w14:textId="77777777" w:rsidR="002503A9" w:rsidRPr="002503A9" w:rsidRDefault="002503A9" w:rsidP="00393EE7">
            <w:pPr>
              <w:spacing w:after="0" w:line="240" w:lineRule="auto"/>
              <w:rPr>
                <w:sz w:val="24"/>
                <w:szCs w:val="24"/>
                <w:lang w:eastAsia="ru-RU"/>
              </w:rPr>
            </w:pPr>
            <w:r w:rsidRPr="002503A9">
              <w:rPr>
                <w:sz w:val="24"/>
                <w:szCs w:val="24"/>
                <w:lang w:eastAsia="ru-RU"/>
              </w:rPr>
              <w:t>3 209 080,93</w:t>
            </w:r>
          </w:p>
        </w:tc>
        <w:tc>
          <w:tcPr>
            <w:tcW w:w="1276" w:type="dxa"/>
            <w:gridSpan w:val="2"/>
            <w:hideMark/>
          </w:tcPr>
          <w:p w14:paraId="01CE0BD9" w14:textId="77777777" w:rsidR="002503A9" w:rsidRPr="002503A9" w:rsidRDefault="002503A9" w:rsidP="00393EE7">
            <w:pPr>
              <w:spacing w:after="0" w:line="240" w:lineRule="auto"/>
              <w:rPr>
                <w:sz w:val="24"/>
                <w:szCs w:val="24"/>
                <w:lang w:eastAsia="ru-RU"/>
              </w:rPr>
            </w:pPr>
            <w:r w:rsidRPr="002503A9">
              <w:rPr>
                <w:sz w:val="24"/>
                <w:szCs w:val="24"/>
                <w:lang w:eastAsia="ru-RU"/>
              </w:rPr>
              <w:t>320,91</w:t>
            </w:r>
          </w:p>
        </w:tc>
        <w:tc>
          <w:tcPr>
            <w:tcW w:w="1181" w:type="dxa"/>
            <w:gridSpan w:val="2"/>
            <w:hideMark/>
          </w:tcPr>
          <w:p w14:paraId="58A9337C" w14:textId="77777777" w:rsidR="002503A9" w:rsidRPr="002503A9" w:rsidRDefault="002503A9" w:rsidP="00393EE7">
            <w:pPr>
              <w:spacing w:after="0" w:line="240" w:lineRule="auto"/>
              <w:rPr>
                <w:sz w:val="24"/>
                <w:szCs w:val="24"/>
                <w:lang w:eastAsia="ru-RU"/>
              </w:rPr>
            </w:pPr>
            <w:r w:rsidRPr="002503A9">
              <w:rPr>
                <w:sz w:val="24"/>
                <w:szCs w:val="24"/>
                <w:lang w:eastAsia="ru-RU"/>
              </w:rPr>
              <w:t>3 208 760,02</w:t>
            </w:r>
          </w:p>
        </w:tc>
        <w:tc>
          <w:tcPr>
            <w:tcW w:w="1276" w:type="dxa"/>
            <w:gridSpan w:val="2"/>
            <w:hideMark/>
          </w:tcPr>
          <w:p w14:paraId="6E2909F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37704B7B"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299670B4" w14:textId="77777777" w:rsidTr="00A13238">
        <w:trPr>
          <w:trHeight w:val="1845"/>
        </w:trPr>
        <w:tc>
          <w:tcPr>
            <w:tcW w:w="425" w:type="dxa"/>
            <w:hideMark/>
          </w:tcPr>
          <w:p w14:paraId="7D8433A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3BF710D"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по ремонту участка тепловых сетей в д. Старые Какси Можгинского района Удмуртской Республики</w:t>
            </w:r>
          </w:p>
        </w:tc>
        <w:tc>
          <w:tcPr>
            <w:tcW w:w="1275" w:type="dxa"/>
            <w:gridSpan w:val="2"/>
            <w:hideMark/>
          </w:tcPr>
          <w:p w14:paraId="7260EDA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0B899854" w14:textId="77777777" w:rsidR="002503A9" w:rsidRPr="002503A9" w:rsidRDefault="002503A9" w:rsidP="00393EE7">
            <w:pPr>
              <w:spacing w:after="0" w:line="240" w:lineRule="auto"/>
              <w:rPr>
                <w:sz w:val="24"/>
                <w:szCs w:val="24"/>
                <w:lang w:eastAsia="ru-RU"/>
              </w:rPr>
            </w:pPr>
            <w:r w:rsidRPr="002503A9">
              <w:rPr>
                <w:sz w:val="24"/>
                <w:szCs w:val="24"/>
                <w:lang w:eastAsia="ru-RU"/>
              </w:rPr>
              <w:t>295 556,00</w:t>
            </w:r>
          </w:p>
        </w:tc>
        <w:tc>
          <w:tcPr>
            <w:tcW w:w="1276" w:type="dxa"/>
            <w:gridSpan w:val="2"/>
            <w:hideMark/>
          </w:tcPr>
          <w:p w14:paraId="38A589A3" w14:textId="77777777" w:rsidR="002503A9" w:rsidRPr="002503A9" w:rsidRDefault="002503A9" w:rsidP="00393EE7">
            <w:pPr>
              <w:spacing w:after="0" w:line="240" w:lineRule="auto"/>
              <w:rPr>
                <w:sz w:val="24"/>
                <w:szCs w:val="24"/>
                <w:lang w:eastAsia="ru-RU"/>
              </w:rPr>
            </w:pPr>
            <w:r w:rsidRPr="002503A9">
              <w:rPr>
                <w:sz w:val="24"/>
                <w:szCs w:val="24"/>
                <w:lang w:eastAsia="ru-RU"/>
              </w:rPr>
              <w:t>295 556,00</w:t>
            </w:r>
          </w:p>
        </w:tc>
        <w:tc>
          <w:tcPr>
            <w:tcW w:w="1181" w:type="dxa"/>
            <w:gridSpan w:val="2"/>
            <w:hideMark/>
          </w:tcPr>
          <w:p w14:paraId="419DF1C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6350542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1BB92A3F"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E90C1B0" w14:textId="77777777" w:rsidTr="00A13238">
        <w:trPr>
          <w:trHeight w:val="1845"/>
        </w:trPr>
        <w:tc>
          <w:tcPr>
            <w:tcW w:w="425" w:type="dxa"/>
            <w:hideMark/>
          </w:tcPr>
          <w:p w14:paraId="0B6E7D9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8D5A9CE"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по ремонту участка тепловых сетей в с. Большая Уча Можгинского района Удмуртской Республики</w:t>
            </w:r>
          </w:p>
        </w:tc>
        <w:tc>
          <w:tcPr>
            <w:tcW w:w="1275" w:type="dxa"/>
            <w:gridSpan w:val="2"/>
            <w:hideMark/>
          </w:tcPr>
          <w:p w14:paraId="27E01F6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5C21648B" w14:textId="77777777" w:rsidR="002503A9" w:rsidRPr="002503A9" w:rsidRDefault="002503A9" w:rsidP="00393EE7">
            <w:pPr>
              <w:spacing w:after="0" w:line="240" w:lineRule="auto"/>
              <w:rPr>
                <w:sz w:val="24"/>
                <w:szCs w:val="24"/>
                <w:lang w:eastAsia="ru-RU"/>
              </w:rPr>
            </w:pPr>
            <w:r w:rsidRPr="002503A9">
              <w:rPr>
                <w:sz w:val="24"/>
                <w:szCs w:val="24"/>
                <w:lang w:eastAsia="ru-RU"/>
              </w:rPr>
              <w:t>599 360,26</w:t>
            </w:r>
          </w:p>
        </w:tc>
        <w:tc>
          <w:tcPr>
            <w:tcW w:w="1276" w:type="dxa"/>
            <w:gridSpan w:val="2"/>
            <w:hideMark/>
          </w:tcPr>
          <w:p w14:paraId="081B1632" w14:textId="77777777" w:rsidR="002503A9" w:rsidRPr="002503A9" w:rsidRDefault="002503A9" w:rsidP="00393EE7">
            <w:pPr>
              <w:spacing w:after="0" w:line="240" w:lineRule="auto"/>
              <w:rPr>
                <w:sz w:val="24"/>
                <w:szCs w:val="24"/>
                <w:lang w:eastAsia="ru-RU"/>
              </w:rPr>
            </w:pPr>
            <w:r w:rsidRPr="002503A9">
              <w:rPr>
                <w:sz w:val="24"/>
                <w:szCs w:val="24"/>
                <w:lang w:eastAsia="ru-RU"/>
              </w:rPr>
              <w:t>599 360,26</w:t>
            </w:r>
          </w:p>
        </w:tc>
        <w:tc>
          <w:tcPr>
            <w:tcW w:w="1181" w:type="dxa"/>
            <w:gridSpan w:val="2"/>
            <w:hideMark/>
          </w:tcPr>
          <w:p w14:paraId="122F2CA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36D07D6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77687D03"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80364D1" w14:textId="77777777" w:rsidTr="00A13238">
        <w:trPr>
          <w:trHeight w:val="1845"/>
        </w:trPr>
        <w:tc>
          <w:tcPr>
            <w:tcW w:w="425" w:type="dxa"/>
            <w:vMerge w:val="restart"/>
            <w:hideMark/>
          </w:tcPr>
          <w:p w14:paraId="126388D5"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vMerge w:val="restart"/>
            <w:hideMark/>
          </w:tcPr>
          <w:p w14:paraId="0F850BA7"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тепловых сетей на ст. Люга Можгинского района Удмуртской Республики</w:t>
            </w:r>
          </w:p>
        </w:tc>
        <w:tc>
          <w:tcPr>
            <w:tcW w:w="1275" w:type="dxa"/>
            <w:gridSpan w:val="2"/>
            <w:hideMark/>
          </w:tcPr>
          <w:p w14:paraId="7E1CC8F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07302S144M 243</w:t>
            </w:r>
            <w:r w:rsidRPr="002503A9">
              <w:rPr>
                <w:sz w:val="24"/>
                <w:szCs w:val="24"/>
                <w:lang w:eastAsia="ru-RU"/>
              </w:rPr>
              <w:br/>
              <w:t>577 0502 0730201440 243</w:t>
            </w:r>
          </w:p>
        </w:tc>
        <w:tc>
          <w:tcPr>
            <w:tcW w:w="1276" w:type="dxa"/>
            <w:gridSpan w:val="2"/>
            <w:hideMark/>
          </w:tcPr>
          <w:p w14:paraId="315616D4" w14:textId="77777777" w:rsidR="002503A9" w:rsidRPr="002503A9" w:rsidRDefault="002503A9" w:rsidP="00393EE7">
            <w:pPr>
              <w:spacing w:after="0" w:line="240" w:lineRule="auto"/>
              <w:rPr>
                <w:sz w:val="24"/>
                <w:szCs w:val="24"/>
                <w:lang w:eastAsia="ru-RU"/>
              </w:rPr>
            </w:pPr>
            <w:r w:rsidRPr="002503A9">
              <w:rPr>
                <w:sz w:val="24"/>
                <w:szCs w:val="24"/>
                <w:lang w:eastAsia="ru-RU"/>
              </w:rPr>
              <w:t>2 286 932,01</w:t>
            </w:r>
          </w:p>
        </w:tc>
        <w:tc>
          <w:tcPr>
            <w:tcW w:w="1276" w:type="dxa"/>
            <w:gridSpan w:val="2"/>
            <w:hideMark/>
          </w:tcPr>
          <w:p w14:paraId="4EB682EE" w14:textId="77777777" w:rsidR="002503A9" w:rsidRPr="002503A9" w:rsidRDefault="002503A9" w:rsidP="00393EE7">
            <w:pPr>
              <w:spacing w:after="0" w:line="240" w:lineRule="auto"/>
              <w:rPr>
                <w:sz w:val="24"/>
                <w:szCs w:val="24"/>
                <w:lang w:eastAsia="ru-RU"/>
              </w:rPr>
            </w:pPr>
            <w:r w:rsidRPr="002503A9">
              <w:rPr>
                <w:sz w:val="24"/>
                <w:szCs w:val="24"/>
                <w:lang w:eastAsia="ru-RU"/>
              </w:rPr>
              <w:t>228,69</w:t>
            </w:r>
          </w:p>
        </w:tc>
        <w:tc>
          <w:tcPr>
            <w:tcW w:w="1181" w:type="dxa"/>
            <w:gridSpan w:val="2"/>
            <w:hideMark/>
          </w:tcPr>
          <w:p w14:paraId="4AC9BBFA" w14:textId="77777777" w:rsidR="002503A9" w:rsidRPr="002503A9" w:rsidRDefault="002503A9" w:rsidP="00393EE7">
            <w:pPr>
              <w:spacing w:after="0" w:line="240" w:lineRule="auto"/>
              <w:rPr>
                <w:sz w:val="24"/>
                <w:szCs w:val="24"/>
                <w:lang w:eastAsia="ru-RU"/>
              </w:rPr>
            </w:pPr>
            <w:r w:rsidRPr="002503A9">
              <w:rPr>
                <w:sz w:val="24"/>
                <w:szCs w:val="24"/>
                <w:lang w:eastAsia="ru-RU"/>
              </w:rPr>
              <w:t>2 286 703,32</w:t>
            </w:r>
          </w:p>
        </w:tc>
        <w:tc>
          <w:tcPr>
            <w:tcW w:w="1276" w:type="dxa"/>
            <w:gridSpan w:val="2"/>
            <w:hideMark/>
          </w:tcPr>
          <w:p w14:paraId="383D45A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21A5FDB9"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6D36B28" w14:textId="77777777" w:rsidTr="00A13238">
        <w:trPr>
          <w:trHeight w:val="795"/>
        </w:trPr>
        <w:tc>
          <w:tcPr>
            <w:tcW w:w="425" w:type="dxa"/>
            <w:vMerge/>
            <w:hideMark/>
          </w:tcPr>
          <w:p w14:paraId="353F9220" w14:textId="77777777" w:rsidR="002503A9" w:rsidRPr="002503A9" w:rsidRDefault="002503A9" w:rsidP="00C2537D">
            <w:pPr>
              <w:spacing w:after="0" w:line="240" w:lineRule="auto"/>
              <w:ind w:firstLine="709"/>
              <w:jc w:val="center"/>
              <w:rPr>
                <w:sz w:val="24"/>
                <w:szCs w:val="24"/>
                <w:lang w:eastAsia="ru-RU"/>
              </w:rPr>
            </w:pPr>
          </w:p>
        </w:tc>
        <w:tc>
          <w:tcPr>
            <w:tcW w:w="1938" w:type="dxa"/>
            <w:vMerge/>
            <w:hideMark/>
          </w:tcPr>
          <w:p w14:paraId="62D59430" w14:textId="77777777" w:rsidR="002503A9" w:rsidRPr="002503A9" w:rsidRDefault="002503A9" w:rsidP="00C2537D">
            <w:pPr>
              <w:spacing w:after="0" w:line="240" w:lineRule="auto"/>
              <w:ind w:firstLine="709"/>
              <w:jc w:val="center"/>
              <w:rPr>
                <w:sz w:val="24"/>
                <w:szCs w:val="24"/>
                <w:lang w:eastAsia="ru-RU"/>
              </w:rPr>
            </w:pPr>
          </w:p>
        </w:tc>
        <w:tc>
          <w:tcPr>
            <w:tcW w:w="1275" w:type="dxa"/>
            <w:gridSpan w:val="2"/>
            <w:hideMark/>
          </w:tcPr>
          <w:p w14:paraId="36A2E8F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577 0502 0730262210  243</w:t>
            </w:r>
            <w:r w:rsidRPr="002503A9">
              <w:rPr>
                <w:sz w:val="24"/>
                <w:szCs w:val="24"/>
                <w:lang w:eastAsia="ru-RU"/>
              </w:rPr>
              <w:br/>
              <w:t>сверх финансирования</w:t>
            </w:r>
          </w:p>
        </w:tc>
        <w:tc>
          <w:tcPr>
            <w:tcW w:w="1276" w:type="dxa"/>
            <w:gridSpan w:val="2"/>
            <w:hideMark/>
          </w:tcPr>
          <w:p w14:paraId="22D09C1C" w14:textId="77777777" w:rsidR="002503A9" w:rsidRPr="002503A9" w:rsidRDefault="002503A9" w:rsidP="00393EE7">
            <w:pPr>
              <w:spacing w:after="0" w:line="240" w:lineRule="auto"/>
              <w:rPr>
                <w:sz w:val="24"/>
                <w:szCs w:val="24"/>
                <w:lang w:eastAsia="ru-RU"/>
              </w:rPr>
            </w:pPr>
            <w:r w:rsidRPr="002503A9">
              <w:rPr>
                <w:sz w:val="24"/>
                <w:szCs w:val="24"/>
                <w:lang w:eastAsia="ru-RU"/>
              </w:rPr>
              <w:t>447 361,28</w:t>
            </w:r>
          </w:p>
        </w:tc>
        <w:tc>
          <w:tcPr>
            <w:tcW w:w="1276" w:type="dxa"/>
            <w:gridSpan w:val="2"/>
            <w:hideMark/>
          </w:tcPr>
          <w:p w14:paraId="3801971E" w14:textId="77777777" w:rsidR="002503A9" w:rsidRPr="002503A9" w:rsidRDefault="002503A9" w:rsidP="00393EE7">
            <w:pPr>
              <w:spacing w:after="0" w:line="240" w:lineRule="auto"/>
              <w:rPr>
                <w:sz w:val="24"/>
                <w:szCs w:val="24"/>
                <w:lang w:eastAsia="ru-RU"/>
              </w:rPr>
            </w:pPr>
            <w:r w:rsidRPr="002503A9">
              <w:rPr>
                <w:sz w:val="24"/>
                <w:szCs w:val="24"/>
                <w:lang w:eastAsia="ru-RU"/>
              </w:rPr>
              <w:t>447 361,28</w:t>
            </w:r>
          </w:p>
        </w:tc>
        <w:tc>
          <w:tcPr>
            <w:tcW w:w="1181" w:type="dxa"/>
            <w:gridSpan w:val="2"/>
            <w:hideMark/>
          </w:tcPr>
          <w:p w14:paraId="300F358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5285A83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6C93A2A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3624679E" w14:textId="77777777" w:rsidTr="00A13238">
        <w:trPr>
          <w:trHeight w:val="1785"/>
        </w:trPr>
        <w:tc>
          <w:tcPr>
            <w:tcW w:w="425" w:type="dxa"/>
            <w:hideMark/>
          </w:tcPr>
          <w:p w14:paraId="27C2C7DB"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679ECCE"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Приобретение оборудования (СМТ - Комплекс G65 без направления,  КМЧ Фланцевые ДУ 80)</w:t>
            </w:r>
          </w:p>
        </w:tc>
        <w:tc>
          <w:tcPr>
            <w:tcW w:w="1275" w:type="dxa"/>
            <w:gridSpan w:val="2"/>
            <w:hideMark/>
          </w:tcPr>
          <w:p w14:paraId="3E7E894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17655EF5" w14:textId="77777777" w:rsidR="002503A9" w:rsidRPr="002503A9" w:rsidRDefault="002503A9" w:rsidP="00393EE7">
            <w:pPr>
              <w:spacing w:after="0" w:line="240" w:lineRule="auto"/>
              <w:rPr>
                <w:sz w:val="24"/>
                <w:szCs w:val="24"/>
                <w:lang w:eastAsia="ru-RU"/>
              </w:rPr>
            </w:pPr>
            <w:r w:rsidRPr="002503A9">
              <w:rPr>
                <w:sz w:val="24"/>
                <w:szCs w:val="24"/>
                <w:lang w:eastAsia="ru-RU"/>
              </w:rPr>
              <w:t>277 644,00</w:t>
            </w:r>
          </w:p>
        </w:tc>
        <w:tc>
          <w:tcPr>
            <w:tcW w:w="1276" w:type="dxa"/>
            <w:gridSpan w:val="2"/>
            <w:hideMark/>
          </w:tcPr>
          <w:p w14:paraId="26F8A1A4" w14:textId="77777777" w:rsidR="002503A9" w:rsidRPr="002503A9" w:rsidRDefault="002503A9" w:rsidP="00393EE7">
            <w:pPr>
              <w:spacing w:after="0" w:line="240" w:lineRule="auto"/>
              <w:rPr>
                <w:sz w:val="24"/>
                <w:szCs w:val="24"/>
                <w:lang w:eastAsia="ru-RU"/>
              </w:rPr>
            </w:pPr>
            <w:r w:rsidRPr="002503A9">
              <w:rPr>
                <w:sz w:val="24"/>
                <w:szCs w:val="24"/>
                <w:lang w:eastAsia="ru-RU"/>
              </w:rPr>
              <w:t>277 644,00</w:t>
            </w:r>
          </w:p>
        </w:tc>
        <w:tc>
          <w:tcPr>
            <w:tcW w:w="1181" w:type="dxa"/>
            <w:gridSpan w:val="2"/>
            <w:hideMark/>
          </w:tcPr>
          <w:p w14:paraId="2B5DD2BE"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496A856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168CE470"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07D69FC" w14:textId="77777777" w:rsidTr="00A13238">
        <w:trPr>
          <w:trHeight w:val="753"/>
        </w:trPr>
        <w:tc>
          <w:tcPr>
            <w:tcW w:w="425" w:type="dxa"/>
            <w:hideMark/>
          </w:tcPr>
          <w:p w14:paraId="2DA7E474" w14:textId="77777777" w:rsidR="002503A9" w:rsidRPr="002503A9" w:rsidRDefault="002503A9" w:rsidP="00C2537D">
            <w:pPr>
              <w:spacing w:after="0" w:line="240" w:lineRule="auto"/>
              <w:ind w:firstLine="709"/>
              <w:jc w:val="center"/>
              <w:rPr>
                <w:b/>
                <w:bCs/>
                <w:sz w:val="24"/>
                <w:szCs w:val="24"/>
                <w:lang w:eastAsia="ru-RU"/>
              </w:rPr>
            </w:pPr>
            <w:r w:rsidRPr="002503A9">
              <w:rPr>
                <w:b/>
                <w:bCs/>
                <w:sz w:val="24"/>
                <w:szCs w:val="24"/>
                <w:lang w:eastAsia="ru-RU"/>
              </w:rPr>
              <w:t> </w:t>
            </w:r>
          </w:p>
        </w:tc>
        <w:tc>
          <w:tcPr>
            <w:tcW w:w="1938" w:type="dxa"/>
            <w:hideMark/>
          </w:tcPr>
          <w:p w14:paraId="1CF3F7A1" w14:textId="77777777" w:rsidR="002503A9" w:rsidRPr="002503A9" w:rsidRDefault="002503A9" w:rsidP="00393EE7">
            <w:pPr>
              <w:spacing w:after="0" w:line="240" w:lineRule="auto"/>
              <w:rPr>
                <w:bCs/>
                <w:sz w:val="24"/>
                <w:szCs w:val="24"/>
                <w:lang w:eastAsia="ru-RU"/>
              </w:rPr>
            </w:pPr>
            <w:r w:rsidRPr="002503A9">
              <w:rPr>
                <w:bCs/>
                <w:sz w:val="24"/>
                <w:szCs w:val="24"/>
                <w:lang w:eastAsia="ru-RU"/>
              </w:rPr>
              <w:t xml:space="preserve">Итого по объектам </w:t>
            </w:r>
            <w:r w:rsidRPr="002503A9">
              <w:rPr>
                <w:bCs/>
                <w:sz w:val="24"/>
                <w:szCs w:val="24"/>
                <w:lang w:eastAsia="ru-RU"/>
              </w:rPr>
              <w:lastRenderedPageBreak/>
              <w:t>теплоснабжения:</w:t>
            </w:r>
          </w:p>
        </w:tc>
        <w:tc>
          <w:tcPr>
            <w:tcW w:w="1275" w:type="dxa"/>
            <w:gridSpan w:val="2"/>
            <w:hideMark/>
          </w:tcPr>
          <w:p w14:paraId="566FABE3"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lastRenderedPageBreak/>
              <w:t> </w:t>
            </w:r>
          </w:p>
        </w:tc>
        <w:tc>
          <w:tcPr>
            <w:tcW w:w="1276" w:type="dxa"/>
            <w:gridSpan w:val="2"/>
            <w:hideMark/>
          </w:tcPr>
          <w:p w14:paraId="1521F97C" w14:textId="77777777" w:rsidR="002503A9" w:rsidRPr="002503A9" w:rsidRDefault="002503A9" w:rsidP="00393EE7">
            <w:pPr>
              <w:spacing w:after="0" w:line="240" w:lineRule="auto"/>
              <w:rPr>
                <w:bCs/>
                <w:sz w:val="24"/>
                <w:szCs w:val="24"/>
                <w:lang w:eastAsia="ru-RU"/>
              </w:rPr>
            </w:pPr>
            <w:r w:rsidRPr="002503A9">
              <w:rPr>
                <w:bCs/>
                <w:sz w:val="24"/>
                <w:szCs w:val="24"/>
                <w:lang w:eastAsia="ru-RU"/>
              </w:rPr>
              <w:t>7 115 934,48</w:t>
            </w:r>
          </w:p>
        </w:tc>
        <w:tc>
          <w:tcPr>
            <w:tcW w:w="1276" w:type="dxa"/>
            <w:gridSpan w:val="2"/>
            <w:hideMark/>
          </w:tcPr>
          <w:p w14:paraId="536CD19A" w14:textId="77777777" w:rsidR="002503A9" w:rsidRPr="002503A9" w:rsidRDefault="002503A9" w:rsidP="00393EE7">
            <w:pPr>
              <w:spacing w:after="0" w:line="240" w:lineRule="auto"/>
              <w:rPr>
                <w:bCs/>
                <w:sz w:val="24"/>
                <w:szCs w:val="24"/>
                <w:lang w:eastAsia="ru-RU"/>
              </w:rPr>
            </w:pPr>
            <w:r w:rsidRPr="002503A9">
              <w:rPr>
                <w:bCs/>
                <w:sz w:val="24"/>
                <w:szCs w:val="24"/>
                <w:lang w:eastAsia="ru-RU"/>
              </w:rPr>
              <w:t>1 620 471,14</w:t>
            </w:r>
          </w:p>
        </w:tc>
        <w:tc>
          <w:tcPr>
            <w:tcW w:w="1181" w:type="dxa"/>
            <w:gridSpan w:val="2"/>
            <w:hideMark/>
          </w:tcPr>
          <w:p w14:paraId="10B1ECB2" w14:textId="77777777" w:rsidR="002503A9" w:rsidRPr="002503A9" w:rsidRDefault="002503A9" w:rsidP="00393EE7">
            <w:pPr>
              <w:spacing w:after="0" w:line="240" w:lineRule="auto"/>
              <w:rPr>
                <w:bCs/>
                <w:sz w:val="24"/>
                <w:szCs w:val="24"/>
                <w:lang w:eastAsia="ru-RU"/>
              </w:rPr>
            </w:pPr>
            <w:r w:rsidRPr="002503A9">
              <w:rPr>
                <w:bCs/>
                <w:sz w:val="24"/>
                <w:szCs w:val="24"/>
                <w:lang w:eastAsia="ru-RU"/>
              </w:rPr>
              <w:t>5 495 463,34</w:t>
            </w:r>
          </w:p>
        </w:tc>
        <w:tc>
          <w:tcPr>
            <w:tcW w:w="1276" w:type="dxa"/>
            <w:gridSpan w:val="2"/>
            <w:hideMark/>
          </w:tcPr>
          <w:p w14:paraId="14D223C9" w14:textId="77777777" w:rsidR="002503A9" w:rsidRPr="002503A9" w:rsidRDefault="002503A9" w:rsidP="00393EE7">
            <w:pPr>
              <w:spacing w:after="0" w:line="240" w:lineRule="auto"/>
              <w:rPr>
                <w:b/>
                <w:bCs/>
                <w:sz w:val="24"/>
                <w:szCs w:val="24"/>
                <w:lang w:eastAsia="ru-RU"/>
              </w:rPr>
            </w:pPr>
            <w:r w:rsidRPr="002503A9">
              <w:rPr>
                <w:b/>
                <w:bCs/>
                <w:sz w:val="24"/>
                <w:szCs w:val="24"/>
                <w:lang w:eastAsia="ru-RU"/>
              </w:rPr>
              <w:t>0,00</w:t>
            </w:r>
          </w:p>
        </w:tc>
        <w:tc>
          <w:tcPr>
            <w:tcW w:w="1276" w:type="dxa"/>
            <w:gridSpan w:val="2"/>
            <w:hideMark/>
          </w:tcPr>
          <w:p w14:paraId="5CB3958F" w14:textId="77777777" w:rsidR="002503A9" w:rsidRPr="002503A9" w:rsidRDefault="002503A9" w:rsidP="00C2537D">
            <w:pPr>
              <w:spacing w:after="0" w:line="240" w:lineRule="auto"/>
              <w:ind w:firstLine="709"/>
              <w:jc w:val="center"/>
              <w:rPr>
                <w:b/>
                <w:bCs/>
                <w:sz w:val="24"/>
                <w:szCs w:val="24"/>
                <w:lang w:eastAsia="ru-RU"/>
              </w:rPr>
            </w:pPr>
            <w:r w:rsidRPr="002503A9">
              <w:rPr>
                <w:b/>
                <w:bCs/>
                <w:sz w:val="24"/>
                <w:szCs w:val="24"/>
                <w:lang w:eastAsia="ru-RU"/>
              </w:rPr>
              <w:t> </w:t>
            </w:r>
          </w:p>
        </w:tc>
      </w:tr>
      <w:tr w:rsidR="002503A9" w:rsidRPr="002503A9" w14:paraId="0DC11ACB" w14:textId="77777777" w:rsidTr="00A13238">
        <w:trPr>
          <w:trHeight w:val="125"/>
        </w:trPr>
        <w:tc>
          <w:tcPr>
            <w:tcW w:w="425" w:type="dxa"/>
            <w:hideMark/>
          </w:tcPr>
          <w:p w14:paraId="1657DCF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2</w:t>
            </w:r>
          </w:p>
        </w:tc>
        <w:tc>
          <w:tcPr>
            <w:tcW w:w="9498" w:type="dxa"/>
            <w:gridSpan w:val="13"/>
            <w:hideMark/>
          </w:tcPr>
          <w:p w14:paraId="43C593BA" w14:textId="77777777" w:rsidR="002503A9" w:rsidRPr="002503A9" w:rsidRDefault="002503A9" w:rsidP="00C2537D">
            <w:pPr>
              <w:spacing w:after="0" w:line="240" w:lineRule="auto"/>
              <w:ind w:firstLine="709"/>
              <w:jc w:val="center"/>
              <w:rPr>
                <w:sz w:val="24"/>
                <w:szCs w:val="24"/>
                <w:lang w:eastAsia="ru-RU"/>
              </w:rPr>
            </w:pPr>
            <w:r w:rsidRPr="002503A9">
              <w:rPr>
                <w:bCs/>
                <w:sz w:val="24"/>
                <w:szCs w:val="24"/>
                <w:lang w:eastAsia="ru-RU"/>
              </w:rPr>
              <w:t>Объекты водоснабжения</w:t>
            </w:r>
            <w:r w:rsidRPr="002503A9">
              <w:rPr>
                <w:sz w:val="24"/>
                <w:szCs w:val="24"/>
                <w:lang w:eastAsia="ru-RU"/>
              </w:rPr>
              <w:t> </w:t>
            </w:r>
          </w:p>
        </w:tc>
      </w:tr>
      <w:tr w:rsidR="002503A9" w:rsidRPr="002503A9" w14:paraId="2387984B" w14:textId="77777777" w:rsidTr="00A13238">
        <w:trPr>
          <w:trHeight w:val="2490"/>
        </w:trPr>
        <w:tc>
          <w:tcPr>
            <w:tcW w:w="425" w:type="dxa"/>
            <w:hideMark/>
          </w:tcPr>
          <w:p w14:paraId="442D978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41A7E84"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водопроводной сети по ул. Азина от ул. Садовой до ул. Октябрьской  в с. Большая Уча Можгинского района Удмуртской Республики</w:t>
            </w:r>
          </w:p>
        </w:tc>
        <w:tc>
          <w:tcPr>
            <w:tcW w:w="1275" w:type="dxa"/>
            <w:gridSpan w:val="2"/>
            <w:hideMark/>
          </w:tcPr>
          <w:p w14:paraId="27746672"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07302S144M 813</w:t>
            </w:r>
            <w:r w:rsidRPr="002503A9">
              <w:rPr>
                <w:sz w:val="24"/>
                <w:szCs w:val="24"/>
                <w:lang w:eastAsia="ru-RU"/>
              </w:rPr>
              <w:br/>
              <w:t>577 0502 0730201440 813</w:t>
            </w:r>
          </w:p>
        </w:tc>
        <w:tc>
          <w:tcPr>
            <w:tcW w:w="1276" w:type="dxa"/>
            <w:gridSpan w:val="2"/>
            <w:hideMark/>
          </w:tcPr>
          <w:p w14:paraId="378AEABF" w14:textId="77777777" w:rsidR="002503A9" w:rsidRPr="002503A9" w:rsidRDefault="002503A9" w:rsidP="00393EE7">
            <w:pPr>
              <w:spacing w:after="0" w:line="240" w:lineRule="auto"/>
              <w:rPr>
                <w:sz w:val="24"/>
                <w:szCs w:val="24"/>
                <w:lang w:eastAsia="ru-RU"/>
              </w:rPr>
            </w:pPr>
            <w:r w:rsidRPr="002503A9">
              <w:rPr>
                <w:sz w:val="24"/>
                <w:szCs w:val="24"/>
                <w:lang w:eastAsia="ru-RU"/>
              </w:rPr>
              <w:t>402 661,73</w:t>
            </w:r>
          </w:p>
        </w:tc>
        <w:tc>
          <w:tcPr>
            <w:tcW w:w="1276" w:type="dxa"/>
            <w:gridSpan w:val="2"/>
            <w:hideMark/>
          </w:tcPr>
          <w:p w14:paraId="675C783A" w14:textId="77777777" w:rsidR="002503A9" w:rsidRPr="002503A9" w:rsidRDefault="002503A9" w:rsidP="00393EE7">
            <w:pPr>
              <w:spacing w:after="0" w:line="240" w:lineRule="auto"/>
              <w:rPr>
                <w:sz w:val="24"/>
                <w:szCs w:val="24"/>
                <w:lang w:eastAsia="ru-RU"/>
              </w:rPr>
            </w:pPr>
            <w:r w:rsidRPr="002503A9">
              <w:rPr>
                <w:sz w:val="24"/>
                <w:szCs w:val="24"/>
                <w:lang w:eastAsia="ru-RU"/>
              </w:rPr>
              <w:t>40,27</w:t>
            </w:r>
          </w:p>
        </w:tc>
        <w:tc>
          <w:tcPr>
            <w:tcW w:w="1276" w:type="dxa"/>
            <w:gridSpan w:val="3"/>
            <w:hideMark/>
          </w:tcPr>
          <w:p w14:paraId="617D36EA" w14:textId="77777777" w:rsidR="002503A9" w:rsidRPr="002503A9" w:rsidRDefault="002503A9" w:rsidP="00393EE7">
            <w:pPr>
              <w:spacing w:after="0" w:line="240" w:lineRule="auto"/>
              <w:rPr>
                <w:sz w:val="24"/>
                <w:szCs w:val="24"/>
                <w:lang w:eastAsia="ru-RU"/>
              </w:rPr>
            </w:pPr>
            <w:r w:rsidRPr="002503A9">
              <w:rPr>
                <w:sz w:val="24"/>
                <w:szCs w:val="24"/>
                <w:lang w:eastAsia="ru-RU"/>
              </w:rPr>
              <w:t>402 621,46</w:t>
            </w:r>
          </w:p>
        </w:tc>
        <w:tc>
          <w:tcPr>
            <w:tcW w:w="1275" w:type="dxa"/>
            <w:gridSpan w:val="2"/>
            <w:hideMark/>
          </w:tcPr>
          <w:p w14:paraId="1BB093C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60226B9F"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24D8060A" w14:textId="77777777" w:rsidTr="00A13238">
        <w:trPr>
          <w:trHeight w:val="2329"/>
        </w:trPr>
        <w:tc>
          <w:tcPr>
            <w:tcW w:w="425" w:type="dxa"/>
            <w:hideMark/>
          </w:tcPr>
          <w:p w14:paraId="23EA2D72"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9DE2ABB"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в части системы водоснабжения-артезианской скважины в д. Большие Сибы Можгинского района Удмуртской Республики</w:t>
            </w:r>
          </w:p>
        </w:tc>
        <w:tc>
          <w:tcPr>
            <w:tcW w:w="1275" w:type="dxa"/>
            <w:gridSpan w:val="2"/>
            <w:hideMark/>
          </w:tcPr>
          <w:p w14:paraId="0B1A2A3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05D34BFE" w14:textId="77777777" w:rsidR="002503A9" w:rsidRPr="002503A9" w:rsidRDefault="002503A9" w:rsidP="00393EE7">
            <w:pPr>
              <w:spacing w:after="0" w:line="240" w:lineRule="auto"/>
              <w:rPr>
                <w:sz w:val="24"/>
                <w:szCs w:val="24"/>
                <w:lang w:eastAsia="ru-RU"/>
              </w:rPr>
            </w:pPr>
            <w:r w:rsidRPr="002503A9">
              <w:rPr>
                <w:sz w:val="24"/>
                <w:szCs w:val="24"/>
                <w:lang w:eastAsia="ru-RU"/>
              </w:rPr>
              <w:t>190 870,00</w:t>
            </w:r>
          </w:p>
        </w:tc>
        <w:tc>
          <w:tcPr>
            <w:tcW w:w="1276" w:type="dxa"/>
            <w:gridSpan w:val="2"/>
            <w:hideMark/>
          </w:tcPr>
          <w:p w14:paraId="1616FCFC" w14:textId="77777777" w:rsidR="002503A9" w:rsidRPr="002503A9" w:rsidRDefault="002503A9" w:rsidP="00393EE7">
            <w:pPr>
              <w:spacing w:after="0" w:line="240" w:lineRule="auto"/>
              <w:rPr>
                <w:sz w:val="24"/>
                <w:szCs w:val="24"/>
                <w:lang w:eastAsia="ru-RU"/>
              </w:rPr>
            </w:pPr>
            <w:r w:rsidRPr="002503A9">
              <w:rPr>
                <w:sz w:val="24"/>
                <w:szCs w:val="24"/>
                <w:lang w:eastAsia="ru-RU"/>
              </w:rPr>
              <w:t>190 870,00</w:t>
            </w:r>
          </w:p>
        </w:tc>
        <w:tc>
          <w:tcPr>
            <w:tcW w:w="1276" w:type="dxa"/>
            <w:gridSpan w:val="3"/>
            <w:hideMark/>
          </w:tcPr>
          <w:p w14:paraId="0AF3FB6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CFF9C0B"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51229BE"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308BEE6C" w14:textId="77777777" w:rsidTr="00A13238">
        <w:trPr>
          <w:trHeight w:val="1446"/>
        </w:trPr>
        <w:tc>
          <w:tcPr>
            <w:tcW w:w="425" w:type="dxa"/>
            <w:hideMark/>
          </w:tcPr>
          <w:p w14:paraId="0E6C60F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ED0811A"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системы водоснабжения в д. Мальчиково с установкой частотника на скважину</w:t>
            </w:r>
          </w:p>
        </w:tc>
        <w:tc>
          <w:tcPr>
            <w:tcW w:w="1275" w:type="dxa"/>
            <w:gridSpan w:val="2"/>
            <w:hideMark/>
          </w:tcPr>
          <w:p w14:paraId="4FF5A41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DA460D2" w14:textId="77777777" w:rsidR="002503A9" w:rsidRPr="002503A9" w:rsidRDefault="002503A9" w:rsidP="00393EE7">
            <w:pPr>
              <w:spacing w:after="0" w:line="240" w:lineRule="auto"/>
              <w:rPr>
                <w:sz w:val="24"/>
                <w:szCs w:val="24"/>
                <w:lang w:eastAsia="ru-RU"/>
              </w:rPr>
            </w:pPr>
            <w:r w:rsidRPr="002503A9">
              <w:rPr>
                <w:sz w:val="24"/>
                <w:szCs w:val="24"/>
                <w:lang w:eastAsia="ru-RU"/>
              </w:rPr>
              <w:t>66 753,91</w:t>
            </w:r>
          </w:p>
        </w:tc>
        <w:tc>
          <w:tcPr>
            <w:tcW w:w="1276" w:type="dxa"/>
            <w:gridSpan w:val="2"/>
            <w:noWrap/>
            <w:hideMark/>
          </w:tcPr>
          <w:p w14:paraId="46230BB1" w14:textId="77777777" w:rsidR="002503A9" w:rsidRPr="002503A9" w:rsidRDefault="002503A9" w:rsidP="00393EE7">
            <w:pPr>
              <w:spacing w:after="0" w:line="240" w:lineRule="auto"/>
              <w:rPr>
                <w:sz w:val="24"/>
                <w:szCs w:val="24"/>
                <w:lang w:eastAsia="ru-RU"/>
              </w:rPr>
            </w:pPr>
            <w:r w:rsidRPr="002503A9">
              <w:rPr>
                <w:sz w:val="24"/>
                <w:szCs w:val="24"/>
                <w:lang w:eastAsia="ru-RU"/>
              </w:rPr>
              <w:t>66 753,91</w:t>
            </w:r>
          </w:p>
        </w:tc>
        <w:tc>
          <w:tcPr>
            <w:tcW w:w="1276" w:type="dxa"/>
            <w:gridSpan w:val="3"/>
            <w:hideMark/>
          </w:tcPr>
          <w:p w14:paraId="4984500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3FE13D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54D463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ECF85F7" w14:textId="77777777" w:rsidTr="00A13238">
        <w:trPr>
          <w:trHeight w:val="938"/>
        </w:trPr>
        <w:tc>
          <w:tcPr>
            <w:tcW w:w="425" w:type="dxa"/>
            <w:hideMark/>
          </w:tcPr>
          <w:p w14:paraId="0346668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ED6F7FE"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сети водоснабжения по ул. Дорожная в д. Мальчиково</w:t>
            </w:r>
          </w:p>
        </w:tc>
        <w:tc>
          <w:tcPr>
            <w:tcW w:w="1275" w:type="dxa"/>
            <w:gridSpan w:val="2"/>
            <w:hideMark/>
          </w:tcPr>
          <w:p w14:paraId="57F4ADA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60B6E377" w14:textId="77777777" w:rsidR="002503A9" w:rsidRPr="002503A9" w:rsidRDefault="002503A9" w:rsidP="00393EE7">
            <w:pPr>
              <w:spacing w:after="0" w:line="240" w:lineRule="auto"/>
              <w:rPr>
                <w:sz w:val="24"/>
                <w:szCs w:val="24"/>
                <w:lang w:eastAsia="ru-RU"/>
              </w:rPr>
            </w:pPr>
            <w:r w:rsidRPr="002503A9">
              <w:rPr>
                <w:sz w:val="24"/>
                <w:szCs w:val="24"/>
                <w:lang w:eastAsia="ru-RU"/>
              </w:rPr>
              <w:t>454 373,45</w:t>
            </w:r>
          </w:p>
        </w:tc>
        <w:tc>
          <w:tcPr>
            <w:tcW w:w="1276" w:type="dxa"/>
            <w:gridSpan w:val="2"/>
            <w:noWrap/>
            <w:hideMark/>
          </w:tcPr>
          <w:p w14:paraId="63413979" w14:textId="77777777" w:rsidR="002503A9" w:rsidRPr="002503A9" w:rsidRDefault="002503A9" w:rsidP="00393EE7">
            <w:pPr>
              <w:spacing w:after="0" w:line="240" w:lineRule="auto"/>
              <w:rPr>
                <w:sz w:val="24"/>
                <w:szCs w:val="24"/>
                <w:lang w:eastAsia="ru-RU"/>
              </w:rPr>
            </w:pPr>
            <w:r w:rsidRPr="002503A9">
              <w:rPr>
                <w:sz w:val="24"/>
                <w:szCs w:val="24"/>
                <w:lang w:eastAsia="ru-RU"/>
              </w:rPr>
              <w:t>454 373,45</w:t>
            </w:r>
          </w:p>
        </w:tc>
        <w:tc>
          <w:tcPr>
            <w:tcW w:w="1276" w:type="dxa"/>
            <w:gridSpan w:val="3"/>
            <w:hideMark/>
          </w:tcPr>
          <w:p w14:paraId="5846D0B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FC1DCB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B3C2E78"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1A0FD52" w14:textId="77777777" w:rsidTr="00A13238">
        <w:trPr>
          <w:trHeight w:val="994"/>
        </w:trPr>
        <w:tc>
          <w:tcPr>
            <w:tcW w:w="425" w:type="dxa"/>
            <w:hideMark/>
          </w:tcPr>
          <w:p w14:paraId="4A531C7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176C801"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системы водоснабжения по ул. Лесной и ул. Спорта в с Б.Уча</w:t>
            </w:r>
          </w:p>
        </w:tc>
        <w:tc>
          <w:tcPr>
            <w:tcW w:w="1275" w:type="dxa"/>
            <w:gridSpan w:val="2"/>
            <w:hideMark/>
          </w:tcPr>
          <w:p w14:paraId="74E3CDF7" w14:textId="77777777" w:rsidR="002503A9" w:rsidRPr="002503A9" w:rsidRDefault="002503A9" w:rsidP="00393EE7">
            <w:pPr>
              <w:spacing w:after="0" w:line="240" w:lineRule="auto"/>
              <w:rPr>
                <w:sz w:val="24"/>
                <w:szCs w:val="24"/>
                <w:lang w:eastAsia="ru-RU"/>
              </w:rPr>
            </w:pPr>
            <w:r w:rsidRPr="002503A9">
              <w:rPr>
                <w:sz w:val="24"/>
                <w:szCs w:val="24"/>
                <w:lang w:eastAsia="ru-RU"/>
              </w:rPr>
              <w:t>579 0502 0730201440 813</w:t>
            </w:r>
          </w:p>
        </w:tc>
        <w:tc>
          <w:tcPr>
            <w:tcW w:w="1276" w:type="dxa"/>
            <w:gridSpan w:val="2"/>
            <w:hideMark/>
          </w:tcPr>
          <w:p w14:paraId="62616375" w14:textId="77777777" w:rsidR="002503A9" w:rsidRPr="002503A9" w:rsidRDefault="002503A9" w:rsidP="00393EE7">
            <w:pPr>
              <w:spacing w:after="0" w:line="240" w:lineRule="auto"/>
              <w:rPr>
                <w:sz w:val="24"/>
                <w:szCs w:val="24"/>
                <w:lang w:eastAsia="ru-RU"/>
              </w:rPr>
            </w:pPr>
            <w:r w:rsidRPr="002503A9">
              <w:rPr>
                <w:sz w:val="24"/>
                <w:szCs w:val="24"/>
                <w:lang w:eastAsia="ru-RU"/>
              </w:rPr>
              <w:t>518 949,57</w:t>
            </w:r>
          </w:p>
        </w:tc>
        <w:tc>
          <w:tcPr>
            <w:tcW w:w="1276" w:type="dxa"/>
            <w:gridSpan w:val="2"/>
            <w:noWrap/>
            <w:hideMark/>
          </w:tcPr>
          <w:p w14:paraId="4D315A8B" w14:textId="77777777" w:rsidR="002503A9" w:rsidRPr="002503A9" w:rsidRDefault="002503A9" w:rsidP="00393EE7">
            <w:pPr>
              <w:spacing w:after="0" w:line="240" w:lineRule="auto"/>
              <w:rPr>
                <w:sz w:val="24"/>
                <w:szCs w:val="24"/>
                <w:lang w:eastAsia="ru-RU"/>
              </w:rPr>
            </w:pPr>
            <w:r w:rsidRPr="002503A9">
              <w:rPr>
                <w:sz w:val="24"/>
                <w:szCs w:val="24"/>
                <w:lang w:eastAsia="ru-RU"/>
              </w:rPr>
              <w:t>518 949,57</w:t>
            </w:r>
          </w:p>
        </w:tc>
        <w:tc>
          <w:tcPr>
            <w:tcW w:w="1276" w:type="dxa"/>
            <w:gridSpan w:val="3"/>
            <w:hideMark/>
          </w:tcPr>
          <w:p w14:paraId="796B549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598493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E3DBDA3"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C8FDF0F" w14:textId="77777777" w:rsidTr="00A13238">
        <w:trPr>
          <w:trHeight w:val="1263"/>
        </w:trPr>
        <w:tc>
          <w:tcPr>
            <w:tcW w:w="425" w:type="dxa"/>
            <w:hideMark/>
          </w:tcPr>
          <w:p w14:paraId="1822E3D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D8C9485"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системы водоснабжения по ул. Короленко от ж/д№4 до ж/д №10 в с Большая Уча</w:t>
            </w:r>
          </w:p>
        </w:tc>
        <w:tc>
          <w:tcPr>
            <w:tcW w:w="1275" w:type="dxa"/>
            <w:gridSpan w:val="2"/>
            <w:hideMark/>
          </w:tcPr>
          <w:p w14:paraId="652A5B4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4FC1097" w14:textId="77777777" w:rsidR="002503A9" w:rsidRPr="002503A9" w:rsidRDefault="002503A9" w:rsidP="00393EE7">
            <w:pPr>
              <w:spacing w:after="0" w:line="240" w:lineRule="auto"/>
              <w:rPr>
                <w:sz w:val="24"/>
                <w:szCs w:val="24"/>
                <w:lang w:eastAsia="ru-RU"/>
              </w:rPr>
            </w:pPr>
            <w:r w:rsidRPr="002503A9">
              <w:rPr>
                <w:sz w:val="24"/>
                <w:szCs w:val="24"/>
                <w:lang w:eastAsia="ru-RU"/>
              </w:rPr>
              <w:t>397 645,48</w:t>
            </w:r>
          </w:p>
        </w:tc>
        <w:tc>
          <w:tcPr>
            <w:tcW w:w="1276" w:type="dxa"/>
            <w:gridSpan w:val="2"/>
            <w:hideMark/>
          </w:tcPr>
          <w:p w14:paraId="75153AA8" w14:textId="77777777" w:rsidR="002503A9" w:rsidRPr="002503A9" w:rsidRDefault="002503A9" w:rsidP="00393EE7">
            <w:pPr>
              <w:spacing w:after="0" w:line="240" w:lineRule="auto"/>
              <w:rPr>
                <w:sz w:val="24"/>
                <w:szCs w:val="24"/>
                <w:lang w:eastAsia="ru-RU"/>
              </w:rPr>
            </w:pPr>
            <w:r w:rsidRPr="002503A9">
              <w:rPr>
                <w:sz w:val="24"/>
                <w:szCs w:val="24"/>
                <w:lang w:eastAsia="ru-RU"/>
              </w:rPr>
              <w:t>397 645,48</w:t>
            </w:r>
          </w:p>
        </w:tc>
        <w:tc>
          <w:tcPr>
            <w:tcW w:w="1276" w:type="dxa"/>
            <w:gridSpan w:val="3"/>
            <w:hideMark/>
          </w:tcPr>
          <w:p w14:paraId="4A783C0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1A3180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68DDB5AF"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3F6BF04" w14:textId="77777777" w:rsidTr="00A13238">
        <w:trPr>
          <w:trHeight w:val="1412"/>
        </w:trPr>
        <w:tc>
          <w:tcPr>
            <w:tcW w:w="425" w:type="dxa"/>
            <w:hideMark/>
          </w:tcPr>
          <w:p w14:paraId="566CF147"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C711ECA"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с установкой в/к у ж/д №3 по ул. Азина в с Большая Уча</w:t>
            </w:r>
          </w:p>
        </w:tc>
        <w:tc>
          <w:tcPr>
            <w:tcW w:w="1275" w:type="dxa"/>
            <w:gridSpan w:val="2"/>
            <w:hideMark/>
          </w:tcPr>
          <w:p w14:paraId="0AB6F7BD"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84AC4A9" w14:textId="77777777" w:rsidR="002503A9" w:rsidRPr="002503A9" w:rsidRDefault="002503A9" w:rsidP="00393EE7">
            <w:pPr>
              <w:spacing w:after="0" w:line="240" w:lineRule="auto"/>
              <w:rPr>
                <w:sz w:val="24"/>
                <w:szCs w:val="24"/>
                <w:lang w:eastAsia="ru-RU"/>
              </w:rPr>
            </w:pPr>
            <w:r w:rsidRPr="002503A9">
              <w:rPr>
                <w:sz w:val="24"/>
                <w:szCs w:val="24"/>
                <w:lang w:eastAsia="ru-RU"/>
              </w:rPr>
              <w:t>25 087,45</w:t>
            </w:r>
          </w:p>
        </w:tc>
        <w:tc>
          <w:tcPr>
            <w:tcW w:w="1276" w:type="dxa"/>
            <w:gridSpan w:val="2"/>
            <w:hideMark/>
          </w:tcPr>
          <w:p w14:paraId="5767474F" w14:textId="77777777" w:rsidR="002503A9" w:rsidRPr="002503A9" w:rsidRDefault="002503A9" w:rsidP="00393EE7">
            <w:pPr>
              <w:spacing w:after="0" w:line="240" w:lineRule="auto"/>
              <w:rPr>
                <w:sz w:val="24"/>
                <w:szCs w:val="24"/>
                <w:lang w:eastAsia="ru-RU"/>
              </w:rPr>
            </w:pPr>
            <w:r w:rsidRPr="002503A9">
              <w:rPr>
                <w:sz w:val="24"/>
                <w:szCs w:val="24"/>
                <w:lang w:eastAsia="ru-RU"/>
              </w:rPr>
              <w:t>25 087,45</w:t>
            </w:r>
          </w:p>
        </w:tc>
        <w:tc>
          <w:tcPr>
            <w:tcW w:w="1276" w:type="dxa"/>
            <w:gridSpan w:val="3"/>
            <w:hideMark/>
          </w:tcPr>
          <w:p w14:paraId="3027793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56212D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4E789B9D"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380E8D16" w14:textId="77777777" w:rsidTr="00A13238">
        <w:trPr>
          <w:trHeight w:val="1128"/>
        </w:trPr>
        <w:tc>
          <w:tcPr>
            <w:tcW w:w="425" w:type="dxa"/>
            <w:hideMark/>
          </w:tcPr>
          <w:p w14:paraId="2C0A9BE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E0C91AA"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Лесной от ж/д №22 до ж/д №28 в с. Поршур</w:t>
            </w:r>
          </w:p>
        </w:tc>
        <w:tc>
          <w:tcPr>
            <w:tcW w:w="1275" w:type="dxa"/>
            <w:gridSpan w:val="2"/>
            <w:hideMark/>
          </w:tcPr>
          <w:p w14:paraId="333CF3EF"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466F51C" w14:textId="77777777" w:rsidR="002503A9" w:rsidRPr="002503A9" w:rsidRDefault="002503A9" w:rsidP="00393EE7">
            <w:pPr>
              <w:spacing w:after="0" w:line="240" w:lineRule="auto"/>
              <w:rPr>
                <w:sz w:val="24"/>
                <w:szCs w:val="24"/>
                <w:lang w:eastAsia="ru-RU"/>
              </w:rPr>
            </w:pPr>
            <w:r w:rsidRPr="002503A9">
              <w:rPr>
                <w:sz w:val="24"/>
                <w:szCs w:val="24"/>
                <w:lang w:eastAsia="ru-RU"/>
              </w:rPr>
              <w:t>197 638,77</w:t>
            </w:r>
          </w:p>
        </w:tc>
        <w:tc>
          <w:tcPr>
            <w:tcW w:w="1276" w:type="dxa"/>
            <w:gridSpan w:val="2"/>
            <w:hideMark/>
          </w:tcPr>
          <w:p w14:paraId="3CD6127B" w14:textId="77777777" w:rsidR="002503A9" w:rsidRPr="002503A9" w:rsidRDefault="002503A9" w:rsidP="00393EE7">
            <w:pPr>
              <w:spacing w:after="0" w:line="240" w:lineRule="auto"/>
              <w:rPr>
                <w:sz w:val="24"/>
                <w:szCs w:val="24"/>
                <w:lang w:eastAsia="ru-RU"/>
              </w:rPr>
            </w:pPr>
            <w:r w:rsidRPr="002503A9">
              <w:rPr>
                <w:sz w:val="24"/>
                <w:szCs w:val="24"/>
                <w:lang w:eastAsia="ru-RU"/>
              </w:rPr>
              <w:t>197 638,77</w:t>
            </w:r>
          </w:p>
        </w:tc>
        <w:tc>
          <w:tcPr>
            <w:tcW w:w="1276" w:type="dxa"/>
            <w:gridSpan w:val="3"/>
            <w:hideMark/>
          </w:tcPr>
          <w:p w14:paraId="7B8FD45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7D12D3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EC1B377"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D08036B" w14:textId="77777777" w:rsidTr="00A13238">
        <w:trPr>
          <w:trHeight w:val="1952"/>
        </w:trPr>
        <w:tc>
          <w:tcPr>
            <w:tcW w:w="425" w:type="dxa"/>
            <w:hideMark/>
          </w:tcPr>
          <w:p w14:paraId="214748F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46C688D0"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Садовой к многоквартирным домам №13,15,17,19 в. Пычас</w:t>
            </w:r>
          </w:p>
        </w:tc>
        <w:tc>
          <w:tcPr>
            <w:tcW w:w="1275" w:type="dxa"/>
            <w:gridSpan w:val="2"/>
            <w:hideMark/>
          </w:tcPr>
          <w:p w14:paraId="497B7B0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12C028E" w14:textId="77777777" w:rsidR="002503A9" w:rsidRPr="002503A9" w:rsidRDefault="002503A9" w:rsidP="00393EE7">
            <w:pPr>
              <w:spacing w:after="0" w:line="240" w:lineRule="auto"/>
              <w:rPr>
                <w:sz w:val="24"/>
                <w:szCs w:val="24"/>
                <w:lang w:eastAsia="ru-RU"/>
              </w:rPr>
            </w:pPr>
            <w:r w:rsidRPr="002503A9">
              <w:rPr>
                <w:sz w:val="24"/>
                <w:szCs w:val="24"/>
                <w:lang w:eastAsia="ru-RU"/>
              </w:rPr>
              <w:t>176 104,74</w:t>
            </w:r>
          </w:p>
        </w:tc>
        <w:tc>
          <w:tcPr>
            <w:tcW w:w="1276" w:type="dxa"/>
            <w:gridSpan w:val="2"/>
            <w:hideMark/>
          </w:tcPr>
          <w:p w14:paraId="306AC5D9" w14:textId="77777777" w:rsidR="002503A9" w:rsidRPr="002503A9" w:rsidRDefault="002503A9" w:rsidP="00393EE7">
            <w:pPr>
              <w:spacing w:after="0" w:line="240" w:lineRule="auto"/>
              <w:rPr>
                <w:sz w:val="24"/>
                <w:szCs w:val="24"/>
                <w:lang w:eastAsia="ru-RU"/>
              </w:rPr>
            </w:pPr>
            <w:r w:rsidRPr="002503A9">
              <w:rPr>
                <w:sz w:val="24"/>
                <w:szCs w:val="24"/>
                <w:lang w:eastAsia="ru-RU"/>
              </w:rPr>
              <w:t>176 104,74</w:t>
            </w:r>
          </w:p>
        </w:tc>
        <w:tc>
          <w:tcPr>
            <w:tcW w:w="1276" w:type="dxa"/>
            <w:gridSpan w:val="3"/>
            <w:hideMark/>
          </w:tcPr>
          <w:p w14:paraId="0B34DB8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5D62DF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4AD7256"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044AFA2" w14:textId="77777777" w:rsidTr="00A13238">
        <w:trPr>
          <w:trHeight w:val="2122"/>
        </w:trPr>
        <w:tc>
          <w:tcPr>
            <w:tcW w:w="425" w:type="dxa"/>
            <w:hideMark/>
          </w:tcPr>
          <w:p w14:paraId="0777DFD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CD3D969"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Чкалова от дома №27 до перекрёства ул. Мира и до дома №3 по ул. Мира в с.  Пычас</w:t>
            </w:r>
          </w:p>
        </w:tc>
        <w:tc>
          <w:tcPr>
            <w:tcW w:w="1275" w:type="dxa"/>
            <w:gridSpan w:val="2"/>
            <w:hideMark/>
          </w:tcPr>
          <w:p w14:paraId="0648467F"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DC53634" w14:textId="77777777" w:rsidR="002503A9" w:rsidRPr="002503A9" w:rsidRDefault="002503A9" w:rsidP="00393EE7">
            <w:pPr>
              <w:spacing w:after="0" w:line="240" w:lineRule="auto"/>
              <w:rPr>
                <w:sz w:val="24"/>
                <w:szCs w:val="24"/>
                <w:lang w:eastAsia="ru-RU"/>
              </w:rPr>
            </w:pPr>
            <w:r w:rsidRPr="002503A9">
              <w:rPr>
                <w:sz w:val="24"/>
                <w:szCs w:val="24"/>
                <w:lang w:eastAsia="ru-RU"/>
              </w:rPr>
              <w:t>611 886,33</w:t>
            </w:r>
          </w:p>
        </w:tc>
        <w:tc>
          <w:tcPr>
            <w:tcW w:w="1276" w:type="dxa"/>
            <w:gridSpan w:val="2"/>
            <w:hideMark/>
          </w:tcPr>
          <w:p w14:paraId="31BD27FB" w14:textId="77777777" w:rsidR="002503A9" w:rsidRPr="002503A9" w:rsidRDefault="002503A9" w:rsidP="00393EE7">
            <w:pPr>
              <w:spacing w:after="0" w:line="240" w:lineRule="auto"/>
              <w:rPr>
                <w:sz w:val="24"/>
                <w:szCs w:val="24"/>
                <w:lang w:eastAsia="ru-RU"/>
              </w:rPr>
            </w:pPr>
            <w:r w:rsidRPr="002503A9">
              <w:rPr>
                <w:sz w:val="24"/>
                <w:szCs w:val="24"/>
                <w:lang w:eastAsia="ru-RU"/>
              </w:rPr>
              <w:t>611 886,33</w:t>
            </w:r>
          </w:p>
        </w:tc>
        <w:tc>
          <w:tcPr>
            <w:tcW w:w="1276" w:type="dxa"/>
            <w:gridSpan w:val="3"/>
            <w:hideMark/>
          </w:tcPr>
          <w:p w14:paraId="40B39FC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60555BB"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5B6C8DD"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6CDDAB7" w14:textId="77777777" w:rsidTr="00A13238">
        <w:trPr>
          <w:trHeight w:val="1402"/>
        </w:trPr>
        <w:tc>
          <w:tcPr>
            <w:tcW w:w="425" w:type="dxa"/>
            <w:hideMark/>
          </w:tcPr>
          <w:p w14:paraId="4612C287"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8BD855D"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Луговой от ж/д №11 до ж/д№22 в с. Пычас</w:t>
            </w:r>
          </w:p>
        </w:tc>
        <w:tc>
          <w:tcPr>
            <w:tcW w:w="1275" w:type="dxa"/>
            <w:gridSpan w:val="2"/>
            <w:hideMark/>
          </w:tcPr>
          <w:p w14:paraId="79B23632"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4D60E34" w14:textId="77777777" w:rsidR="002503A9" w:rsidRPr="002503A9" w:rsidRDefault="002503A9" w:rsidP="00393EE7">
            <w:pPr>
              <w:spacing w:after="0" w:line="240" w:lineRule="auto"/>
              <w:rPr>
                <w:sz w:val="24"/>
                <w:szCs w:val="24"/>
                <w:lang w:eastAsia="ru-RU"/>
              </w:rPr>
            </w:pPr>
            <w:r w:rsidRPr="002503A9">
              <w:rPr>
                <w:sz w:val="24"/>
                <w:szCs w:val="24"/>
                <w:lang w:eastAsia="ru-RU"/>
              </w:rPr>
              <w:t>329 377,38</w:t>
            </w:r>
          </w:p>
        </w:tc>
        <w:tc>
          <w:tcPr>
            <w:tcW w:w="1276" w:type="dxa"/>
            <w:gridSpan w:val="2"/>
            <w:hideMark/>
          </w:tcPr>
          <w:p w14:paraId="62EBCC43" w14:textId="77777777" w:rsidR="002503A9" w:rsidRPr="002503A9" w:rsidRDefault="002503A9" w:rsidP="00393EE7">
            <w:pPr>
              <w:spacing w:after="0" w:line="240" w:lineRule="auto"/>
              <w:rPr>
                <w:sz w:val="24"/>
                <w:szCs w:val="24"/>
                <w:lang w:eastAsia="ru-RU"/>
              </w:rPr>
            </w:pPr>
            <w:r w:rsidRPr="002503A9">
              <w:rPr>
                <w:sz w:val="24"/>
                <w:szCs w:val="24"/>
                <w:lang w:eastAsia="ru-RU"/>
              </w:rPr>
              <w:t>329 377,38</w:t>
            </w:r>
          </w:p>
        </w:tc>
        <w:tc>
          <w:tcPr>
            <w:tcW w:w="1276" w:type="dxa"/>
            <w:gridSpan w:val="3"/>
            <w:hideMark/>
          </w:tcPr>
          <w:p w14:paraId="0B080B5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EA8031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1E8C48B4"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C4BCC0C" w14:textId="77777777" w:rsidTr="00A13238">
        <w:trPr>
          <w:trHeight w:val="1677"/>
        </w:trPr>
        <w:tc>
          <w:tcPr>
            <w:tcW w:w="425" w:type="dxa"/>
            <w:hideMark/>
          </w:tcPr>
          <w:p w14:paraId="224C503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4AED8A6"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от ж/д №1 по ул. Железнодорожной до ж/д №9 по ул. Новой в с. Пычас</w:t>
            </w:r>
          </w:p>
        </w:tc>
        <w:tc>
          <w:tcPr>
            <w:tcW w:w="1275" w:type="dxa"/>
            <w:gridSpan w:val="2"/>
            <w:hideMark/>
          </w:tcPr>
          <w:p w14:paraId="22BA43C1"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5EC608B8" w14:textId="77777777" w:rsidR="002503A9" w:rsidRPr="002503A9" w:rsidRDefault="002503A9" w:rsidP="00393EE7">
            <w:pPr>
              <w:spacing w:after="0" w:line="240" w:lineRule="auto"/>
              <w:rPr>
                <w:sz w:val="24"/>
                <w:szCs w:val="24"/>
                <w:lang w:eastAsia="ru-RU"/>
              </w:rPr>
            </w:pPr>
            <w:r w:rsidRPr="002503A9">
              <w:rPr>
                <w:sz w:val="24"/>
                <w:szCs w:val="24"/>
                <w:lang w:eastAsia="ru-RU"/>
              </w:rPr>
              <w:t>525 404,22</w:t>
            </w:r>
          </w:p>
        </w:tc>
        <w:tc>
          <w:tcPr>
            <w:tcW w:w="1276" w:type="dxa"/>
            <w:gridSpan w:val="2"/>
            <w:hideMark/>
          </w:tcPr>
          <w:p w14:paraId="6E49713A" w14:textId="77777777" w:rsidR="002503A9" w:rsidRPr="002503A9" w:rsidRDefault="002503A9" w:rsidP="00393EE7">
            <w:pPr>
              <w:spacing w:after="0" w:line="240" w:lineRule="auto"/>
              <w:rPr>
                <w:sz w:val="24"/>
                <w:szCs w:val="24"/>
                <w:lang w:eastAsia="ru-RU"/>
              </w:rPr>
            </w:pPr>
            <w:r w:rsidRPr="002503A9">
              <w:rPr>
                <w:sz w:val="24"/>
                <w:szCs w:val="24"/>
                <w:lang w:eastAsia="ru-RU"/>
              </w:rPr>
              <w:t>525 404,22</w:t>
            </w:r>
          </w:p>
        </w:tc>
        <w:tc>
          <w:tcPr>
            <w:tcW w:w="1276" w:type="dxa"/>
            <w:gridSpan w:val="3"/>
            <w:hideMark/>
          </w:tcPr>
          <w:p w14:paraId="1289BDF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949D5B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097D82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32A6B7D" w14:textId="77777777" w:rsidTr="00A13238">
        <w:trPr>
          <w:trHeight w:val="1417"/>
        </w:trPr>
        <w:tc>
          <w:tcPr>
            <w:tcW w:w="425" w:type="dxa"/>
            <w:hideMark/>
          </w:tcPr>
          <w:p w14:paraId="12DFC293"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D384F8E"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Нагорная от ж/д №7 до ж/д №11 в д. Мельниково</w:t>
            </w:r>
          </w:p>
        </w:tc>
        <w:tc>
          <w:tcPr>
            <w:tcW w:w="1275" w:type="dxa"/>
            <w:gridSpan w:val="2"/>
            <w:hideMark/>
          </w:tcPr>
          <w:p w14:paraId="6450BF5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08CA6F9D" w14:textId="77777777" w:rsidR="002503A9" w:rsidRPr="002503A9" w:rsidRDefault="002503A9" w:rsidP="00393EE7">
            <w:pPr>
              <w:spacing w:after="0" w:line="240" w:lineRule="auto"/>
              <w:rPr>
                <w:sz w:val="24"/>
                <w:szCs w:val="24"/>
                <w:lang w:eastAsia="ru-RU"/>
              </w:rPr>
            </w:pPr>
            <w:r w:rsidRPr="002503A9">
              <w:rPr>
                <w:sz w:val="24"/>
                <w:szCs w:val="24"/>
                <w:lang w:eastAsia="ru-RU"/>
              </w:rPr>
              <w:t>261 877,78</w:t>
            </w:r>
          </w:p>
        </w:tc>
        <w:tc>
          <w:tcPr>
            <w:tcW w:w="1276" w:type="dxa"/>
            <w:gridSpan w:val="2"/>
            <w:hideMark/>
          </w:tcPr>
          <w:p w14:paraId="5928942E" w14:textId="77777777" w:rsidR="002503A9" w:rsidRPr="002503A9" w:rsidRDefault="002503A9" w:rsidP="00393EE7">
            <w:pPr>
              <w:spacing w:after="0" w:line="240" w:lineRule="auto"/>
              <w:rPr>
                <w:sz w:val="24"/>
                <w:szCs w:val="24"/>
                <w:lang w:eastAsia="ru-RU"/>
              </w:rPr>
            </w:pPr>
            <w:r w:rsidRPr="002503A9">
              <w:rPr>
                <w:sz w:val="24"/>
                <w:szCs w:val="24"/>
                <w:lang w:eastAsia="ru-RU"/>
              </w:rPr>
              <w:t>261 877,78</w:t>
            </w:r>
          </w:p>
        </w:tc>
        <w:tc>
          <w:tcPr>
            <w:tcW w:w="1276" w:type="dxa"/>
            <w:gridSpan w:val="3"/>
            <w:hideMark/>
          </w:tcPr>
          <w:p w14:paraId="04C980C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15D300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2F07393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05CA7E9" w14:textId="77777777" w:rsidTr="00A13238">
        <w:trPr>
          <w:trHeight w:val="1268"/>
        </w:trPr>
        <w:tc>
          <w:tcPr>
            <w:tcW w:w="425" w:type="dxa"/>
            <w:hideMark/>
          </w:tcPr>
          <w:p w14:paraId="4D6A6DF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070917CA"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Нагорной в с Большая Кибья</w:t>
            </w:r>
          </w:p>
        </w:tc>
        <w:tc>
          <w:tcPr>
            <w:tcW w:w="1275" w:type="dxa"/>
            <w:gridSpan w:val="2"/>
            <w:hideMark/>
          </w:tcPr>
          <w:p w14:paraId="02E25450"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FC92FD1" w14:textId="77777777" w:rsidR="002503A9" w:rsidRPr="002503A9" w:rsidRDefault="002503A9" w:rsidP="00393EE7">
            <w:pPr>
              <w:spacing w:after="0" w:line="240" w:lineRule="auto"/>
              <w:rPr>
                <w:sz w:val="24"/>
                <w:szCs w:val="24"/>
                <w:lang w:eastAsia="ru-RU"/>
              </w:rPr>
            </w:pPr>
            <w:r w:rsidRPr="002503A9">
              <w:rPr>
                <w:sz w:val="24"/>
                <w:szCs w:val="24"/>
                <w:lang w:eastAsia="ru-RU"/>
              </w:rPr>
              <w:t>410 626,28</w:t>
            </w:r>
          </w:p>
        </w:tc>
        <w:tc>
          <w:tcPr>
            <w:tcW w:w="1276" w:type="dxa"/>
            <w:gridSpan w:val="2"/>
            <w:hideMark/>
          </w:tcPr>
          <w:p w14:paraId="243C4BF5" w14:textId="77777777" w:rsidR="002503A9" w:rsidRPr="002503A9" w:rsidRDefault="002503A9" w:rsidP="00393EE7">
            <w:pPr>
              <w:spacing w:after="0" w:line="240" w:lineRule="auto"/>
              <w:rPr>
                <w:sz w:val="24"/>
                <w:szCs w:val="24"/>
                <w:lang w:eastAsia="ru-RU"/>
              </w:rPr>
            </w:pPr>
            <w:r w:rsidRPr="002503A9">
              <w:rPr>
                <w:sz w:val="24"/>
                <w:szCs w:val="24"/>
                <w:lang w:eastAsia="ru-RU"/>
              </w:rPr>
              <w:t>410 626,28</w:t>
            </w:r>
          </w:p>
        </w:tc>
        <w:tc>
          <w:tcPr>
            <w:tcW w:w="1276" w:type="dxa"/>
            <w:gridSpan w:val="3"/>
            <w:hideMark/>
          </w:tcPr>
          <w:p w14:paraId="383AB71E"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F8FCDD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AD7B58D"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3DC9CC9A" w14:textId="77777777" w:rsidTr="00A13238">
        <w:trPr>
          <w:trHeight w:val="1413"/>
        </w:trPr>
        <w:tc>
          <w:tcPr>
            <w:tcW w:w="425" w:type="dxa"/>
            <w:hideMark/>
          </w:tcPr>
          <w:p w14:paraId="4DA2464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56EC0D9"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водопроводой сети по пер. Школьному от ул. Новой до ул. Спорта в с Горняк</w:t>
            </w:r>
          </w:p>
        </w:tc>
        <w:tc>
          <w:tcPr>
            <w:tcW w:w="1275" w:type="dxa"/>
            <w:gridSpan w:val="2"/>
            <w:hideMark/>
          </w:tcPr>
          <w:p w14:paraId="64E9215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5EB1F980" w14:textId="77777777" w:rsidR="002503A9" w:rsidRPr="002503A9" w:rsidRDefault="002503A9" w:rsidP="00393EE7">
            <w:pPr>
              <w:spacing w:after="0" w:line="240" w:lineRule="auto"/>
              <w:rPr>
                <w:sz w:val="24"/>
                <w:szCs w:val="24"/>
                <w:lang w:eastAsia="ru-RU"/>
              </w:rPr>
            </w:pPr>
            <w:r w:rsidRPr="002503A9">
              <w:rPr>
                <w:sz w:val="24"/>
                <w:szCs w:val="24"/>
                <w:lang w:eastAsia="ru-RU"/>
              </w:rPr>
              <w:t>383 478,20</w:t>
            </w:r>
          </w:p>
        </w:tc>
        <w:tc>
          <w:tcPr>
            <w:tcW w:w="1276" w:type="dxa"/>
            <w:gridSpan w:val="2"/>
            <w:hideMark/>
          </w:tcPr>
          <w:p w14:paraId="6CBD81FB" w14:textId="77777777" w:rsidR="002503A9" w:rsidRPr="002503A9" w:rsidRDefault="002503A9" w:rsidP="00393EE7">
            <w:pPr>
              <w:spacing w:after="0" w:line="240" w:lineRule="auto"/>
              <w:rPr>
                <w:sz w:val="24"/>
                <w:szCs w:val="24"/>
                <w:lang w:eastAsia="ru-RU"/>
              </w:rPr>
            </w:pPr>
            <w:r w:rsidRPr="002503A9">
              <w:rPr>
                <w:sz w:val="24"/>
                <w:szCs w:val="24"/>
                <w:lang w:eastAsia="ru-RU"/>
              </w:rPr>
              <w:t>383 478,20</w:t>
            </w:r>
          </w:p>
        </w:tc>
        <w:tc>
          <w:tcPr>
            <w:tcW w:w="1276" w:type="dxa"/>
            <w:gridSpan w:val="3"/>
            <w:hideMark/>
          </w:tcPr>
          <w:p w14:paraId="3D307C4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81BD66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2EFD12DF"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5F7DA553" w14:textId="77777777" w:rsidTr="00A13238">
        <w:trPr>
          <w:trHeight w:val="1263"/>
        </w:trPr>
        <w:tc>
          <w:tcPr>
            <w:tcW w:w="425" w:type="dxa"/>
            <w:hideMark/>
          </w:tcPr>
          <w:p w14:paraId="01BB16C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1647F52"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Спорта от пер. Школьного в с. Горняк</w:t>
            </w:r>
          </w:p>
        </w:tc>
        <w:tc>
          <w:tcPr>
            <w:tcW w:w="1275" w:type="dxa"/>
            <w:gridSpan w:val="2"/>
            <w:hideMark/>
          </w:tcPr>
          <w:p w14:paraId="07752FC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5B6BE9A" w14:textId="77777777" w:rsidR="002503A9" w:rsidRPr="002503A9" w:rsidRDefault="002503A9" w:rsidP="00393EE7">
            <w:pPr>
              <w:spacing w:after="0" w:line="240" w:lineRule="auto"/>
              <w:rPr>
                <w:sz w:val="24"/>
                <w:szCs w:val="24"/>
                <w:lang w:eastAsia="ru-RU"/>
              </w:rPr>
            </w:pPr>
            <w:r w:rsidRPr="002503A9">
              <w:rPr>
                <w:sz w:val="24"/>
                <w:szCs w:val="24"/>
                <w:lang w:eastAsia="ru-RU"/>
              </w:rPr>
              <w:t>380 528,92</w:t>
            </w:r>
          </w:p>
        </w:tc>
        <w:tc>
          <w:tcPr>
            <w:tcW w:w="1276" w:type="dxa"/>
            <w:gridSpan w:val="2"/>
            <w:hideMark/>
          </w:tcPr>
          <w:p w14:paraId="3EBAF471" w14:textId="77777777" w:rsidR="002503A9" w:rsidRPr="002503A9" w:rsidRDefault="002503A9" w:rsidP="00393EE7">
            <w:pPr>
              <w:spacing w:after="0" w:line="240" w:lineRule="auto"/>
              <w:rPr>
                <w:sz w:val="24"/>
                <w:szCs w:val="24"/>
                <w:lang w:eastAsia="ru-RU"/>
              </w:rPr>
            </w:pPr>
            <w:r w:rsidRPr="002503A9">
              <w:rPr>
                <w:sz w:val="24"/>
                <w:szCs w:val="24"/>
                <w:lang w:eastAsia="ru-RU"/>
              </w:rPr>
              <w:t>380 528,92</w:t>
            </w:r>
          </w:p>
        </w:tc>
        <w:tc>
          <w:tcPr>
            <w:tcW w:w="1276" w:type="dxa"/>
            <w:gridSpan w:val="3"/>
            <w:hideMark/>
          </w:tcPr>
          <w:p w14:paraId="25405E9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1793134"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11615EC7"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DF01B01" w14:textId="77777777" w:rsidTr="00A13238">
        <w:trPr>
          <w:trHeight w:val="1554"/>
        </w:trPr>
        <w:tc>
          <w:tcPr>
            <w:tcW w:w="425" w:type="dxa"/>
            <w:hideMark/>
          </w:tcPr>
          <w:p w14:paraId="723C415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CA448F5"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от от  ул. Полевая до ул. Труда в д. Акаршур</w:t>
            </w:r>
          </w:p>
        </w:tc>
        <w:tc>
          <w:tcPr>
            <w:tcW w:w="1275" w:type="dxa"/>
            <w:gridSpan w:val="2"/>
            <w:hideMark/>
          </w:tcPr>
          <w:p w14:paraId="158F8D1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F2453AB" w14:textId="77777777" w:rsidR="002503A9" w:rsidRPr="002503A9" w:rsidRDefault="002503A9" w:rsidP="00393EE7">
            <w:pPr>
              <w:spacing w:after="0" w:line="240" w:lineRule="auto"/>
              <w:rPr>
                <w:sz w:val="24"/>
                <w:szCs w:val="24"/>
                <w:lang w:eastAsia="ru-RU"/>
              </w:rPr>
            </w:pPr>
            <w:r w:rsidRPr="002503A9">
              <w:rPr>
                <w:sz w:val="24"/>
                <w:szCs w:val="24"/>
                <w:lang w:eastAsia="ru-RU"/>
              </w:rPr>
              <w:t>125 919,45</w:t>
            </w:r>
          </w:p>
        </w:tc>
        <w:tc>
          <w:tcPr>
            <w:tcW w:w="1276" w:type="dxa"/>
            <w:gridSpan w:val="2"/>
            <w:hideMark/>
          </w:tcPr>
          <w:p w14:paraId="6FAA9651" w14:textId="77777777" w:rsidR="002503A9" w:rsidRPr="002503A9" w:rsidRDefault="002503A9" w:rsidP="00393EE7">
            <w:pPr>
              <w:spacing w:after="0" w:line="240" w:lineRule="auto"/>
              <w:rPr>
                <w:sz w:val="24"/>
                <w:szCs w:val="24"/>
                <w:lang w:eastAsia="ru-RU"/>
              </w:rPr>
            </w:pPr>
            <w:r w:rsidRPr="002503A9">
              <w:rPr>
                <w:sz w:val="24"/>
                <w:szCs w:val="24"/>
                <w:lang w:eastAsia="ru-RU"/>
              </w:rPr>
              <w:t>125 919,45</w:t>
            </w:r>
          </w:p>
        </w:tc>
        <w:tc>
          <w:tcPr>
            <w:tcW w:w="1276" w:type="dxa"/>
            <w:gridSpan w:val="3"/>
            <w:hideMark/>
          </w:tcPr>
          <w:p w14:paraId="7E55A16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61DCF8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0B013B0"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5358187" w14:textId="77777777" w:rsidTr="00A13238">
        <w:trPr>
          <w:trHeight w:val="987"/>
        </w:trPr>
        <w:tc>
          <w:tcPr>
            <w:tcW w:w="425" w:type="dxa"/>
            <w:hideMark/>
          </w:tcPr>
          <w:p w14:paraId="2F48EDE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BDC5A9E"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водонапорной башни в д. Каменный ключ</w:t>
            </w:r>
          </w:p>
        </w:tc>
        <w:tc>
          <w:tcPr>
            <w:tcW w:w="1275" w:type="dxa"/>
            <w:gridSpan w:val="2"/>
            <w:hideMark/>
          </w:tcPr>
          <w:p w14:paraId="6F8D17B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2D4C4A5" w14:textId="77777777" w:rsidR="002503A9" w:rsidRPr="002503A9" w:rsidRDefault="002503A9" w:rsidP="00393EE7">
            <w:pPr>
              <w:spacing w:after="0" w:line="240" w:lineRule="auto"/>
              <w:rPr>
                <w:sz w:val="24"/>
                <w:szCs w:val="24"/>
                <w:lang w:eastAsia="ru-RU"/>
              </w:rPr>
            </w:pPr>
            <w:r w:rsidRPr="002503A9">
              <w:rPr>
                <w:sz w:val="24"/>
                <w:szCs w:val="24"/>
                <w:lang w:eastAsia="ru-RU"/>
              </w:rPr>
              <w:t>24 426,83</w:t>
            </w:r>
          </w:p>
        </w:tc>
        <w:tc>
          <w:tcPr>
            <w:tcW w:w="1276" w:type="dxa"/>
            <w:gridSpan w:val="2"/>
            <w:hideMark/>
          </w:tcPr>
          <w:p w14:paraId="0788A1B8" w14:textId="77777777" w:rsidR="002503A9" w:rsidRPr="002503A9" w:rsidRDefault="002503A9" w:rsidP="00393EE7">
            <w:pPr>
              <w:spacing w:after="0" w:line="240" w:lineRule="auto"/>
              <w:rPr>
                <w:sz w:val="24"/>
                <w:szCs w:val="24"/>
                <w:lang w:eastAsia="ru-RU"/>
              </w:rPr>
            </w:pPr>
            <w:r w:rsidRPr="002503A9">
              <w:rPr>
                <w:sz w:val="24"/>
                <w:szCs w:val="24"/>
                <w:lang w:eastAsia="ru-RU"/>
              </w:rPr>
              <w:t>24 426,83</w:t>
            </w:r>
          </w:p>
        </w:tc>
        <w:tc>
          <w:tcPr>
            <w:tcW w:w="1276" w:type="dxa"/>
            <w:gridSpan w:val="3"/>
            <w:hideMark/>
          </w:tcPr>
          <w:p w14:paraId="1FB0D70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E35F07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6563B80"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5D6E2D0" w14:textId="77777777" w:rsidTr="00A13238">
        <w:trPr>
          <w:trHeight w:val="986"/>
        </w:trPr>
        <w:tc>
          <w:tcPr>
            <w:tcW w:w="425" w:type="dxa"/>
            <w:hideMark/>
          </w:tcPr>
          <w:p w14:paraId="30B704B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83BBC4F"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водонапорной башни в д. Пазял-Зюмья</w:t>
            </w:r>
          </w:p>
        </w:tc>
        <w:tc>
          <w:tcPr>
            <w:tcW w:w="1275" w:type="dxa"/>
            <w:gridSpan w:val="2"/>
            <w:hideMark/>
          </w:tcPr>
          <w:p w14:paraId="26B423E1"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67D127E8" w14:textId="77777777" w:rsidR="002503A9" w:rsidRPr="002503A9" w:rsidRDefault="002503A9" w:rsidP="00393EE7">
            <w:pPr>
              <w:spacing w:after="0" w:line="240" w:lineRule="auto"/>
              <w:rPr>
                <w:sz w:val="24"/>
                <w:szCs w:val="24"/>
                <w:lang w:eastAsia="ru-RU"/>
              </w:rPr>
            </w:pPr>
            <w:r w:rsidRPr="002503A9">
              <w:rPr>
                <w:sz w:val="24"/>
                <w:szCs w:val="24"/>
                <w:lang w:eastAsia="ru-RU"/>
              </w:rPr>
              <w:t>61 907,53</w:t>
            </w:r>
          </w:p>
        </w:tc>
        <w:tc>
          <w:tcPr>
            <w:tcW w:w="1276" w:type="dxa"/>
            <w:gridSpan w:val="2"/>
            <w:hideMark/>
          </w:tcPr>
          <w:p w14:paraId="5DF4DFD2" w14:textId="77777777" w:rsidR="002503A9" w:rsidRPr="002503A9" w:rsidRDefault="002503A9" w:rsidP="00393EE7">
            <w:pPr>
              <w:spacing w:after="0" w:line="240" w:lineRule="auto"/>
              <w:rPr>
                <w:sz w:val="24"/>
                <w:szCs w:val="24"/>
                <w:lang w:eastAsia="ru-RU"/>
              </w:rPr>
            </w:pPr>
            <w:r w:rsidRPr="002503A9">
              <w:rPr>
                <w:sz w:val="24"/>
                <w:szCs w:val="24"/>
                <w:lang w:eastAsia="ru-RU"/>
              </w:rPr>
              <w:t>61 907,53</w:t>
            </w:r>
          </w:p>
        </w:tc>
        <w:tc>
          <w:tcPr>
            <w:tcW w:w="1276" w:type="dxa"/>
            <w:gridSpan w:val="3"/>
            <w:hideMark/>
          </w:tcPr>
          <w:p w14:paraId="163B74C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1FAAE1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8F54EA6"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DD2097B" w14:textId="77777777" w:rsidTr="00A13238">
        <w:trPr>
          <w:trHeight w:val="1397"/>
        </w:trPr>
        <w:tc>
          <w:tcPr>
            <w:tcW w:w="425" w:type="dxa"/>
            <w:hideMark/>
          </w:tcPr>
          <w:p w14:paraId="5FC8325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E40675C"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Вокзальной от пер. Вокзального до ж/д №3 в с. Пычас</w:t>
            </w:r>
          </w:p>
        </w:tc>
        <w:tc>
          <w:tcPr>
            <w:tcW w:w="1275" w:type="dxa"/>
            <w:gridSpan w:val="2"/>
            <w:hideMark/>
          </w:tcPr>
          <w:p w14:paraId="27CA04E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0C2AA22E" w14:textId="77777777" w:rsidR="002503A9" w:rsidRPr="002503A9" w:rsidRDefault="002503A9" w:rsidP="00393EE7">
            <w:pPr>
              <w:spacing w:after="0" w:line="240" w:lineRule="auto"/>
              <w:rPr>
                <w:sz w:val="24"/>
                <w:szCs w:val="24"/>
                <w:lang w:eastAsia="ru-RU"/>
              </w:rPr>
            </w:pPr>
            <w:r w:rsidRPr="002503A9">
              <w:rPr>
                <w:sz w:val="24"/>
                <w:szCs w:val="24"/>
                <w:lang w:eastAsia="ru-RU"/>
              </w:rPr>
              <w:t>273 111,04</w:t>
            </w:r>
          </w:p>
        </w:tc>
        <w:tc>
          <w:tcPr>
            <w:tcW w:w="1276" w:type="dxa"/>
            <w:gridSpan w:val="2"/>
            <w:hideMark/>
          </w:tcPr>
          <w:p w14:paraId="5A9C8225" w14:textId="77777777" w:rsidR="002503A9" w:rsidRPr="002503A9" w:rsidRDefault="002503A9" w:rsidP="00393EE7">
            <w:pPr>
              <w:spacing w:after="0" w:line="240" w:lineRule="auto"/>
              <w:rPr>
                <w:sz w:val="24"/>
                <w:szCs w:val="24"/>
                <w:lang w:eastAsia="ru-RU"/>
              </w:rPr>
            </w:pPr>
            <w:r w:rsidRPr="002503A9">
              <w:rPr>
                <w:sz w:val="24"/>
                <w:szCs w:val="24"/>
                <w:lang w:eastAsia="ru-RU"/>
              </w:rPr>
              <w:t>273 111,04</w:t>
            </w:r>
          </w:p>
        </w:tc>
        <w:tc>
          <w:tcPr>
            <w:tcW w:w="1276" w:type="dxa"/>
            <w:gridSpan w:val="3"/>
            <w:hideMark/>
          </w:tcPr>
          <w:p w14:paraId="4139B19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D5DBF4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07FB1B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1003A70" w14:textId="77777777" w:rsidTr="00A13238">
        <w:trPr>
          <w:trHeight w:val="1261"/>
        </w:trPr>
        <w:tc>
          <w:tcPr>
            <w:tcW w:w="425" w:type="dxa"/>
            <w:hideMark/>
          </w:tcPr>
          <w:p w14:paraId="2DC2968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D150FE9" w14:textId="77777777" w:rsidR="002503A9" w:rsidRPr="002503A9" w:rsidRDefault="002503A9" w:rsidP="00393EE7">
            <w:pPr>
              <w:spacing w:after="0" w:line="240" w:lineRule="auto"/>
              <w:rPr>
                <w:sz w:val="24"/>
                <w:szCs w:val="24"/>
                <w:lang w:eastAsia="ru-RU"/>
              </w:rPr>
            </w:pPr>
            <w:r w:rsidRPr="002503A9">
              <w:rPr>
                <w:sz w:val="24"/>
                <w:szCs w:val="24"/>
                <w:lang w:eastAsia="ru-RU"/>
              </w:rPr>
              <w:t>Прокладка водопроводной сети от скважины до ул. Школьной в д. Нижний Вишур</w:t>
            </w:r>
          </w:p>
        </w:tc>
        <w:tc>
          <w:tcPr>
            <w:tcW w:w="1275" w:type="dxa"/>
            <w:gridSpan w:val="2"/>
            <w:hideMark/>
          </w:tcPr>
          <w:p w14:paraId="4C101BD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108B171" w14:textId="77777777" w:rsidR="002503A9" w:rsidRPr="002503A9" w:rsidRDefault="002503A9" w:rsidP="00393EE7">
            <w:pPr>
              <w:spacing w:after="0" w:line="240" w:lineRule="auto"/>
              <w:rPr>
                <w:sz w:val="24"/>
                <w:szCs w:val="24"/>
                <w:lang w:eastAsia="ru-RU"/>
              </w:rPr>
            </w:pPr>
            <w:r w:rsidRPr="002503A9">
              <w:rPr>
                <w:sz w:val="24"/>
                <w:szCs w:val="24"/>
                <w:lang w:eastAsia="ru-RU"/>
              </w:rPr>
              <w:t>1 132 171,68</w:t>
            </w:r>
          </w:p>
        </w:tc>
        <w:tc>
          <w:tcPr>
            <w:tcW w:w="1276" w:type="dxa"/>
            <w:gridSpan w:val="2"/>
            <w:hideMark/>
          </w:tcPr>
          <w:p w14:paraId="658C0794" w14:textId="77777777" w:rsidR="002503A9" w:rsidRPr="002503A9" w:rsidRDefault="002503A9" w:rsidP="00393EE7">
            <w:pPr>
              <w:spacing w:after="0" w:line="240" w:lineRule="auto"/>
              <w:rPr>
                <w:sz w:val="24"/>
                <w:szCs w:val="24"/>
                <w:lang w:eastAsia="ru-RU"/>
              </w:rPr>
            </w:pPr>
            <w:r w:rsidRPr="002503A9">
              <w:rPr>
                <w:sz w:val="24"/>
                <w:szCs w:val="24"/>
                <w:lang w:eastAsia="ru-RU"/>
              </w:rPr>
              <w:t>1 132 171,68</w:t>
            </w:r>
          </w:p>
        </w:tc>
        <w:tc>
          <w:tcPr>
            <w:tcW w:w="1276" w:type="dxa"/>
            <w:gridSpan w:val="3"/>
            <w:hideMark/>
          </w:tcPr>
          <w:p w14:paraId="480B963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F8E0FC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7FFF254"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BF69FB4" w14:textId="77777777" w:rsidTr="00A13238">
        <w:trPr>
          <w:trHeight w:val="840"/>
        </w:trPr>
        <w:tc>
          <w:tcPr>
            <w:tcW w:w="425" w:type="dxa"/>
            <w:noWrap/>
            <w:hideMark/>
          </w:tcPr>
          <w:p w14:paraId="00CE9DD4" w14:textId="77777777" w:rsidR="002503A9" w:rsidRPr="002503A9" w:rsidRDefault="002503A9" w:rsidP="00C2537D">
            <w:pPr>
              <w:spacing w:after="0" w:line="240" w:lineRule="auto"/>
              <w:ind w:firstLine="709"/>
              <w:jc w:val="center"/>
              <w:rPr>
                <w:sz w:val="24"/>
                <w:szCs w:val="24"/>
                <w:lang w:eastAsia="ru-RU"/>
              </w:rPr>
            </w:pPr>
          </w:p>
        </w:tc>
        <w:tc>
          <w:tcPr>
            <w:tcW w:w="1938" w:type="dxa"/>
            <w:hideMark/>
          </w:tcPr>
          <w:p w14:paraId="118977E8"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сети водоотведения в с. Горняк</w:t>
            </w:r>
          </w:p>
        </w:tc>
        <w:tc>
          <w:tcPr>
            <w:tcW w:w="1275" w:type="dxa"/>
            <w:gridSpan w:val="2"/>
            <w:hideMark/>
          </w:tcPr>
          <w:p w14:paraId="61C9AC7F"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0EB71F3" w14:textId="77777777" w:rsidR="002503A9" w:rsidRPr="002503A9" w:rsidRDefault="002503A9" w:rsidP="00393EE7">
            <w:pPr>
              <w:spacing w:after="0" w:line="240" w:lineRule="auto"/>
              <w:rPr>
                <w:sz w:val="24"/>
                <w:szCs w:val="24"/>
                <w:lang w:eastAsia="ru-RU"/>
              </w:rPr>
            </w:pPr>
            <w:r w:rsidRPr="002503A9">
              <w:rPr>
                <w:sz w:val="24"/>
                <w:szCs w:val="24"/>
                <w:lang w:eastAsia="ru-RU"/>
              </w:rPr>
              <w:t>101 913,33</w:t>
            </w:r>
          </w:p>
        </w:tc>
        <w:tc>
          <w:tcPr>
            <w:tcW w:w="1276" w:type="dxa"/>
            <w:gridSpan w:val="2"/>
            <w:hideMark/>
          </w:tcPr>
          <w:p w14:paraId="337F1F11" w14:textId="77777777" w:rsidR="002503A9" w:rsidRPr="002503A9" w:rsidRDefault="002503A9" w:rsidP="00393EE7">
            <w:pPr>
              <w:spacing w:after="0" w:line="240" w:lineRule="auto"/>
              <w:rPr>
                <w:sz w:val="24"/>
                <w:szCs w:val="24"/>
                <w:lang w:eastAsia="ru-RU"/>
              </w:rPr>
            </w:pPr>
            <w:r w:rsidRPr="002503A9">
              <w:rPr>
                <w:sz w:val="24"/>
                <w:szCs w:val="24"/>
                <w:lang w:eastAsia="ru-RU"/>
              </w:rPr>
              <w:t>101 913,33</w:t>
            </w:r>
          </w:p>
        </w:tc>
        <w:tc>
          <w:tcPr>
            <w:tcW w:w="1276" w:type="dxa"/>
            <w:gridSpan w:val="3"/>
            <w:hideMark/>
          </w:tcPr>
          <w:p w14:paraId="2ED793F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1F54147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7A1F9BC"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1B3CA83" w14:textId="77777777" w:rsidTr="00A13238">
        <w:trPr>
          <w:trHeight w:val="980"/>
        </w:trPr>
        <w:tc>
          <w:tcPr>
            <w:tcW w:w="425" w:type="dxa"/>
            <w:hideMark/>
          </w:tcPr>
          <w:p w14:paraId="5F59805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079DCCDF"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водопроводных сетей в д.Большая Пудга</w:t>
            </w:r>
          </w:p>
        </w:tc>
        <w:tc>
          <w:tcPr>
            <w:tcW w:w="1275" w:type="dxa"/>
            <w:gridSpan w:val="2"/>
            <w:hideMark/>
          </w:tcPr>
          <w:p w14:paraId="4BC94820"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03E0C78C" w14:textId="77777777" w:rsidR="002503A9" w:rsidRPr="002503A9" w:rsidRDefault="002503A9" w:rsidP="00393EE7">
            <w:pPr>
              <w:spacing w:after="0" w:line="240" w:lineRule="auto"/>
              <w:rPr>
                <w:sz w:val="24"/>
                <w:szCs w:val="24"/>
                <w:lang w:eastAsia="ru-RU"/>
              </w:rPr>
            </w:pPr>
            <w:r w:rsidRPr="002503A9">
              <w:rPr>
                <w:sz w:val="24"/>
                <w:szCs w:val="24"/>
                <w:lang w:eastAsia="ru-RU"/>
              </w:rPr>
              <w:t>1 865 404,63</w:t>
            </w:r>
          </w:p>
        </w:tc>
        <w:tc>
          <w:tcPr>
            <w:tcW w:w="1276" w:type="dxa"/>
            <w:gridSpan w:val="2"/>
            <w:hideMark/>
          </w:tcPr>
          <w:p w14:paraId="61540A1E" w14:textId="77777777" w:rsidR="002503A9" w:rsidRPr="002503A9" w:rsidRDefault="002503A9" w:rsidP="00393EE7">
            <w:pPr>
              <w:spacing w:after="0" w:line="240" w:lineRule="auto"/>
              <w:rPr>
                <w:sz w:val="24"/>
                <w:szCs w:val="24"/>
                <w:lang w:eastAsia="ru-RU"/>
              </w:rPr>
            </w:pPr>
            <w:r w:rsidRPr="002503A9">
              <w:rPr>
                <w:sz w:val="24"/>
                <w:szCs w:val="24"/>
                <w:lang w:eastAsia="ru-RU"/>
              </w:rPr>
              <w:t>1 865 404,63</w:t>
            </w:r>
          </w:p>
        </w:tc>
        <w:tc>
          <w:tcPr>
            <w:tcW w:w="1276" w:type="dxa"/>
            <w:gridSpan w:val="3"/>
            <w:hideMark/>
          </w:tcPr>
          <w:p w14:paraId="70150CF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29E76E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444477C6"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7C2D42AB" w14:textId="77777777" w:rsidTr="00A13238">
        <w:trPr>
          <w:trHeight w:val="1420"/>
        </w:trPr>
        <w:tc>
          <w:tcPr>
            <w:tcW w:w="425" w:type="dxa"/>
            <w:hideMark/>
          </w:tcPr>
          <w:p w14:paraId="396CC66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D051E57"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канализационного колодца у ж/д №26 по ул Ленина, д. Новый Русский Сюгаил</w:t>
            </w:r>
          </w:p>
        </w:tc>
        <w:tc>
          <w:tcPr>
            <w:tcW w:w="1275" w:type="dxa"/>
            <w:gridSpan w:val="2"/>
            <w:hideMark/>
          </w:tcPr>
          <w:p w14:paraId="6869A1C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771508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32 776,10</w:t>
            </w:r>
          </w:p>
        </w:tc>
        <w:tc>
          <w:tcPr>
            <w:tcW w:w="1276" w:type="dxa"/>
            <w:gridSpan w:val="2"/>
            <w:hideMark/>
          </w:tcPr>
          <w:p w14:paraId="112A113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32 776,10</w:t>
            </w:r>
          </w:p>
        </w:tc>
        <w:tc>
          <w:tcPr>
            <w:tcW w:w="1276" w:type="dxa"/>
            <w:gridSpan w:val="3"/>
            <w:hideMark/>
          </w:tcPr>
          <w:p w14:paraId="15E37F9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0,00</w:t>
            </w:r>
          </w:p>
        </w:tc>
        <w:tc>
          <w:tcPr>
            <w:tcW w:w="1275" w:type="dxa"/>
            <w:gridSpan w:val="2"/>
            <w:hideMark/>
          </w:tcPr>
          <w:p w14:paraId="53A1989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966EA0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217CC259" w14:textId="77777777" w:rsidTr="00A13238">
        <w:trPr>
          <w:trHeight w:val="1397"/>
        </w:trPr>
        <w:tc>
          <w:tcPr>
            <w:tcW w:w="425" w:type="dxa"/>
            <w:hideMark/>
          </w:tcPr>
          <w:p w14:paraId="6F638D6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935CA24"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канализационного колодца у ж/д №14 по ул Молодёжной, д. Ныша</w:t>
            </w:r>
          </w:p>
        </w:tc>
        <w:tc>
          <w:tcPr>
            <w:tcW w:w="1275" w:type="dxa"/>
            <w:gridSpan w:val="2"/>
            <w:hideMark/>
          </w:tcPr>
          <w:p w14:paraId="7F98B9C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11C7E1C" w14:textId="77777777" w:rsidR="002503A9" w:rsidRPr="002503A9" w:rsidRDefault="002503A9" w:rsidP="00393EE7">
            <w:pPr>
              <w:spacing w:after="0" w:line="240" w:lineRule="auto"/>
              <w:rPr>
                <w:sz w:val="24"/>
                <w:szCs w:val="24"/>
                <w:lang w:eastAsia="ru-RU"/>
              </w:rPr>
            </w:pPr>
            <w:r w:rsidRPr="002503A9">
              <w:rPr>
                <w:sz w:val="24"/>
                <w:szCs w:val="24"/>
                <w:lang w:eastAsia="ru-RU"/>
              </w:rPr>
              <w:t>28 481,25</w:t>
            </w:r>
          </w:p>
        </w:tc>
        <w:tc>
          <w:tcPr>
            <w:tcW w:w="1276" w:type="dxa"/>
            <w:gridSpan w:val="2"/>
            <w:hideMark/>
          </w:tcPr>
          <w:p w14:paraId="5D1EB816" w14:textId="77777777" w:rsidR="002503A9" w:rsidRPr="002503A9" w:rsidRDefault="002503A9" w:rsidP="00393EE7">
            <w:pPr>
              <w:spacing w:after="0" w:line="240" w:lineRule="auto"/>
              <w:rPr>
                <w:sz w:val="24"/>
                <w:szCs w:val="24"/>
                <w:lang w:eastAsia="ru-RU"/>
              </w:rPr>
            </w:pPr>
            <w:r w:rsidRPr="002503A9">
              <w:rPr>
                <w:sz w:val="24"/>
                <w:szCs w:val="24"/>
                <w:lang w:eastAsia="ru-RU"/>
              </w:rPr>
              <w:t>28 481,25</w:t>
            </w:r>
          </w:p>
        </w:tc>
        <w:tc>
          <w:tcPr>
            <w:tcW w:w="1276" w:type="dxa"/>
            <w:gridSpan w:val="3"/>
            <w:noWrap/>
            <w:hideMark/>
          </w:tcPr>
          <w:p w14:paraId="7E88FB8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8258A0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32E479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7823EAA" w14:textId="77777777" w:rsidTr="00A13238">
        <w:trPr>
          <w:trHeight w:val="1843"/>
        </w:trPr>
        <w:tc>
          <w:tcPr>
            <w:tcW w:w="425" w:type="dxa"/>
            <w:hideMark/>
          </w:tcPr>
          <w:p w14:paraId="4A38920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747AC4D"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водопроводной сети в д. Сундо Уча Можгинского района Удмуртской Республики</w:t>
            </w:r>
          </w:p>
        </w:tc>
        <w:tc>
          <w:tcPr>
            <w:tcW w:w="1275" w:type="dxa"/>
            <w:gridSpan w:val="2"/>
            <w:hideMark/>
          </w:tcPr>
          <w:p w14:paraId="13A9ECED" w14:textId="1919359E" w:rsidR="002503A9" w:rsidRPr="002503A9" w:rsidRDefault="00393EE7" w:rsidP="00393EE7">
            <w:pPr>
              <w:spacing w:after="0" w:line="240" w:lineRule="auto"/>
              <w:rPr>
                <w:sz w:val="24"/>
                <w:szCs w:val="24"/>
                <w:lang w:eastAsia="ru-RU"/>
              </w:rPr>
            </w:pPr>
            <w:r>
              <w:rPr>
                <w:sz w:val="24"/>
                <w:szCs w:val="24"/>
                <w:lang w:val="en-US" w:eastAsia="ru-RU"/>
              </w:rPr>
              <w:t>5</w:t>
            </w:r>
            <w:r w:rsidR="002503A9" w:rsidRPr="002503A9">
              <w:rPr>
                <w:sz w:val="24"/>
                <w:szCs w:val="24"/>
                <w:lang w:eastAsia="ru-RU"/>
              </w:rPr>
              <w:t>77 0502 07302S144M 813</w:t>
            </w:r>
            <w:r w:rsidR="002503A9" w:rsidRPr="002503A9">
              <w:rPr>
                <w:sz w:val="24"/>
                <w:szCs w:val="24"/>
                <w:lang w:eastAsia="ru-RU"/>
              </w:rPr>
              <w:br/>
              <w:t>577 0502 0730201440 813</w:t>
            </w:r>
          </w:p>
        </w:tc>
        <w:tc>
          <w:tcPr>
            <w:tcW w:w="1276" w:type="dxa"/>
            <w:gridSpan w:val="2"/>
            <w:hideMark/>
          </w:tcPr>
          <w:p w14:paraId="78F30999" w14:textId="77777777" w:rsidR="002503A9" w:rsidRPr="002503A9" w:rsidRDefault="002503A9" w:rsidP="00393EE7">
            <w:pPr>
              <w:spacing w:after="0" w:line="240" w:lineRule="auto"/>
              <w:rPr>
                <w:sz w:val="24"/>
                <w:szCs w:val="24"/>
                <w:lang w:eastAsia="ru-RU"/>
              </w:rPr>
            </w:pPr>
            <w:r w:rsidRPr="002503A9">
              <w:rPr>
                <w:sz w:val="24"/>
                <w:szCs w:val="24"/>
                <w:lang w:eastAsia="ru-RU"/>
              </w:rPr>
              <w:t>848 000,00</w:t>
            </w:r>
          </w:p>
        </w:tc>
        <w:tc>
          <w:tcPr>
            <w:tcW w:w="1276" w:type="dxa"/>
            <w:gridSpan w:val="2"/>
            <w:hideMark/>
          </w:tcPr>
          <w:p w14:paraId="1EC43A0E" w14:textId="77777777" w:rsidR="002503A9" w:rsidRPr="002503A9" w:rsidRDefault="002503A9" w:rsidP="00393EE7">
            <w:pPr>
              <w:spacing w:after="0" w:line="240" w:lineRule="auto"/>
              <w:rPr>
                <w:sz w:val="24"/>
                <w:szCs w:val="24"/>
                <w:lang w:eastAsia="ru-RU"/>
              </w:rPr>
            </w:pPr>
            <w:r w:rsidRPr="002503A9">
              <w:rPr>
                <w:sz w:val="24"/>
                <w:szCs w:val="24"/>
                <w:lang w:eastAsia="ru-RU"/>
              </w:rPr>
              <w:t>84,80</w:t>
            </w:r>
          </w:p>
        </w:tc>
        <w:tc>
          <w:tcPr>
            <w:tcW w:w="1276" w:type="dxa"/>
            <w:gridSpan w:val="3"/>
            <w:hideMark/>
          </w:tcPr>
          <w:p w14:paraId="68F3EE25" w14:textId="77777777" w:rsidR="002503A9" w:rsidRPr="002503A9" w:rsidRDefault="002503A9" w:rsidP="00393EE7">
            <w:pPr>
              <w:spacing w:after="0" w:line="240" w:lineRule="auto"/>
              <w:rPr>
                <w:sz w:val="24"/>
                <w:szCs w:val="24"/>
                <w:lang w:eastAsia="ru-RU"/>
              </w:rPr>
            </w:pPr>
            <w:r w:rsidRPr="002503A9">
              <w:rPr>
                <w:sz w:val="24"/>
                <w:szCs w:val="24"/>
                <w:lang w:eastAsia="ru-RU"/>
              </w:rPr>
              <w:t>847 915,20</w:t>
            </w:r>
          </w:p>
        </w:tc>
        <w:tc>
          <w:tcPr>
            <w:tcW w:w="1275" w:type="dxa"/>
            <w:gridSpan w:val="2"/>
            <w:hideMark/>
          </w:tcPr>
          <w:p w14:paraId="7103F11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F44A532"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3042FED" w14:textId="77777777" w:rsidTr="00A13238">
        <w:trPr>
          <w:trHeight w:val="1826"/>
        </w:trPr>
        <w:tc>
          <w:tcPr>
            <w:tcW w:w="425" w:type="dxa"/>
            <w:hideMark/>
          </w:tcPr>
          <w:p w14:paraId="6AAACEE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5CF86C0"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в части системы водоснабжения- артезианской скважины в д. Нижний Вишур Можгинского района</w:t>
            </w:r>
          </w:p>
        </w:tc>
        <w:tc>
          <w:tcPr>
            <w:tcW w:w="1275" w:type="dxa"/>
            <w:gridSpan w:val="2"/>
            <w:hideMark/>
          </w:tcPr>
          <w:p w14:paraId="757134A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12FD3699" w14:textId="77777777" w:rsidR="002503A9" w:rsidRPr="002503A9" w:rsidRDefault="002503A9" w:rsidP="00393EE7">
            <w:pPr>
              <w:spacing w:after="0" w:line="240" w:lineRule="auto"/>
              <w:rPr>
                <w:sz w:val="24"/>
                <w:szCs w:val="24"/>
                <w:lang w:eastAsia="ru-RU"/>
              </w:rPr>
            </w:pPr>
            <w:r w:rsidRPr="002503A9">
              <w:rPr>
                <w:sz w:val="24"/>
                <w:szCs w:val="24"/>
                <w:lang w:eastAsia="ru-RU"/>
              </w:rPr>
              <w:t>387 667,20</w:t>
            </w:r>
          </w:p>
        </w:tc>
        <w:tc>
          <w:tcPr>
            <w:tcW w:w="1276" w:type="dxa"/>
            <w:gridSpan w:val="2"/>
            <w:hideMark/>
          </w:tcPr>
          <w:p w14:paraId="172435EB" w14:textId="77777777" w:rsidR="002503A9" w:rsidRPr="002503A9" w:rsidRDefault="002503A9" w:rsidP="00393EE7">
            <w:pPr>
              <w:spacing w:after="0" w:line="240" w:lineRule="auto"/>
              <w:rPr>
                <w:sz w:val="24"/>
                <w:szCs w:val="24"/>
                <w:lang w:eastAsia="ru-RU"/>
              </w:rPr>
            </w:pPr>
            <w:r w:rsidRPr="002503A9">
              <w:rPr>
                <w:sz w:val="24"/>
                <w:szCs w:val="24"/>
                <w:lang w:eastAsia="ru-RU"/>
              </w:rPr>
              <w:t>387 667,20</w:t>
            </w:r>
          </w:p>
        </w:tc>
        <w:tc>
          <w:tcPr>
            <w:tcW w:w="1276" w:type="dxa"/>
            <w:gridSpan w:val="3"/>
            <w:hideMark/>
          </w:tcPr>
          <w:p w14:paraId="633543E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D7AABFE"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624F628"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1FF3982E" w14:textId="77777777" w:rsidTr="00A13238">
        <w:trPr>
          <w:trHeight w:val="987"/>
        </w:trPr>
        <w:tc>
          <w:tcPr>
            <w:tcW w:w="425" w:type="dxa"/>
            <w:hideMark/>
          </w:tcPr>
          <w:p w14:paraId="12AF774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080CDDD"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ремонт Артезианской скважины с водонапорной башней, расположенной по адресу: УР, Можгинский район на расстояние 580 метров севернее земельного участка д. Нижний Вишур, ул. Садовая, 16Б</w:t>
            </w:r>
          </w:p>
        </w:tc>
        <w:tc>
          <w:tcPr>
            <w:tcW w:w="1275" w:type="dxa"/>
            <w:gridSpan w:val="2"/>
            <w:hideMark/>
          </w:tcPr>
          <w:p w14:paraId="18669205"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31FC9186" w14:textId="77777777" w:rsidR="002503A9" w:rsidRPr="002503A9" w:rsidRDefault="002503A9" w:rsidP="00393EE7">
            <w:pPr>
              <w:spacing w:after="0" w:line="240" w:lineRule="auto"/>
              <w:rPr>
                <w:sz w:val="24"/>
                <w:szCs w:val="24"/>
                <w:lang w:eastAsia="ru-RU"/>
              </w:rPr>
            </w:pPr>
            <w:r w:rsidRPr="002503A9">
              <w:rPr>
                <w:sz w:val="24"/>
                <w:szCs w:val="24"/>
                <w:lang w:eastAsia="ru-RU"/>
              </w:rPr>
              <w:t>6 250,00</w:t>
            </w:r>
          </w:p>
        </w:tc>
        <w:tc>
          <w:tcPr>
            <w:tcW w:w="1276" w:type="dxa"/>
            <w:gridSpan w:val="2"/>
            <w:hideMark/>
          </w:tcPr>
          <w:p w14:paraId="41679500" w14:textId="77777777" w:rsidR="002503A9" w:rsidRPr="002503A9" w:rsidRDefault="002503A9" w:rsidP="00393EE7">
            <w:pPr>
              <w:spacing w:after="0" w:line="240" w:lineRule="auto"/>
              <w:rPr>
                <w:sz w:val="24"/>
                <w:szCs w:val="24"/>
                <w:lang w:eastAsia="ru-RU"/>
              </w:rPr>
            </w:pPr>
            <w:r w:rsidRPr="002503A9">
              <w:rPr>
                <w:sz w:val="24"/>
                <w:szCs w:val="24"/>
                <w:lang w:eastAsia="ru-RU"/>
              </w:rPr>
              <w:t>6 250,00</w:t>
            </w:r>
          </w:p>
        </w:tc>
        <w:tc>
          <w:tcPr>
            <w:tcW w:w="1276" w:type="dxa"/>
            <w:gridSpan w:val="3"/>
            <w:hideMark/>
          </w:tcPr>
          <w:p w14:paraId="3DCBFA3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54BDCD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A62EB8E"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5EDFF49A" w14:textId="77777777" w:rsidTr="00A13238">
        <w:trPr>
          <w:trHeight w:val="1978"/>
        </w:trPr>
        <w:tc>
          <w:tcPr>
            <w:tcW w:w="425" w:type="dxa"/>
            <w:hideMark/>
          </w:tcPr>
          <w:p w14:paraId="5F21DE4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3158FACC"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Полевая в д. Новый Русский Сюгаил Можгинского района УР</w:t>
            </w:r>
          </w:p>
        </w:tc>
        <w:tc>
          <w:tcPr>
            <w:tcW w:w="1275" w:type="dxa"/>
            <w:gridSpan w:val="2"/>
            <w:hideMark/>
          </w:tcPr>
          <w:p w14:paraId="3D9A3602" w14:textId="77777777" w:rsidR="002503A9" w:rsidRPr="002503A9" w:rsidRDefault="002503A9" w:rsidP="00393EE7">
            <w:pPr>
              <w:spacing w:after="0" w:line="240" w:lineRule="auto"/>
              <w:rPr>
                <w:sz w:val="24"/>
                <w:szCs w:val="24"/>
                <w:lang w:eastAsia="ru-RU"/>
              </w:rPr>
            </w:pPr>
            <w:r w:rsidRPr="002503A9">
              <w:rPr>
                <w:sz w:val="24"/>
                <w:szCs w:val="24"/>
                <w:lang w:eastAsia="ru-RU"/>
              </w:rPr>
              <w:t>578 0502 0730262210 813</w:t>
            </w:r>
          </w:p>
        </w:tc>
        <w:tc>
          <w:tcPr>
            <w:tcW w:w="1276" w:type="dxa"/>
            <w:gridSpan w:val="2"/>
            <w:hideMark/>
          </w:tcPr>
          <w:p w14:paraId="6016B2A8" w14:textId="77777777" w:rsidR="002503A9" w:rsidRPr="002503A9" w:rsidRDefault="002503A9" w:rsidP="00393EE7">
            <w:pPr>
              <w:spacing w:after="0" w:line="240" w:lineRule="auto"/>
              <w:rPr>
                <w:sz w:val="24"/>
                <w:szCs w:val="24"/>
                <w:lang w:eastAsia="ru-RU"/>
              </w:rPr>
            </w:pPr>
            <w:r w:rsidRPr="002503A9">
              <w:rPr>
                <w:sz w:val="24"/>
                <w:szCs w:val="24"/>
                <w:lang w:eastAsia="ru-RU"/>
              </w:rPr>
              <w:t>287 704,49</w:t>
            </w:r>
          </w:p>
        </w:tc>
        <w:tc>
          <w:tcPr>
            <w:tcW w:w="1276" w:type="dxa"/>
            <w:gridSpan w:val="2"/>
            <w:hideMark/>
          </w:tcPr>
          <w:p w14:paraId="61D0BF41" w14:textId="77777777" w:rsidR="002503A9" w:rsidRPr="002503A9" w:rsidRDefault="002503A9" w:rsidP="00393EE7">
            <w:pPr>
              <w:spacing w:after="0" w:line="240" w:lineRule="auto"/>
              <w:rPr>
                <w:sz w:val="24"/>
                <w:szCs w:val="24"/>
                <w:lang w:eastAsia="ru-RU"/>
              </w:rPr>
            </w:pPr>
            <w:r w:rsidRPr="002503A9">
              <w:rPr>
                <w:sz w:val="24"/>
                <w:szCs w:val="24"/>
                <w:lang w:eastAsia="ru-RU"/>
              </w:rPr>
              <w:t>287 704,49</w:t>
            </w:r>
          </w:p>
        </w:tc>
        <w:tc>
          <w:tcPr>
            <w:tcW w:w="1276" w:type="dxa"/>
            <w:gridSpan w:val="3"/>
            <w:hideMark/>
          </w:tcPr>
          <w:p w14:paraId="204613DB"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B7479F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E780EE2"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3A2D0676" w14:textId="77777777" w:rsidTr="00A13238">
        <w:trPr>
          <w:trHeight w:val="973"/>
        </w:trPr>
        <w:tc>
          <w:tcPr>
            <w:tcW w:w="425" w:type="dxa"/>
            <w:hideMark/>
          </w:tcPr>
          <w:p w14:paraId="50B7A59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0577B8D"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Приобритение насосов ЭЦВ5-6,5-100 кн, ЭЦВ 6-16-140</w:t>
            </w:r>
          </w:p>
        </w:tc>
        <w:tc>
          <w:tcPr>
            <w:tcW w:w="1275" w:type="dxa"/>
            <w:gridSpan w:val="2"/>
            <w:hideMark/>
          </w:tcPr>
          <w:p w14:paraId="272B9BD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F05D20E" w14:textId="77777777" w:rsidR="002503A9" w:rsidRPr="002503A9" w:rsidRDefault="002503A9" w:rsidP="00393EE7">
            <w:pPr>
              <w:spacing w:after="0" w:line="240" w:lineRule="auto"/>
              <w:rPr>
                <w:sz w:val="24"/>
                <w:szCs w:val="24"/>
                <w:lang w:eastAsia="ru-RU"/>
              </w:rPr>
            </w:pPr>
            <w:r w:rsidRPr="002503A9">
              <w:rPr>
                <w:sz w:val="24"/>
                <w:szCs w:val="24"/>
                <w:lang w:eastAsia="ru-RU"/>
              </w:rPr>
              <w:t>196 032,00</w:t>
            </w:r>
          </w:p>
        </w:tc>
        <w:tc>
          <w:tcPr>
            <w:tcW w:w="1276" w:type="dxa"/>
            <w:gridSpan w:val="2"/>
            <w:hideMark/>
          </w:tcPr>
          <w:p w14:paraId="2D584C36" w14:textId="77777777" w:rsidR="002503A9" w:rsidRPr="002503A9" w:rsidRDefault="002503A9" w:rsidP="00393EE7">
            <w:pPr>
              <w:spacing w:after="0" w:line="240" w:lineRule="auto"/>
              <w:rPr>
                <w:sz w:val="24"/>
                <w:szCs w:val="24"/>
                <w:lang w:eastAsia="ru-RU"/>
              </w:rPr>
            </w:pPr>
            <w:r w:rsidRPr="002503A9">
              <w:rPr>
                <w:sz w:val="24"/>
                <w:szCs w:val="24"/>
                <w:lang w:eastAsia="ru-RU"/>
              </w:rPr>
              <w:t>196 032,00</w:t>
            </w:r>
          </w:p>
        </w:tc>
        <w:tc>
          <w:tcPr>
            <w:tcW w:w="1276" w:type="dxa"/>
            <w:gridSpan w:val="3"/>
            <w:hideMark/>
          </w:tcPr>
          <w:p w14:paraId="2F70876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B06BDA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1CA67D9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6D88F55" w14:textId="77777777" w:rsidTr="00A13238">
        <w:trPr>
          <w:trHeight w:val="2580"/>
        </w:trPr>
        <w:tc>
          <w:tcPr>
            <w:tcW w:w="425" w:type="dxa"/>
            <w:hideMark/>
          </w:tcPr>
          <w:p w14:paraId="6C5DB95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29BAAE6"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Приобретение материалов ( Частотный преобразователь INNOVERT ISD752M43E (7,5 кВТ х 380 В; Преобразователь давления ДДМ-03Т-1000ДИ М20х15; Монометр электроконтактный ТМ-510Р.0,5 (0-0. 16МПа) М20х1,5.1,5)</w:t>
            </w:r>
          </w:p>
        </w:tc>
        <w:tc>
          <w:tcPr>
            <w:tcW w:w="1275" w:type="dxa"/>
            <w:gridSpan w:val="2"/>
            <w:hideMark/>
          </w:tcPr>
          <w:p w14:paraId="08F81C3D"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1600C1B" w14:textId="77777777" w:rsidR="002503A9" w:rsidRPr="002503A9" w:rsidRDefault="002503A9" w:rsidP="00393EE7">
            <w:pPr>
              <w:spacing w:after="0" w:line="240" w:lineRule="auto"/>
              <w:rPr>
                <w:sz w:val="24"/>
                <w:szCs w:val="24"/>
                <w:lang w:eastAsia="ru-RU"/>
              </w:rPr>
            </w:pPr>
            <w:r w:rsidRPr="002503A9">
              <w:rPr>
                <w:sz w:val="24"/>
                <w:szCs w:val="24"/>
                <w:lang w:eastAsia="ru-RU"/>
              </w:rPr>
              <w:t>245 200,00</w:t>
            </w:r>
          </w:p>
        </w:tc>
        <w:tc>
          <w:tcPr>
            <w:tcW w:w="1276" w:type="dxa"/>
            <w:gridSpan w:val="2"/>
            <w:hideMark/>
          </w:tcPr>
          <w:p w14:paraId="4CBD2746" w14:textId="77777777" w:rsidR="002503A9" w:rsidRPr="002503A9" w:rsidRDefault="002503A9" w:rsidP="00393EE7">
            <w:pPr>
              <w:spacing w:after="0" w:line="240" w:lineRule="auto"/>
              <w:rPr>
                <w:sz w:val="24"/>
                <w:szCs w:val="24"/>
                <w:lang w:eastAsia="ru-RU"/>
              </w:rPr>
            </w:pPr>
            <w:r w:rsidRPr="002503A9">
              <w:rPr>
                <w:sz w:val="24"/>
                <w:szCs w:val="24"/>
                <w:lang w:eastAsia="ru-RU"/>
              </w:rPr>
              <w:t>245 200,00</w:t>
            </w:r>
          </w:p>
        </w:tc>
        <w:tc>
          <w:tcPr>
            <w:tcW w:w="1276" w:type="dxa"/>
            <w:gridSpan w:val="3"/>
            <w:hideMark/>
          </w:tcPr>
          <w:p w14:paraId="0F987C8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7ED0CB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C0CEC7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A31E291" w14:textId="77777777" w:rsidTr="00A13238">
        <w:trPr>
          <w:trHeight w:val="840"/>
        </w:trPr>
        <w:tc>
          <w:tcPr>
            <w:tcW w:w="425" w:type="dxa"/>
            <w:hideMark/>
          </w:tcPr>
          <w:p w14:paraId="1CFFA49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65B1B17"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Приобретение насосов ЭЦВ 6-10-80, ЭЦВ 6-10-110)</w:t>
            </w:r>
          </w:p>
        </w:tc>
        <w:tc>
          <w:tcPr>
            <w:tcW w:w="1275" w:type="dxa"/>
            <w:gridSpan w:val="2"/>
            <w:hideMark/>
          </w:tcPr>
          <w:p w14:paraId="402B0517"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D6F24FD" w14:textId="77777777" w:rsidR="002503A9" w:rsidRPr="002503A9" w:rsidRDefault="002503A9" w:rsidP="00393EE7">
            <w:pPr>
              <w:spacing w:after="0" w:line="240" w:lineRule="auto"/>
              <w:rPr>
                <w:sz w:val="24"/>
                <w:szCs w:val="24"/>
                <w:lang w:eastAsia="ru-RU"/>
              </w:rPr>
            </w:pPr>
            <w:r w:rsidRPr="002503A9">
              <w:rPr>
                <w:sz w:val="24"/>
                <w:szCs w:val="24"/>
                <w:lang w:eastAsia="ru-RU"/>
              </w:rPr>
              <w:t>527 978,85</w:t>
            </w:r>
          </w:p>
        </w:tc>
        <w:tc>
          <w:tcPr>
            <w:tcW w:w="1276" w:type="dxa"/>
            <w:gridSpan w:val="2"/>
            <w:hideMark/>
          </w:tcPr>
          <w:p w14:paraId="3BEACB63" w14:textId="77777777" w:rsidR="002503A9" w:rsidRPr="002503A9" w:rsidRDefault="002503A9" w:rsidP="00393EE7">
            <w:pPr>
              <w:spacing w:after="0" w:line="240" w:lineRule="auto"/>
              <w:rPr>
                <w:sz w:val="24"/>
                <w:szCs w:val="24"/>
                <w:lang w:eastAsia="ru-RU"/>
              </w:rPr>
            </w:pPr>
            <w:r w:rsidRPr="002503A9">
              <w:rPr>
                <w:sz w:val="24"/>
                <w:szCs w:val="24"/>
                <w:lang w:eastAsia="ru-RU"/>
              </w:rPr>
              <w:t>527 978,85</w:t>
            </w:r>
          </w:p>
        </w:tc>
        <w:tc>
          <w:tcPr>
            <w:tcW w:w="1276" w:type="dxa"/>
            <w:gridSpan w:val="3"/>
            <w:hideMark/>
          </w:tcPr>
          <w:p w14:paraId="398967C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75E72A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2D61C0E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F6075BB" w14:textId="77777777" w:rsidTr="00A13238">
        <w:trPr>
          <w:trHeight w:val="1405"/>
        </w:trPr>
        <w:tc>
          <w:tcPr>
            <w:tcW w:w="425" w:type="dxa"/>
            <w:hideMark/>
          </w:tcPr>
          <w:p w14:paraId="06CD9232"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76E4083"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от ул. Набережной до пруда в д. Большая Пудга</w:t>
            </w:r>
          </w:p>
        </w:tc>
        <w:tc>
          <w:tcPr>
            <w:tcW w:w="1275" w:type="dxa"/>
            <w:gridSpan w:val="2"/>
            <w:hideMark/>
          </w:tcPr>
          <w:p w14:paraId="7BADABD7"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50A65788" w14:textId="77777777" w:rsidR="002503A9" w:rsidRPr="002503A9" w:rsidRDefault="002503A9" w:rsidP="00393EE7">
            <w:pPr>
              <w:spacing w:after="0" w:line="240" w:lineRule="auto"/>
              <w:rPr>
                <w:sz w:val="24"/>
                <w:szCs w:val="24"/>
                <w:lang w:eastAsia="ru-RU"/>
              </w:rPr>
            </w:pPr>
            <w:r w:rsidRPr="002503A9">
              <w:rPr>
                <w:sz w:val="24"/>
                <w:szCs w:val="24"/>
                <w:lang w:eastAsia="ru-RU"/>
              </w:rPr>
              <w:t>105473,81</w:t>
            </w:r>
          </w:p>
        </w:tc>
        <w:tc>
          <w:tcPr>
            <w:tcW w:w="1276" w:type="dxa"/>
            <w:gridSpan w:val="2"/>
            <w:hideMark/>
          </w:tcPr>
          <w:p w14:paraId="1878E2FC" w14:textId="77777777" w:rsidR="002503A9" w:rsidRPr="002503A9" w:rsidRDefault="002503A9" w:rsidP="00393EE7">
            <w:pPr>
              <w:spacing w:after="0" w:line="240" w:lineRule="auto"/>
              <w:rPr>
                <w:sz w:val="24"/>
                <w:szCs w:val="24"/>
                <w:lang w:eastAsia="ru-RU"/>
              </w:rPr>
            </w:pPr>
            <w:r w:rsidRPr="002503A9">
              <w:rPr>
                <w:sz w:val="24"/>
                <w:szCs w:val="24"/>
                <w:lang w:eastAsia="ru-RU"/>
              </w:rPr>
              <w:t>105473,81</w:t>
            </w:r>
          </w:p>
        </w:tc>
        <w:tc>
          <w:tcPr>
            <w:tcW w:w="1276" w:type="dxa"/>
            <w:gridSpan w:val="3"/>
            <w:hideMark/>
          </w:tcPr>
          <w:p w14:paraId="70A8AA9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11A498C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284E560"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5863B2D2" w14:textId="77777777" w:rsidTr="00A13238">
        <w:trPr>
          <w:trHeight w:val="1270"/>
        </w:trPr>
        <w:tc>
          <w:tcPr>
            <w:tcW w:w="425" w:type="dxa"/>
            <w:hideMark/>
          </w:tcPr>
          <w:p w14:paraId="6291695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F820EEE"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методом ГНБ по ул. Юбилейной в д. Верхние Юри </w:t>
            </w:r>
          </w:p>
        </w:tc>
        <w:tc>
          <w:tcPr>
            <w:tcW w:w="1275" w:type="dxa"/>
            <w:gridSpan w:val="2"/>
            <w:hideMark/>
          </w:tcPr>
          <w:p w14:paraId="3B83BDBE" w14:textId="77777777" w:rsidR="002503A9" w:rsidRPr="002503A9" w:rsidRDefault="002503A9" w:rsidP="00393EE7">
            <w:pPr>
              <w:spacing w:after="0" w:line="240" w:lineRule="auto"/>
              <w:rPr>
                <w:sz w:val="24"/>
                <w:szCs w:val="24"/>
                <w:lang w:eastAsia="ru-RU"/>
              </w:rPr>
            </w:pPr>
            <w:r w:rsidRPr="002503A9">
              <w:rPr>
                <w:sz w:val="24"/>
                <w:szCs w:val="24"/>
                <w:lang w:eastAsia="ru-RU"/>
              </w:rPr>
              <w:t>578 0502 0730262210 813</w:t>
            </w:r>
          </w:p>
        </w:tc>
        <w:tc>
          <w:tcPr>
            <w:tcW w:w="1276" w:type="dxa"/>
            <w:gridSpan w:val="2"/>
            <w:hideMark/>
          </w:tcPr>
          <w:p w14:paraId="4812F079" w14:textId="77777777" w:rsidR="002503A9" w:rsidRPr="002503A9" w:rsidRDefault="002503A9" w:rsidP="00393EE7">
            <w:pPr>
              <w:spacing w:after="0" w:line="240" w:lineRule="auto"/>
              <w:rPr>
                <w:sz w:val="24"/>
                <w:szCs w:val="24"/>
                <w:lang w:eastAsia="ru-RU"/>
              </w:rPr>
            </w:pPr>
            <w:r w:rsidRPr="002503A9">
              <w:rPr>
                <w:sz w:val="24"/>
                <w:szCs w:val="24"/>
                <w:lang w:eastAsia="ru-RU"/>
              </w:rPr>
              <w:t>548 943,86</w:t>
            </w:r>
          </w:p>
        </w:tc>
        <w:tc>
          <w:tcPr>
            <w:tcW w:w="1276" w:type="dxa"/>
            <w:gridSpan w:val="2"/>
            <w:hideMark/>
          </w:tcPr>
          <w:p w14:paraId="19A0329E" w14:textId="77777777" w:rsidR="002503A9" w:rsidRPr="002503A9" w:rsidRDefault="002503A9" w:rsidP="00393EE7">
            <w:pPr>
              <w:spacing w:after="0" w:line="240" w:lineRule="auto"/>
              <w:rPr>
                <w:sz w:val="24"/>
                <w:szCs w:val="24"/>
                <w:lang w:eastAsia="ru-RU"/>
              </w:rPr>
            </w:pPr>
            <w:r w:rsidRPr="002503A9">
              <w:rPr>
                <w:sz w:val="24"/>
                <w:szCs w:val="24"/>
                <w:lang w:eastAsia="ru-RU"/>
              </w:rPr>
              <w:t>548 943,86</w:t>
            </w:r>
          </w:p>
        </w:tc>
        <w:tc>
          <w:tcPr>
            <w:tcW w:w="1276" w:type="dxa"/>
            <w:gridSpan w:val="3"/>
            <w:hideMark/>
          </w:tcPr>
          <w:p w14:paraId="31C29704"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1128301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4DC9F90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4934256" w14:textId="77777777" w:rsidTr="00A13238">
        <w:trPr>
          <w:trHeight w:val="703"/>
        </w:trPr>
        <w:tc>
          <w:tcPr>
            <w:tcW w:w="425" w:type="dxa"/>
            <w:hideMark/>
          </w:tcPr>
          <w:p w14:paraId="03D0195B"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1695D39"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объектам водоснабжение:</w:t>
            </w:r>
          </w:p>
        </w:tc>
        <w:tc>
          <w:tcPr>
            <w:tcW w:w="1275" w:type="dxa"/>
            <w:gridSpan w:val="2"/>
            <w:hideMark/>
          </w:tcPr>
          <w:p w14:paraId="222A3125"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47AC1F53" w14:textId="77777777" w:rsidR="002503A9" w:rsidRPr="002503A9" w:rsidRDefault="002503A9" w:rsidP="00393EE7">
            <w:pPr>
              <w:spacing w:after="0" w:line="240" w:lineRule="auto"/>
              <w:rPr>
                <w:bCs/>
                <w:sz w:val="24"/>
                <w:szCs w:val="24"/>
                <w:lang w:eastAsia="ru-RU"/>
              </w:rPr>
            </w:pPr>
            <w:r w:rsidRPr="002503A9">
              <w:rPr>
                <w:bCs/>
                <w:sz w:val="24"/>
                <w:szCs w:val="24"/>
                <w:lang w:eastAsia="ru-RU"/>
              </w:rPr>
              <w:t>12 132 626,26</w:t>
            </w:r>
          </w:p>
        </w:tc>
        <w:tc>
          <w:tcPr>
            <w:tcW w:w="1276" w:type="dxa"/>
            <w:gridSpan w:val="2"/>
            <w:hideMark/>
          </w:tcPr>
          <w:p w14:paraId="313A868C" w14:textId="77777777" w:rsidR="002503A9" w:rsidRPr="002503A9" w:rsidRDefault="002503A9" w:rsidP="00393EE7">
            <w:pPr>
              <w:spacing w:after="0" w:line="240" w:lineRule="auto"/>
              <w:rPr>
                <w:bCs/>
                <w:sz w:val="24"/>
                <w:szCs w:val="24"/>
                <w:lang w:eastAsia="ru-RU"/>
              </w:rPr>
            </w:pPr>
            <w:r w:rsidRPr="002503A9">
              <w:rPr>
                <w:bCs/>
                <w:sz w:val="24"/>
                <w:szCs w:val="24"/>
                <w:lang w:eastAsia="ru-RU"/>
              </w:rPr>
              <w:t>10 882 089,60</w:t>
            </w:r>
          </w:p>
        </w:tc>
        <w:tc>
          <w:tcPr>
            <w:tcW w:w="1276" w:type="dxa"/>
            <w:gridSpan w:val="3"/>
            <w:hideMark/>
          </w:tcPr>
          <w:p w14:paraId="2D488912" w14:textId="77777777" w:rsidR="002503A9" w:rsidRPr="002503A9" w:rsidRDefault="002503A9" w:rsidP="00393EE7">
            <w:pPr>
              <w:spacing w:after="0" w:line="240" w:lineRule="auto"/>
              <w:rPr>
                <w:bCs/>
                <w:sz w:val="24"/>
                <w:szCs w:val="24"/>
                <w:lang w:eastAsia="ru-RU"/>
              </w:rPr>
            </w:pPr>
            <w:r w:rsidRPr="002503A9">
              <w:rPr>
                <w:bCs/>
                <w:sz w:val="24"/>
                <w:szCs w:val="24"/>
                <w:lang w:eastAsia="ru-RU"/>
              </w:rPr>
              <w:t>1 250 536,66</w:t>
            </w:r>
          </w:p>
        </w:tc>
        <w:tc>
          <w:tcPr>
            <w:tcW w:w="1275" w:type="dxa"/>
            <w:gridSpan w:val="2"/>
            <w:hideMark/>
          </w:tcPr>
          <w:p w14:paraId="52BF33B5"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182" w:type="dxa"/>
            <w:hideMark/>
          </w:tcPr>
          <w:p w14:paraId="0C2F7B2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42DFAFE3" w14:textId="77777777" w:rsidTr="00A13238">
        <w:trPr>
          <w:trHeight w:val="547"/>
        </w:trPr>
        <w:tc>
          <w:tcPr>
            <w:tcW w:w="425" w:type="dxa"/>
            <w:hideMark/>
          </w:tcPr>
          <w:p w14:paraId="70648A32"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3</w:t>
            </w:r>
          </w:p>
        </w:tc>
        <w:tc>
          <w:tcPr>
            <w:tcW w:w="1938" w:type="dxa"/>
            <w:hideMark/>
          </w:tcPr>
          <w:p w14:paraId="5C169FC4" w14:textId="77777777" w:rsidR="002503A9" w:rsidRPr="002503A9" w:rsidRDefault="002503A9" w:rsidP="00393EE7">
            <w:pPr>
              <w:spacing w:after="0" w:line="240" w:lineRule="auto"/>
              <w:rPr>
                <w:bCs/>
                <w:sz w:val="24"/>
                <w:szCs w:val="24"/>
                <w:lang w:eastAsia="ru-RU"/>
              </w:rPr>
            </w:pPr>
            <w:r w:rsidRPr="002503A9">
              <w:rPr>
                <w:bCs/>
                <w:sz w:val="24"/>
                <w:szCs w:val="24"/>
                <w:lang w:eastAsia="ru-RU"/>
              </w:rPr>
              <w:t>Объекты газоснабжения</w:t>
            </w:r>
          </w:p>
        </w:tc>
        <w:tc>
          <w:tcPr>
            <w:tcW w:w="1275" w:type="dxa"/>
            <w:gridSpan w:val="2"/>
            <w:hideMark/>
          </w:tcPr>
          <w:p w14:paraId="6AFC08E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61EF6D6C"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6" w:type="dxa"/>
            <w:gridSpan w:val="2"/>
            <w:hideMark/>
          </w:tcPr>
          <w:p w14:paraId="3945B5B5"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6" w:type="dxa"/>
            <w:gridSpan w:val="3"/>
            <w:hideMark/>
          </w:tcPr>
          <w:p w14:paraId="4258A2B1"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5" w:type="dxa"/>
            <w:gridSpan w:val="2"/>
            <w:hideMark/>
          </w:tcPr>
          <w:p w14:paraId="5D663425"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182" w:type="dxa"/>
            <w:hideMark/>
          </w:tcPr>
          <w:p w14:paraId="34EB531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785B148A" w14:textId="77777777" w:rsidTr="00A13238">
        <w:trPr>
          <w:trHeight w:val="1689"/>
        </w:trPr>
        <w:tc>
          <w:tcPr>
            <w:tcW w:w="425" w:type="dxa"/>
            <w:hideMark/>
          </w:tcPr>
          <w:p w14:paraId="1A6B6E1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66AF492"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Замена задвижки ДУ 50 на шаровый кран  надземной установки Ду 50 газоснабжения </w:t>
            </w:r>
            <w:r w:rsidRPr="002503A9">
              <w:rPr>
                <w:sz w:val="24"/>
                <w:szCs w:val="24"/>
                <w:lang w:eastAsia="ru-RU"/>
              </w:rPr>
              <w:br/>
              <w:t>д. Лудзи-Шудзи, ул Подгорная</w:t>
            </w:r>
          </w:p>
        </w:tc>
        <w:tc>
          <w:tcPr>
            <w:tcW w:w="1275" w:type="dxa"/>
            <w:gridSpan w:val="2"/>
            <w:hideMark/>
          </w:tcPr>
          <w:p w14:paraId="70354FD1"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4843E968" w14:textId="77777777" w:rsidR="002503A9" w:rsidRPr="002503A9" w:rsidRDefault="002503A9" w:rsidP="00393EE7">
            <w:pPr>
              <w:spacing w:after="0" w:line="240" w:lineRule="auto"/>
              <w:rPr>
                <w:sz w:val="24"/>
                <w:szCs w:val="24"/>
                <w:lang w:eastAsia="ru-RU"/>
              </w:rPr>
            </w:pPr>
            <w:r w:rsidRPr="002503A9">
              <w:rPr>
                <w:sz w:val="24"/>
                <w:szCs w:val="24"/>
                <w:lang w:eastAsia="ru-RU"/>
              </w:rPr>
              <w:t>20 375,33</w:t>
            </w:r>
          </w:p>
        </w:tc>
        <w:tc>
          <w:tcPr>
            <w:tcW w:w="1276" w:type="dxa"/>
            <w:gridSpan w:val="2"/>
            <w:hideMark/>
          </w:tcPr>
          <w:p w14:paraId="705E0495" w14:textId="77777777" w:rsidR="002503A9" w:rsidRPr="002503A9" w:rsidRDefault="002503A9" w:rsidP="00393EE7">
            <w:pPr>
              <w:spacing w:after="0" w:line="240" w:lineRule="auto"/>
              <w:rPr>
                <w:sz w:val="24"/>
                <w:szCs w:val="24"/>
                <w:lang w:eastAsia="ru-RU"/>
              </w:rPr>
            </w:pPr>
            <w:r w:rsidRPr="002503A9">
              <w:rPr>
                <w:sz w:val="24"/>
                <w:szCs w:val="24"/>
                <w:lang w:eastAsia="ru-RU"/>
              </w:rPr>
              <w:t>20 375,33</w:t>
            </w:r>
          </w:p>
        </w:tc>
        <w:tc>
          <w:tcPr>
            <w:tcW w:w="1276" w:type="dxa"/>
            <w:gridSpan w:val="3"/>
            <w:hideMark/>
          </w:tcPr>
          <w:p w14:paraId="61E2C51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3B09C1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961CF50"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2D8BBDFA" w14:textId="77777777" w:rsidTr="00A13238">
        <w:trPr>
          <w:trHeight w:val="2262"/>
        </w:trPr>
        <w:tc>
          <w:tcPr>
            <w:tcW w:w="425" w:type="dxa"/>
            <w:hideMark/>
          </w:tcPr>
          <w:p w14:paraId="592FE23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D069AB9" w14:textId="77777777" w:rsidR="002503A9" w:rsidRPr="002503A9" w:rsidRDefault="002503A9" w:rsidP="00393EE7">
            <w:pPr>
              <w:spacing w:after="0" w:line="240" w:lineRule="auto"/>
              <w:rPr>
                <w:sz w:val="24"/>
                <w:szCs w:val="24"/>
                <w:lang w:eastAsia="ru-RU"/>
              </w:rPr>
            </w:pPr>
            <w:r w:rsidRPr="002503A9">
              <w:rPr>
                <w:sz w:val="24"/>
                <w:szCs w:val="24"/>
                <w:lang w:eastAsia="ru-RU"/>
              </w:rPr>
              <w:t>Замена задвижек ДУ 80 и Ду 150 на шаровые краны  надземной установки Ду 80 и Ду 150 на  газопроводе высокого давления д. Почешур, ПРГ № 68</w:t>
            </w:r>
          </w:p>
        </w:tc>
        <w:tc>
          <w:tcPr>
            <w:tcW w:w="1275" w:type="dxa"/>
            <w:gridSpan w:val="2"/>
            <w:hideMark/>
          </w:tcPr>
          <w:p w14:paraId="216A61E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093ACBB0" w14:textId="77777777" w:rsidR="002503A9" w:rsidRPr="002503A9" w:rsidRDefault="002503A9" w:rsidP="00393EE7">
            <w:pPr>
              <w:spacing w:after="0" w:line="240" w:lineRule="auto"/>
              <w:rPr>
                <w:sz w:val="24"/>
                <w:szCs w:val="24"/>
                <w:lang w:eastAsia="ru-RU"/>
              </w:rPr>
            </w:pPr>
            <w:r w:rsidRPr="002503A9">
              <w:rPr>
                <w:sz w:val="24"/>
                <w:szCs w:val="24"/>
                <w:lang w:eastAsia="ru-RU"/>
              </w:rPr>
              <w:t>77 861,61</w:t>
            </w:r>
          </w:p>
        </w:tc>
        <w:tc>
          <w:tcPr>
            <w:tcW w:w="1276" w:type="dxa"/>
            <w:gridSpan w:val="2"/>
            <w:hideMark/>
          </w:tcPr>
          <w:p w14:paraId="2FA4E093" w14:textId="77777777" w:rsidR="002503A9" w:rsidRPr="002503A9" w:rsidRDefault="002503A9" w:rsidP="00393EE7">
            <w:pPr>
              <w:spacing w:after="0" w:line="240" w:lineRule="auto"/>
              <w:rPr>
                <w:sz w:val="24"/>
                <w:szCs w:val="24"/>
                <w:lang w:eastAsia="ru-RU"/>
              </w:rPr>
            </w:pPr>
            <w:r w:rsidRPr="002503A9">
              <w:rPr>
                <w:sz w:val="24"/>
                <w:szCs w:val="24"/>
                <w:lang w:eastAsia="ru-RU"/>
              </w:rPr>
              <w:t>77 861,61</w:t>
            </w:r>
          </w:p>
        </w:tc>
        <w:tc>
          <w:tcPr>
            <w:tcW w:w="1276" w:type="dxa"/>
            <w:gridSpan w:val="3"/>
            <w:hideMark/>
          </w:tcPr>
          <w:p w14:paraId="634845B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6A8316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D7D5DFE"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2D782E70" w14:textId="77777777" w:rsidTr="00A13238">
        <w:trPr>
          <w:trHeight w:val="2445"/>
        </w:trPr>
        <w:tc>
          <w:tcPr>
            <w:tcW w:w="425" w:type="dxa"/>
            <w:hideMark/>
          </w:tcPr>
          <w:p w14:paraId="6503FE7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54591CA" w14:textId="77777777" w:rsidR="002503A9" w:rsidRPr="002503A9" w:rsidRDefault="002503A9" w:rsidP="00393EE7">
            <w:pPr>
              <w:spacing w:after="0" w:line="240" w:lineRule="auto"/>
              <w:rPr>
                <w:sz w:val="24"/>
                <w:szCs w:val="24"/>
                <w:lang w:eastAsia="ru-RU"/>
              </w:rPr>
            </w:pPr>
            <w:r w:rsidRPr="002503A9">
              <w:rPr>
                <w:sz w:val="24"/>
                <w:szCs w:val="24"/>
                <w:lang w:eastAsia="ru-RU"/>
              </w:rPr>
              <w:t>Замена ПРГ № 132 д. Комяк ул. Школьная на ГРПШ без увеличения пропускной спсобности на расширение газораспределительных сетей (без стоимости материалов)</w:t>
            </w:r>
          </w:p>
        </w:tc>
        <w:tc>
          <w:tcPr>
            <w:tcW w:w="1275" w:type="dxa"/>
            <w:gridSpan w:val="2"/>
            <w:hideMark/>
          </w:tcPr>
          <w:p w14:paraId="38F6D092" w14:textId="77777777" w:rsidR="002503A9" w:rsidRPr="002503A9" w:rsidRDefault="002503A9" w:rsidP="005F6451">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6FAC30E0" w14:textId="77777777" w:rsidR="002503A9" w:rsidRPr="002503A9" w:rsidRDefault="002503A9" w:rsidP="005F6451">
            <w:pPr>
              <w:spacing w:after="0" w:line="240" w:lineRule="auto"/>
              <w:rPr>
                <w:sz w:val="24"/>
                <w:szCs w:val="24"/>
                <w:lang w:eastAsia="ru-RU"/>
              </w:rPr>
            </w:pPr>
            <w:r w:rsidRPr="002503A9">
              <w:rPr>
                <w:sz w:val="24"/>
                <w:szCs w:val="24"/>
                <w:lang w:eastAsia="ru-RU"/>
              </w:rPr>
              <w:t>114 994,60</w:t>
            </w:r>
          </w:p>
        </w:tc>
        <w:tc>
          <w:tcPr>
            <w:tcW w:w="1276" w:type="dxa"/>
            <w:gridSpan w:val="2"/>
            <w:hideMark/>
          </w:tcPr>
          <w:p w14:paraId="3BDBF849" w14:textId="77777777" w:rsidR="002503A9" w:rsidRPr="002503A9" w:rsidRDefault="002503A9" w:rsidP="005F6451">
            <w:pPr>
              <w:spacing w:after="0" w:line="240" w:lineRule="auto"/>
              <w:rPr>
                <w:sz w:val="24"/>
                <w:szCs w:val="24"/>
                <w:lang w:eastAsia="ru-RU"/>
              </w:rPr>
            </w:pPr>
            <w:r w:rsidRPr="002503A9">
              <w:rPr>
                <w:sz w:val="24"/>
                <w:szCs w:val="24"/>
                <w:lang w:eastAsia="ru-RU"/>
              </w:rPr>
              <w:t>114 994,60</w:t>
            </w:r>
          </w:p>
        </w:tc>
        <w:tc>
          <w:tcPr>
            <w:tcW w:w="1276" w:type="dxa"/>
            <w:gridSpan w:val="3"/>
            <w:hideMark/>
          </w:tcPr>
          <w:p w14:paraId="00D0EC8E"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275" w:type="dxa"/>
            <w:gridSpan w:val="2"/>
            <w:hideMark/>
          </w:tcPr>
          <w:p w14:paraId="6A0FA381"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182" w:type="dxa"/>
            <w:hideMark/>
          </w:tcPr>
          <w:p w14:paraId="7500743D" w14:textId="77777777" w:rsidR="002503A9" w:rsidRPr="002503A9" w:rsidRDefault="002503A9" w:rsidP="005F6451">
            <w:pPr>
              <w:spacing w:after="0" w:line="240" w:lineRule="auto"/>
              <w:rPr>
                <w:sz w:val="24"/>
                <w:szCs w:val="24"/>
                <w:lang w:eastAsia="ru-RU"/>
              </w:rPr>
            </w:pPr>
            <w:r w:rsidRPr="002503A9">
              <w:rPr>
                <w:sz w:val="24"/>
                <w:szCs w:val="24"/>
                <w:lang w:eastAsia="ru-RU"/>
              </w:rPr>
              <w:t>Администрация МО</w:t>
            </w:r>
          </w:p>
        </w:tc>
      </w:tr>
      <w:tr w:rsidR="002503A9" w:rsidRPr="002503A9" w14:paraId="04DD4B44" w14:textId="77777777" w:rsidTr="00A13238">
        <w:trPr>
          <w:trHeight w:val="1427"/>
        </w:trPr>
        <w:tc>
          <w:tcPr>
            <w:tcW w:w="425" w:type="dxa"/>
            <w:hideMark/>
          </w:tcPr>
          <w:p w14:paraId="769A5647"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9ECC899"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Приобритение материалов (газорегуляторный пункт шкафного типа ГРПШ-РДУ-32-С2-4-2У1 )</w:t>
            </w:r>
          </w:p>
        </w:tc>
        <w:tc>
          <w:tcPr>
            <w:tcW w:w="1275" w:type="dxa"/>
            <w:gridSpan w:val="2"/>
            <w:hideMark/>
          </w:tcPr>
          <w:p w14:paraId="2BD85127" w14:textId="77777777" w:rsidR="002503A9" w:rsidRPr="002503A9" w:rsidRDefault="002503A9" w:rsidP="005F6451">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24AE0828" w14:textId="77777777" w:rsidR="002503A9" w:rsidRPr="002503A9" w:rsidRDefault="002503A9" w:rsidP="005F6451">
            <w:pPr>
              <w:spacing w:after="0" w:line="240" w:lineRule="auto"/>
              <w:rPr>
                <w:sz w:val="24"/>
                <w:szCs w:val="24"/>
                <w:lang w:eastAsia="ru-RU"/>
              </w:rPr>
            </w:pPr>
            <w:r w:rsidRPr="002503A9">
              <w:rPr>
                <w:sz w:val="24"/>
                <w:szCs w:val="24"/>
                <w:lang w:eastAsia="ru-RU"/>
              </w:rPr>
              <w:t>219 000,00</w:t>
            </w:r>
          </w:p>
        </w:tc>
        <w:tc>
          <w:tcPr>
            <w:tcW w:w="1276" w:type="dxa"/>
            <w:gridSpan w:val="2"/>
            <w:hideMark/>
          </w:tcPr>
          <w:p w14:paraId="437BA8D8" w14:textId="77777777" w:rsidR="002503A9" w:rsidRPr="002503A9" w:rsidRDefault="002503A9" w:rsidP="005F6451">
            <w:pPr>
              <w:spacing w:after="0" w:line="240" w:lineRule="auto"/>
              <w:rPr>
                <w:sz w:val="24"/>
                <w:szCs w:val="24"/>
                <w:lang w:eastAsia="ru-RU"/>
              </w:rPr>
            </w:pPr>
            <w:r w:rsidRPr="002503A9">
              <w:rPr>
                <w:sz w:val="24"/>
                <w:szCs w:val="24"/>
                <w:lang w:eastAsia="ru-RU"/>
              </w:rPr>
              <w:t>219 000,00</w:t>
            </w:r>
          </w:p>
        </w:tc>
        <w:tc>
          <w:tcPr>
            <w:tcW w:w="1276" w:type="dxa"/>
            <w:gridSpan w:val="3"/>
            <w:hideMark/>
          </w:tcPr>
          <w:p w14:paraId="7A0936CA"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275" w:type="dxa"/>
            <w:gridSpan w:val="2"/>
            <w:hideMark/>
          </w:tcPr>
          <w:p w14:paraId="4E87D8CB"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182" w:type="dxa"/>
            <w:hideMark/>
          </w:tcPr>
          <w:p w14:paraId="4C94D5DD" w14:textId="77777777" w:rsidR="002503A9" w:rsidRPr="002503A9" w:rsidRDefault="002503A9" w:rsidP="005F6451">
            <w:pPr>
              <w:spacing w:after="0" w:line="240" w:lineRule="auto"/>
              <w:rPr>
                <w:sz w:val="24"/>
                <w:szCs w:val="24"/>
                <w:lang w:eastAsia="ru-RU"/>
              </w:rPr>
            </w:pPr>
            <w:r w:rsidRPr="002503A9">
              <w:rPr>
                <w:sz w:val="24"/>
                <w:szCs w:val="24"/>
                <w:lang w:eastAsia="ru-RU"/>
              </w:rPr>
              <w:t>Администрация МО</w:t>
            </w:r>
          </w:p>
        </w:tc>
      </w:tr>
      <w:tr w:rsidR="002503A9" w:rsidRPr="002503A9" w14:paraId="56489C32" w14:textId="77777777" w:rsidTr="00A13238">
        <w:trPr>
          <w:trHeight w:val="1136"/>
        </w:trPr>
        <w:tc>
          <w:tcPr>
            <w:tcW w:w="425" w:type="dxa"/>
            <w:hideMark/>
          </w:tcPr>
          <w:p w14:paraId="389D2A3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069A13B"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газопровода по адресу: УР, Можгинский район, ст. Керамик</w:t>
            </w:r>
          </w:p>
        </w:tc>
        <w:tc>
          <w:tcPr>
            <w:tcW w:w="1275" w:type="dxa"/>
            <w:gridSpan w:val="2"/>
            <w:hideMark/>
          </w:tcPr>
          <w:p w14:paraId="6F5B03B6" w14:textId="77777777" w:rsidR="002503A9" w:rsidRPr="002503A9" w:rsidRDefault="002503A9" w:rsidP="005F6451">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11AA4E90" w14:textId="77777777" w:rsidR="002503A9" w:rsidRPr="002503A9" w:rsidRDefault="002503A9" w:rsidP="005F6451">
            <w:pPr>
              <w:spacing w:after="0" w:line="240" w:lineRule="auto"/>
              <w:rPr>
                <w:sz w:val="24"/>
                <w:szCs w:val="24"/>
                <w:lang w:eastAsia="ru-RU"/>
              </w:rPr>
            </w:pPr>
            <w:r w:rsidRPr="002503A9">
              <w:rPr>
                <w:sz w:val="24"/>
                <w:szCs w:val="24"/>
                <w:lang w:eastAsia="ru-RU"/>
              </w:rPr>
              <w:t>77 156,05</w:t>
            </w:r>
          </w:p>
        </w:tc>
        <w:tc>
          <w:tcPr>
            <w:tcW w:w="1276" w:type="dxa"/>
            <w:gridSpan w:val="2"/>
            <w:hideMark/>
          </w:tcPr>
          <w:p w14:paraId="4D94AC53" w14:textId="77777777" w:rsidR="002503A9" w:rsidRPr="002503A9" w:rsidRDefault="002503A9" w:rsidP="005F6451">
            <w:pPr>
              <w:spacing w:after="0" w:line="240" w:lineRule="auto"/>
              <w:rPr>
                <w:sz w:val="24"/>
                <w:szCs w:val="24"/>
                <w:lang w:eastAsia="ru-RU"/>
              </w:rPr>
            </w:pPr>
            <w:r w:rsidRPr="002503A9">
              <w:rPr>
                <w:sz w:val="24"/>
                <w:szCs w:val="24"/>
                <w:lang w:eastAsia="ru-RU"/>
              </w:rPr>
              <w:t>77 156,05</w:t>
            </w:r>
          </w:p>
        </w:tc>
        <w:tc>
          <w:tcPr>
            <w:tcW w:w="1276" w:type="dxa"/>
            <w:gridSpan w:val="3"/>
            <w:hideMark/>
          </w:tcPr>
          <w:p w14:paraId="5BA3C6F7"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275" w:type="dxa"/>
            <w:gridSpan w:val="2"/>
            <w:hideMark/>
          </w:tcPr>
          <w:p w14:paraId="3514D144"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182" w:type="dxa"/>
            <w:hideMark/>
          </w:tcPr>
          <w:p w14:paraId="7AACE7E1" w14:textId="77777777" w:rsidR="002503A9" w:rsidRPr="002503A9" w:rsidRDefault="002503A9" w:rsidP="005F6451">
            <w:pPr>
              <w:spacing w:after="0" w:line="240" w:lineRule="auto"/>
              <w:rPr>
                <w:sz w:val="24"/>
                <w:szCs w:val="24"/>
                <w:lang w:eastAsia="ru-RU"/>
              </w:rPr>
            </w:pPr>
            <w:r w:rsidRPr="002503A9">
              <w:rPr>
                <w:sz w:val="24"/>
                <w:szCs w:val="24"/>
                <w:lang w:eastAsia="ru-RU"/>
              </w:rPr>
              <w:t>Администрация МО</w:t>
            </w:r>
          </w:p>
        </w:tc>
      </w:tr>
      <w:tr w:rsidR="002503A9" w:rsidRPr="002503A9" w14:paraId="4B86FF5D" w14:textId="77777777" w:rsidTr="00A13238">
        <w:trPr>
          <w:trHeight w:val="1770"/>
        </w:trPr>
        <w:tc>
          <w:tcPr>
            <w:tcW w:w="425" w:type="dxa"/>
            <w:hideMark/>
          </w:tcPr>
          <w:p w14:paraId="3A9D14F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7390ECF" w14:textId="77777777" w:rsidR="002503A9" w:rsidRPr="002503A9" w:rsidRDefault="002503A9" w:rsidP="00393EE7">
            <w:pPr>
              <w:spacing w:after="0" w:line="240" w:lineRule="auto"/>
              <w:rPr>
                <w:sz w:val="24"/>
                <w:szCs w:val="24"/>
                <w:lang w:eastAsia="ru-RU"/>
              </w:rPr>
            </w:pPr>
            <w:r w:rsidRPr="002503A9">
              <w:rPr>
                <w:sz w:val="24"/>
                <w:szCs w:val="24"/>
                <w:lang w:eastAsia="ru-RU"/>
              </w:rPr>
              <w:t>Замена регулятора давления газа в ПРГ №41 на объекте:Газопровод ВД и НД д. Ефремовка</w:t>
            </w:r>
          </w:p>
        </w:tc>
        <w:tc>
          <w:tcPr>
            <w:tcW w:w="1275" w:type="dxa"/>
            <w:gridSpan w:val="2"/>
            <w:hideMark/>
          </w:tcPr>
          <w:p w14:paraId="22F9E9F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6890E571"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2"/>
            <w:hideMark/>
          </w:tcPr>
          <w:p w14:paraId="19BF1BE9"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3"/>
            <w:hideMark/>
          </w:tcPr>
          <w:p w14:paraId="539E76C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13FDF4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A64791D"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1C5CB780" w14:textId="77777777" w:rsidTr="00A13238">
        <w:trPr>
          <w:trHeight w:val="1755"/>
        </w:trPr>
        <w:tc>
          <w:tcPr>
            <w:tcW w:w="425" w:type="dxa"/>
            <w:hideMark/>
          </w:tcPr>
          <w:p w14:paraId="14FF701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67CB1D3"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в части замены регулятора давления газа VENIO-B-H-3-1, №11084 на объекте: Газоснабжение ТКУ на территории школы д. Малая Сюга</w:t>
            </w:r>
          </w:p>
        </w:tc>
        <w:tc>
          <w:tcPr>
            <w:tcW w:w="1275" w:type="dxa"/>
            <w:gridSpan w:val="2"/>
            <w:hideMark/>
          </w:tcPr>
          <w:p w14:paraId="18BEA25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64672119"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2"/>
            <w:hideMark/>
          </w:tcPr>
          <w:p w14:paraId="636DA415"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3"/>
            <w:hideMark/>
          </w:tcPr>
          <w:p w14:paraId="003C97F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F9EAC8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54CBF88"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0BA147EE" w14:textId="77777777" w:rsidTr="00A13238">
        <w:trPr>
          <w:trHeight w:val="746"/>
        </w:trPr>
        <w:tc>
          <w:tcPr>
            <w:tcW w:w="425" w:type="dxa"/>
            <w:hideMark/>
          </w:tcPr>
          <w:p w14:paraId="2BF85CFA"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213B47D"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объектам газоснабжения:</w:t>
            </w:r>
          </w:p>
        </w:tc>
        <w:tc>
          <w:tcPr>
            <w:tcW w:w="1275" w:type="dxa"/>
            <w:gridSpan w:val="2"/>
            <w:hideMark/>
          </w:tcPr>
          <w:p w14:paraId="79001F2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14B85C90" w14:textId="77777777" w:rsidR="002503A9" w:rsidRPr="002503A9" w:rsidRDefault="002503A9" w:rsidP="00393EE7">
            <w:pPr>
              <w:spacing w:after="0" w:line="240" w:lineRule="auto"/>
              <w:rPr>
                <w:bCs/>
                <w:sz w:val="24"/>
                <w:szCs w:val="24"/>
                <w:lang w:eastAsia="ru-RU"/>
              </w:rPr>
            </w:pPr>
            <w:r w:rsidRPr="002503A9">
              <w:rPr>
                <w:bCs/>
                <w:sz w:val="24"/>
                <w:szCs w:val="24"/>
                <w:lang w:eastAsia="ru-RU"/>
              </w:rPr>
              <w:t>563 293,13</w:t>
            </w:r>
          </w:p>
        </w:tc>
        <w:tc>
          <w:tcPr>
            <w:tcW w:w="1276" w:type="dxa"/>
            <w:gridSpan w:val="2"/>
            <w:hideMark/>
          </w:tcPr>
          <w:p w14:paraId="7FC3ACBE" w14:textId="77777777" w:rsidR="002503A9" w:rsidRPr="002503A9" w:rsidRDefault="002503A9" w:rsidP="00393EE7">
            <w:pPr>
              <w:spacing w:after="0" w:line="240" w:lineRule="auto"/>
              <w:rPr>
                <w:bCs/>
                <w:sz w:val="24"/>
                <w:szCs w:val="24"/>
                <w:lang w:eastAsia="ru-RU"/>
              </w:rPr>
            </w:pPr>
            <w:r w:rsidRPr="002503A9">
              <w:rPr>
                <w:bCs/>
                <w:sz w:val="24"/>
                <w:szCs w:val="24"/>
                <w:lang w:eastAsia="ru-RU"/>
              </w:rPr>
              <w:t>563 293,13</w:t>
            </w:r>
          </w:p>
        </w:tc>
        <w:tc>
          <w:tcPr>
            <w:tcW w:w="1276" w:type="dxa"/>
            <w:gridSpan w:val="3"/>
            <w:hideMark/>
          </w:tcPr>
          <w:p w14:paraId="10C6EA37"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275" w:type="dxa"/>
            <w:gridSpan w:val="2"/>
            <w:hideMark/>
          </w:tcPr>
          <w:p w14:paraId="3A13F6C1"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182" w:type="dxa"/>
            <w:hideMark/>
          </w:tcPr>
          <w:p w14:paraId="2AEE1B7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7BA65C38" w14:textId="77777777" w:rsidTr="00A13238">
        <w:trPr>
          <w:trHeight w:val="1740"/>
        </w:trPr>
        <w:tc>
          <w:tcPr>
            <w:tcW w:w="425" w:type="dxa"/>
            <w:hideMark/>
          </w:tcPr>
          <w:p w14:paraId="45512DC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6572874" w14:textId="77777777" w:rsidR="002503A9" w:rsidRPr="002503A9" w:rsidRDefault="002503A9" w:rsidP="00393EE7">
            <w:pPr>
              <w:spacing w:after="0" w:line="240" w:lineRule="auto"/>
              <w:rPr>
                <w:sz w:val="24"/>
                <w:szCs w:val="24"/>
                <w:lang w:eastAsia="ru-RU"/>
              </w:rPr>
            </w:pPr>
            <w:r w:rsidRPr="002503A9">
              <w:rPr>
                <w:sz w:val="24"/>
                <w:szCs w:val="24"/>
                <w:lang w:eastAsia="ru-RU"/>
              </w:rPr>
              <w:t>Разработка проектно-сметной документации и проверка сметной стоимости объекта</w:t>
            </w:r>
          </w:p>
        </w:tc>
        <w:tc>
          <w:tcPr>
            <w:tcW w:w="1275" w:type="dxa"/>
            <w:gridSpan w:val="2"/>
            <w:hideMark/>
          </w:tcPr>
          <w:p w14:paraId="68B7C43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r w:rsidRPr="002503A9">
              <w:rPr>
                <w:sz w:val="24"/>
                <w:szCs w:val="24"/>
                <w:lang w:eastAsia="ru-RU"/>
              </w:rPr>
              <w:br/>
              <w:t>577 0502 0730262210 243</w:t>
            </w:r>
          </w:p>
        </w:tc>
        <w:tc>
          <w:tcPr>
            <w:tcW w:w="1276" w:type="dxa"/>
            <w:gridSpan w:val="2"/>
            <w:hideMark/>
          </w:tcPr>
          <w:p w14:paraId="6CEEE577" w14:textId="77777777" w:rsidR="002503A9" w:rsidRPr="002503A9" w:rsidRDefault="002503A9" w:rsidP="00393EE7">
            <w:pPr>
              <w:spacing w:after="0" w:line="240" w:lineRule="auto"/>
              <w:rPr>
                <w:sz w:val="24"/>
                <w:szCs w:val="24"/>
                <w:lang w:eastAsia="ru-RU"/>
              </w:rPr>
            </w:pPr>
            <w:r w:rsidRPr="002503A9">
              <w:rPr>
                <w:sz w:val="24"/>
                <w:szCs w:val="24"/>
                <w:lang w:eastAsia="ru-RU"/>
              </w:rPr>
              <w:t>177 165,00</w:t>
            </w:r>
          </w:p>
        </w:tc>
        <w:tc>
          <w:tcPr>
            <w:tcW w:w="1276" w:type="dxa"/>
            <w:gridSpan w:val="2"/>
            <w:hideMark/>
          </w:tcPr>
          <w:p w14:paraId="23E5F99F" w14:textId="77777777" w:rsidR="002503A9" w:rsidRPr="002503A9" w:rsidRDefault="002503A9" w:rsidP="00393EE7">
            <w:pPr>
              <w:spacing w:after="0" w:line="240" w:lineRule="auto"/>
              <w:rPr>
                <w:sz w:val="24"/>
                <w:szCs w:val="24"/>
                <w:lang w:eastAsia="ru-RU"/>
              </w:rPr>
            </w:pPr>
            <w:r w:rsidRPr="002503A9">
              <w:rPr>
                <w:sz w:val="24"/>
                <w:szCs w:val="24"/>
                <w:lang w:eastAsia="ru-RU"/>
              </w:rPr>
              <w:t>177 165,00</w:t>
            </w:r>
          </w:p>
        </w:tc>
        <w:tc>
          <w:tcPr>
            <w:tcW w:w="1276" w:type="dxa"/>
            <w:gridSpan w:val="3"/>
            <w:hideMark/>
          </w:tcPr>
          <w:p w14:paraId="48A6181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6F7D1B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C358119"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321EBEC5" w14:textId="77777777" w:rsidTr="00A13238">
        <w:trPr>
          <w:trHeight w:val="420"/>
        </w:trPr>
        <w:tc>
          <w:tcPr>
            <w:tcW w:w="425" w:type="dxa"/>
            <w:hideMark/>
          </w:tcPr>
          <w:p w14:paraId="382CBCC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7527EC0"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МП:</w:t>
            </w:r>
          </w:p>
        </w:tc>
        <w:tc>
          <w:tcPr>
            <w:tcW w:w="1275" w:type="dxa"/>
            <w:gridSpan w:val="2"/>
            <w:hideMark/>
          </w:tcPr>
          <w:p w14:paraId="22D5538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6CF262B1" w14:textId="77777777" w:rsidR="002503A9" w:rsidRPr="002503A9" w:rsidRDefault="002503A9" w:rsidP="00393EE7">
            <w:pPr>
              <w:spacing w:after="0" w:line="240" w:lineRule="auto"/>
              <w:rPr>
                <w:bCs/>
                <w:sz w:val="24"/>
                <w:szCs w:val="24"/>
                <w:lang w:eastAsia="ru-RU"/>
              </w:rPr>
            </w:pPr>
            <w:r w:rsidRPr="002503A9">
              <w:rPr>
                <w:bCs/>
                <w:sz w:val="24"/>
                <w:szCs w:val="24"/>
                <w:lang w:eastAsia="ru-RU"/>
              </w:rPr>
              <w:t>19 980 000</w:t>
            </w:r>
          </w:p>
        </w:tc>
        <w:tc>
          <w:tcPr>
            <w:tcW w:w="1276" w:type="dxa"/>
            <w:gridSpan w:val="2"/>
            <w:hideMark/>
          </w:tcPr>
          <w:p w14:paraId="29C11BC9" w14:textId="77777777" w:rsidR="002503A9" w:rsidRPr="002503A9" w:rsidRDefault="002503A9" w:rsidP="00393EE7">
            <w:pPr>
              <w:spacing w:after="0" w:line="240" w:lineRule="auto"/>
              <w:rPr>
                <w:bCs/>
                <w:sz w:val="24"/>
                <w:szCs w:val="24"/>
                <w:lang w:eastAsia="ru-RU"/>
              </w:rPr>
            </w:pPr>
            <w:r w:rsidRPr="002503A9">
              <w:rPr>
                <w:bCs/>
                <w:sz w:val="24"/>
                <w:szCs w:val="24"/>
                <w:lang w:eastAsia="ru-RU"/>
              </w:rPr>
              <w:t>13 234 000,00</w:t>
            </w:r>
          </w:p>
        </w:tc>
        <w:tc>
          <w:tcPr>
            <w:tcW w:w="1276" w:type="dxa"/>
            <w:gridSpan w:val="3"/>
            <w:hideMark/>
          </w:tcPr>
          <w:p w14:paraId="7053AEAE" w14:textId="77777777" w:rsidR="002503A9" w:rsidRPr="002503A9" w:rsidRDefault="002503A9" w:rsidP="00393EE7">
            <w:pPr>
              <w:spacing w:after="0" w:line="240" w:lineRule="auto"/>
              <w:rPr>
                <w:bCs/>
                <w:sz w:val="24"/>
                <w:szCs w:val="24"/>
                <w:lang w:eastAsia="ru-RU"/>
              </w:rPr>
            </w:pPr>
            <w:r w:rsidRPr="002503A9">
              <w:rPr>
                <w:bCs/>
                <w:sz w:val="24"/>
                <w:szCs w:val="24"/>
                <w:lang w:eastAsia="ru-RU"/>
              </w:rPr>
              <w:t>6 746 000,00</w:t>
            </w:r>
          </w:p>
        </w:tc>
        <w:tc>
          <w:tcPr>
            <w:tcW w:w="1275" w:type="dxa"/>
            <w:gridSpan w:val="2"/>
            <w:hideMark/>
          </w:tcPr>
          <w:p w14:paraId="5561400C"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182" w:type="dxa"/>
            <w:hideMark/>
          </w:tcPr>
          <w:p w14:paraId="0EE2E95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bl>
    <w:p w14:paraId="60895153"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целях реализации данных рекомендаций, координации и обеспечения своевременной подготовки и устойчивого проведения отопительного периода 2024 - 2025 года в Можгинском районе принято постановление Администрации Можгинского района от 3 мая 2024 года № 322 «О мерах по подготовке и проведению отопительного периода 2024-2025 годов в муниципальном образовании «Муниципальный округ Можгинский район Удмуртской Республики».</w:t>
      </w:r>
      <w:r w:rsidRPr="002503A9">
        <w:rPr>
          <w:rFonts w:ascii="Times New Roman" w:eastAsia="Times New Roman" w:hAnsi="Times New Roman"/>
          <w:color w:val="FF0000"/>
          <w:sz w:val="24"/>
          <w:szCs w:val="24"/>
          <w:lang w:eastAsia="ru-RU"/>
        </w:rPr>
        <w:t xml:space="preserve"> </w:t>
      </w:r>
      <w:r w:rsidRPr="002503A9">
        <w:rPr>
          <w:rFonts w:ascii="Times New Roman" w:eastAsia="Times New Roman" w:hAnsi="Times New Roman"/>
          <w:sz w:val="24"/>
          <w:szCs w:val="24"/>
          <w:lang w:eastAsia="ru-RU"/>
        </w:rPr>
        <w:t>Составлен и утвержден план мероприятий по подготовке объектов соцкультбыта и объектов ЖКХ к отопительному периоду. Постановлением Администрации Можгинского района от 13 мая 2024 года № 344 «О проведении проверки готовности теплоснабжающих, теплосетевых организаций и потребителей тепловой энергии в муниципальном образовании «Муниципальный округ Можгинский район Удмуртской Республики» к отопительному периоду 2024-2025 годов» утверждена Комиссия и Программа проведения проверки готовности  теплоснабжающих, теплосетевых организаций и потребителей тепловой энергии в муниципальном образовании «Можгинский район» к  отопительному периоду 2024-2025 годов.</w:t>
      </w:r>
      <w:r w:rsidRPr="002503A9">
        <w:rPr>
          <w:rFonts w:ascii="Times New Roman" w:eastAsia="Times New Roman" w:hAnsi="Times New Roman"/>
          <w:color w:val="FF0000"/>
          <w:sz w:val="24"/>
          <w:szCs w:val="24"/>
          <w:lang w:eastAsia="ru-RU"/>
        </w:rPr>
        <w:t xml:space="preserve"> </w:t>
      </w:r>
      <w:r w:rsidRPr="002503A9">
        <w:rPr>
          <w:rFonts w:ascii="Times New Roman" w:eastAsia="Times New Roman" w:hAnsi="Times New Roman"/>
          <w:sz w:val="24"/>
          <w:szCs w:val="24"/>
          <w:lang w:eastAsia="ru-RU"/>
        </w:rPr>
        <w:t>Проверка потребителей была проведена с 01 по 31 августа, а теплоснабжающих организаций с 01 по 30 сентября.</w:t>
      </w:r>
    </w:p>
    <w:p w14:paraId="0F01BB1E"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bCs/>
          <w:sz w:val="24"/>
          <w:szCs w:val="24"/>
          <w:lang w:eastAsia="ru-RU"/>
        </w:rPr>
        <w:t xml:space="preserve">В части подготовки многоквартирных домов (63 многоквартирных дома с централизованным отоплением, без учета домов блокированной застройки) 62 дома выбрали непосредственный способ управления, из-них 06 – домов на обслуживании у ООО «Сервисный центр» и 06 – домов у ООО «Жилстройсервис» и 1 дом находится в управлении ООО «Можгинская УК». </w:t>
      </w:r>
    </w:p>
    <w:p w14:paraId="507418D5"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bCs/>
          <w:sz w:val="24"/>
          <w:szCs w:val="24"/>
          <w:lang w:eastAsia="ru-RU"/>
        </w:rPr>
        <w:t>В весенний период, сразу по завершении отопительного периода, проведено 6 встреч со старшими по домам с разъяснениями о необходимости подготовки к отопительному периоду и сдачи дома комиссии.</w:t>
      </w:r>
    </w:p>
    <w:p w14:paraId="10E9804B"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bCs/>
          <w:sz w:val="24"/>
          <w:szCs w:val="24"/>
          <w:lang w:eastAsia="ru-RU"/>
        </w:rPr>
        <w:t>По результатам проведенной работы в 2024 году Можгинский район один из первых получил паспорт готовности к отопительному периоду 2024-2025 годов.</w:t>
      </w:r>
    </w:p>
    <w:p w14:paraId="68EB79B6" w14:textId="77777777" w:rsidR="002503A9" w:rsidRPr="002503A9" w:rsidRDefault="002503A9" w:rsidP="00C2537D">
      <w:pPr>
        <w:spacing w:after="0" w:line="240" w:lineRule="auto"/>
        <w:ind w:firstLine="709"/>
        <w:jc w:val="both"/>
        <w:rPr>
          <w:rFonts w:ascii="Times New Roman" w:eastAsia="Times New Roman" w:hAnsi="Times New Roman"/>
          <w:b/>
          <w:sz w:val="24"/>
          <w:szCs w:val="24"/>
          <w:lang w:eastAsia="ru-RU"/>
        </w:rPr>
      </w:pPr>
      <w:r w:rsidRPr="002503A9">
        <w:rPr>
          <w:rFonts w:ascii="Times New Roman" w:eastAsia="Times New Roman" w:hAnsi="Times New Roman"/>
          <w:b/>
          <w:sz w:val="24"/>
          <w:szCs w:val="24"/>
          <w:lang w:eastAsia="ru-RU"/>
        </w:rPr>
        <w:lastRenderedPageBreak/>
        <w:t>По жилью:</w:t>
      </w:r>
    </w:p>
    <w:p w14:paraId="2CA92B5C"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2024 году за счет средств бюджета района отремонтировано 3 муниципальных квартиры, для дальнейшего предоставления по договорам соцнайма.</w:t>
      </w:r>
    </w:p>
    <w:p w14:paraId="70F14601"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bl>
      <w:tblPr>
        <w:tblW w:w="10051" w:type="dxa"/>
        <w:tblInd w:w="93" w:type="dxa"/>
        <w:tblLook w:val="04A0" w:firstRow="1" w:lastRow="0" w:firstColumn="1" w:lastColumn="0" w:noHBand="0" w:noVBand="1"/>
      </w:tblPr>
      <w:tblGrid>
        <w:gridCol w:w="4510"/>
        <w:gridCol w:w="1926"/>
        <w:gridCol w:w="1955"/>
        <w:gridCol w:w="1660"/>
      </w:tblGrid>
      <w:tr w:rsidR="002503A9" w:rsidRPr="002503A9" w14:paraId="3828FC3F" w14:textId="77777777" w:rsidTr="002503A9">
        <w:trPr>
          <w:trHeight w:val="435"/>
        </w:trPr>
        <w:tc>
          <w:tcPr>
            <w:tcW w:w="4693" w:type="dxa"/>
            <w:tcBorders>
              <w:top w:val="single" w:sz="4" w:space="0" w:color="auto"/>
              <w:left w:val="single" w:sz="4" w:space="0" w:color="auto"/>
              <w:bottom w:val="single" w:sz="4" w:space="0" w:color="auto"/>
              <w:right w:val="single" w:sz="4" w:space="0" w:color="auto"/>
            </w:tcBorders>
          </w:tcPr>
          <w:p w14:paraId="73178F8B" w14:textId="77777777" w:rsidR="002503A9" w:rsidRPr="002503A9" w:rsidRDefault="002503A9" w:rsidP="00C2537D">
            <w:pPr>
              <w:spacing w:after="0" w:line="240" w:lineRule="auto"/>
              <w:ind w:firstLine="709"/>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Наименование объекта</w:t>
            </w:r>
          </w:p>
        </w:tc>
        <w:tc>
          <w:tcPr>
            <w:tcW w:w="1641" w:type="dxa"/>
            <w:tcBorders>
              <w:top w:val="single" w:sz="4" w:space="0" w:color="auto"/>
              <w:left w:val="nil"/>
              <w:bottom w:val="single" w:sz="4" w:space="0" w:color="auto"/>
              <w:right w:val="single" w:sz="4" w:space="0" w:color="auto"/>
            </w:tcBorders>
            <w:shd w:val="clear" w:color="auto" w:fill="auto"/>
            <w:noWrap/>
          </w:tcPr>
          <w:p w14:paraId="69EAB903"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Плановый объем финансирования</w:t>
            </w:r>
          </w:p>
        </w:tc>
        <w:tc>
          <w:tcPr>
            <w:tcW w:w="2016" w:type="dxa"/>
            <w:tcBorders>
              <w:top w:val="single" w:sz="4" w:space="0" w:color="auto"/>
              <w:left w:val="nil"/>
              <w:bottom w:val="single" w:sz="4" w:space="0" w:color="auto"/>
              <w:right w:val="single" w:sz="4" w:space="0" w:color="auto"/>
            </w:tcBorders>
            <w:vAlign w:val="center"/>
          </w:tcPr>
          <w:p w14:paraId="6CC8891F"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Бюджет УР</w:t>
            </w:r>
          </w:p>
        </w:tc>
        <w:tc>
          <w:tcPr>
            <w:tcW w:w="1701" w:type="dxa"/>
            <w:tcBorders>
              <w:top w:val="single" w:sz="4" w:space="0" w:color="auto"/>
              <w:left w:val="nil"/>
              <w:bottom w:val="single" w:sz="4" w:space="0" w:color="auto"/>
              <w:right w:val="single" w:sz="4" w:space="0" w:color="auto"/>
            </w:tcBorders>
            <w:vAlign w:val="center"/>
          </w:tcPr>
          <w:p w14:paraId="64414CB7"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Бюджет МО</w:t>
            </w:r>
          </w:p>
        </w:tc>
      </w:tr>
      <w:tr w:rsidR="002503A9" w:rsidRPr="002503A9" w14:paraId="48C6E00B" w14:textId="77777777" w:rsidTr="002503A9">
        <w:trPr>
          <w:trHeight w:val="54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65BD" w14:textId="77777777" w:rsidR="00393EE7" w:rsidRPr="00393EE7"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Пычас, пер. Безымянный, д.2 кв.5</w:t>
            </w:r>
          </w:p>
          <w:p w14:paraId="1D5DE76E" w14:textId="11D5D290"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Большая Уча, ул. Садовая, д. 36, кв. 1</w:t>
            </w:r>
          </w:p>
          <w:p w14:paraId="36841D5C"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Большая Уча, ул. Садовая, д.46, кв. 3</w:t>
            </w:r>
          </w:p>
        </w:tc>
        <w:tc>
          <w:tcPr>
            <w:tcW w:w="1641" w:type="dxa"/>
            <w:tcBorders>
              <w:top w:val="single" w:sz="4" w:space="0" w:color="auto"/>
              <w:left w:val="nil"/>
              <w:bottom w:val="single" w:sz="4" w:space="0" w:color="auto"/>
              <w:right w:val="single" w:sz="4" w:space="0" w:color="auto"/>
            </w:tcBorders>
            <w:shd w:val="clear" w:color="auto" w:fill="auto"/>
            <w:noWrap/>
            <w:vAlign w:val="center"/>
          </w:tcPr>
          <w:p w14:paraId="05672752"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1 549,7</w:t>
            </w:r>
          </w:p>
        </w:tc>
        <w:tc>
          <w:tcPr>
            <w:tcW w:w="2016" w:type="dxa"/>
            <w:tcBorders>
              <w:top w:val="single" w:sz="4" w:space="0" w:color="auto"/>
              <w:left w:val="nil"/>
              <w:bottom w:val="single" w:sz="4" w:space="0" w:color="auto"/>
              <w:right w:val="single" w:sz="4" w:space="0" w:color="auto"/>
            </w:tcBorders>
          </w:tcPr>
          <w:p w14:paraId="615C208C" w14:textId="77777777" w:rsidR="002503A9" w:rsidRPr="002503A9" w:rsidRDefault="002503A9" w:rsidP="00C2537D">
            <w:pPr>
              <w:spacing w:after="0" w:line="240" w:lineRule="auto"/>
              <w:ind w:firstLine="709"/>
              <w:jc w:val="center"/>
              <w:rPr>
                <w:rFonts w:ascii="Times New Roman" w:eastAsia="Times New Roman" w:hAnsi="Times New Roman"/>
                <w:sz w:val="24"/>
                <w:szCs w:val="24"/>
                <w:lang w:eastAsia="ru-RU"/>
              </w:rPr>
            </w:pPr>
          </w:p>
          <w:p w14:paraId="265977B3"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0,00</w:t>
            </w:r>
          </w:p>
        </w:tc>
        <w:tc>
          <w:tcPr>
            <w:tcW w:w="1701" w:type="dxa"/>
            <w:tcBorders>
              <w:top w:val="single" w:sz="4" w:space="0" w:color="auto"/>
              <w:left w:val="nil"/>
              <w:bottom w:val="single" w:sz="4" w:space="0" w:color="auto"/>
              <w:right w:val="single" w:sz="4" w:space="0" w:color="auto"/>
            </w:tcBorders>
            <w:vAlign w:val="center"/>
          </w:tcPr>
          <w:p w14:paraId="5151C387"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1 549,7</w:t>
            </w:r>
          </w:p>
        </w:tc>
      </w:tr>
    </w:tbl>
    <w:p w14:paraId="108DE336"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p w14:paraId="2E524099"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2024 году проведена работа по перерегистрации граждан, состоящих на учете в качестве нуждающихся в жилых помещениях, предоставляемых по договорам социального найма - всего 132 семьи.</w:t>
      </w:r>
    </w:p>
    <w:p w14:paraId="2484E6FB"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Из муниципального жилищного фонда гражданам, состоящим на учете в качестве нуждающихся в улучшении жилищных условий и признанных в установленном порядке малоимущими предоставлено 3 жилых помещения по договорам социального найма.</w:t>
      </w:r>
    </w:p>
    <w:p w14:paraId="199DE3E8"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части осуществления отдельных государственных полномочий по региональному жилищному надзору и лицензионному контролю проверок в 2024 году не проводилось, на основании Постановления Правительства РФ от 10 марта 2023 г. № 372 Мораторий на плановые проверки продлили до 2030 г.</w:t>
      </w:r>
    </w:p>
    <w:p w14:paraId="593D0203"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sz w:val="24"/>
          <w:szCs w:val="24"/>
          <w:lang w:eastAsia="ru-RU"/>
        </w:rPr>
        <w:t xml:space="preserve">На основании постановления Правительства Удмуртской Республики </w:t>
      </w:r>
      <w:r w:rsidRPr="002503A9">
        <w:rPr>
          <w:rFonts w:ascii="Times New Roman" w:eastAsia="Times New Roman" w:hAnsi="Times New Roman"/>
          <w:bCs/>
          <w:sz w:val="24"/>
          <w:szCs w:val="24"/>
          <w:lang w:eastAsia="ru-RU"/>
        </w:rPr>
        <w:t>от 23.12.2013 года № 594</w:t>
      </w:r>
      <w:r w:rsidRPr="002503A9">
        <w:rPr>
          <w:rFonts w:ascii="Times New Roman" w:eastAsia="Times New Roman" w:hAnsi="Times New Roman"/>
          <w:sz w:val="24"/>
          <w:szCs w:val="24"/>
          <w:lang w:eastAsia="ru-RU"/>
        </w:rPr>
        <w:t xml:space="preserve"> «О п</w:t>
      </w:r>
      <w:r w:rsidRPr="002503A9">
        <w:rPr>
          <w:rFonts w:ascii="Times New Roman" w:eastAsia="Times New Roman" w:hAnsi="Times New Roman"/>
          <w:bCs/>
          <w:sz w:val="24"/>
          <w:szCs w:val="24"/>
          <w:lang w:eastAsia="ru-RU"/>
        </w:rPr>
        <w:t>орядке обеспечения сохранности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жилых помещений и подготовке указанных жилых помещений к заселению детьми-сиротами, детьми, оставшимися без попечения родителей, а также лицам из числа детей-сирот и детей, оставшихся без попечения родителей» в 2024 году были проведены 64 проверки закрепленного жилья. По результатам проверок составлены акты осмотра жилых помещений.</w:t>
      </w:r>
    </w:p>
    <w:p w14:paraId="148318EA" w14:textId="77777777" w:rsidR="002503A9" w:rsidRPr="002503A9" w:rsidRDefault="002503A9" w:rsidP="00C2537D">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2503A9">
        <w:rPr>
          <w:rFonts w:ascii="Times New Roman" w:eastAsia="Times New Roman" w:hAnsi="Times New Roman"/>
          <w:sz w:val="24"/>
          <w:szCs w:val="24"/>
          <w:lang w:eastAsia="ru-RU"/>
        </w:rPr>
        <w:t>В рамках реализации Закона УР от 14.03.2013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сумму, выделенную</w:t>
      </w:r>
      <w:r w:rsidRPr="002503A9">
        <w:rPr>
          <w:rFonts w:ascii="Times New Roman" w:hAnsi="Times New Roman"/>
          <w:sz w:val="24"/>
          <w:szCs w:val="24"/>
          <w:lang w:eastAsia="ru-RU"/>
        </w:rPr>
        <w:t xml:space="preserve"> из бюджета Удмуртской Республики в виде субвенций, было заключено 2 </w:t>
      </w:r>
      <w:r w:rsidRPr="002503A9">
        <w:rPr>
          <w:rFonts w:ascii="Times New Roman" w:hAnsi="Times New Roman"/>
          <w:color w:val="000000"/>
          <w:sz w:val="24"/>
          <w:szCs w:val="24"/>
          <w:lang w:eastAsia="ru-RU"/>
        </w:rPr>
        <w:t>муниципальных контракта на сумму 16,0 т.р.</w:t>
      </w:r>
    </w:p>
    <w:p w14:paraId="045F8B19"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2024 году за счет денежных средств, накапливаемых НУО «Фонд капитального ремонта УР», выполнен ремонт в многоквартирных домах</w:t>
      </w:r>
    </w:p>
    <w:p w14:paraId="6067F980" w14:textId="77777777" w:rsidR="002503A9" w:rsidRPr="002503A9" w:rsidRDefault="002503A9" w:rsidP="00C2537D">
      <w:pPr>
        <w:spacing w:after="0" w:line="240" w:lineRule="auto"/>
        <w:ind w:firstLine="709"/>
        <w:jc w:val="both"/>
        <w:rPr>
          <w:rFonts w:ascii="Times New Roman" w:eastAsia="Times New Roman" w:hAnsi="Times New Roman"/>
          <w:b/>
          <w:bCs/>
          <w:sz w:val="24"/>
          <w:szCs w:val="24"/>
          <w:lang w:eastAsia="ru-RU"/>
        </w:rPr>
      </w:pPr>
    </w:p>
    <w:tbl>
      <w:tblPr>
        <w:tblW w:w="0" w:type="auto"/>
        <w:jc w:val="center"/>
        <w:tblLayout w:type="fixed"/>
        <w:tblLook w:val="0000" w:firstRow="0" w:lastRow="0" w:firstColumn="0" w:lastColumn="0" w:noHBand="0" w:noVBand="0"/>
      </w:tblPr>
      <w:tblGrid>
        <w:gridCol w:w="617"/>
        <w:gridCol w:w="3367"/>
        <w:gridCol w:w="2405"/>
        <w:gridCol w:w="1498"/>
        <w:gridCol w:w="1498"/>
      </w:tblGrid>
      <w:tr w:rsidR="002503A9" w:rsidRPr="002503A9" w14:paraId="74205F94"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FDB7EEA" w14:textId="0F5AF312" w:rsidR="002503A9" w:rsidRPr="002503A9" w:rsidRDefault="005F6451"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2503A9" w:rsidRPr="002503A9">
              <w:rPr>
                <w:rFonts w:ascii="Times New Roman" w:eastAsia="Times New Roman" w:hAnsi="Times New Roman"/>
                <w:b/>
                <w:sz w:val="24"/>
                <w:szCs w:val="24"/>
                <w:lang w:eastAsia="ru-RU"/>
              </w:rPr>
              <w:t>п/п</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72A0A18F"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b/>
                <w:sz w:val="24"/>
                <w:szCs w:val="24"/>
                <w:lang w:eastAsia="ru-RU"/>
              </w:rPr>
              <w:t>Адрес МКД</w:t>
            </w:r>
          </w:p>
        </w:tc>
        <w:tc>
          <w:tcPr>
            <w:tcW w:w="2405" w:type="dxa"/>
            <w:tcBorders>
              <w:top w:val="single" w:sz="4" w:space="0" w:color="000000"/>
              <w:left w:val="single" w:sz="4" w:space="0" w:color="000000"/>
              <w:bottom w:val="single" w:sz="4" w:space="0" w:color="auto"/>
              <w:right w:val="single" w:sz="4" w:space="0" w:color="000000"/>
            </w:tcBorders>
            <w:shd w:val="clear" w:color="auto" w:fill="auto"/>
          </w:tcPr>
          <w:p w14:paraId="1762E0E4"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b/>
                <w:sz w:val="24"/>
                <w:szCs w:val="24"/>
                <w:lang w:eastAsia="ru-RU"/>
              </w:rPr>
              <w:t>Виды работ</w:t>
            </w:r>
          </w:p>
        </w:tc>
        <w:tc>
          <w:tcPr>
            <w:tcW w:w="1498" w:type="dxa"/>
            <w:tcBorders>
              <w:top w:val="single" w:sz="4" w:space="0" w:color="000000"/>
              <w:left w:val="single" w:sz="4" w:space="0" w:color="000000"/>
              <w:bottom w:val="single" w:sz="4" w:space="0" w:color="auto"/>
              <w:right w:val="single" w:sz="4" w:space="0" w:color="000000"/>
            </w:tcBorders>
            <w:shd w:val="clear" w:color="auto" w:fill="auto"/>
          </w:tcPr>
          <w:p w14:paraId="475A3A8F"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b/>
                <w:sz w:val="24"/>
                <w:szCs w:val="24"/>
                <w:lang w:eastAsia="ru-RU"/>
              </w:rPr>
              <w:t>Срок выполнения работ</w:t>
            </w:r>
          </w:p>
        </w:tc>
        <w:tc>
          <w:tcPr>
            <w:tcW w:w="1498" w:type="dxa"/>
            <w:tcBorders>
              <w:top w:val="single" w:sz="4" w:space="0" w:color="000000"/>
              <w:left w:val="single" w:sz="4" w:space="0" w:color="000000"/>
              <w:bottom w:val="single" w:sz="4" w:space="0" w:color="auto"/>
              <w:right w:val="single" w:sz="4" w:space="0" w:color="000000"/>
            </w:tcBorders>
          </w:tcPr>
          <w:p w14:paraId="6B854E79" w14:textId="77777777" w:rsidR="002503A9" w:rsidRPr="002503A9" w:rsidRDefault="002503A9" w:rsidP="005F6451">
            <w:pPr>
              <w:spacing w:after="0" w:line="240" w:lineRule="auto"/>
              <w:jc w:val="both"/>
              <w:rPr>
                <w:rFonts w:ascii="Times New Roman" w:eastAsia="Times New Roman" w:hAnsi="Times New Roman"/>
                <w:b/>
                <w:sz w:val="24"/>
                <w:szCs w:val="24"/>
                <w:lang w:eastAsia="ru-RU"/>
              </w:rPr>
            </w:pPr>
            <w:r w:rsidRPr="002503A9">
              <w:rPr>
                <w:rFonts w:ascii="Times New Roman" w:eastAsia="Times New Roman" w:hAnsi="Times New Roman"/>
                <w:b/>
                <w:sz w:val="24"/>
                <w:szCs w:val="24"/>
                <w:lang w:eastAsia="ru-RU"/>
              </w:rPr>
              <w:t xml:space="preserve">Примечание </w:t>
            </w:r>
          </w:p>
        </w:tc>
      </w:tr>
      <w:tr w:rsidR="002503A9" w:rsidRPr="002503A9" w14:paraId="2837ED9A"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8FFB910"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1</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256B5DE0"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д. Новый Русский Сюгаил, ул. Ленина, 28</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2FD23A8"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ремонт крыши</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DB03B"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2024 год</w:t>
            </w:r>
          </w:p>
          <w:p w14:paraId="136EBD39"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 xml:space="preserve">Подрядная организация </w:t>
            </w:r>
          </w:p>
          <w:p w14:paraId="1A5DFBDE"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ООО «Союз»</w:t>
            </w:r>
          </w:p>
        </w:tc>
        <w:tc>
          <w:tcPr>
            <w:tcW w:w="1498" w:type="dxa"/>
            <w:vMerge w:val="restart"/>
            <w:tcBorders>
              <w:top w:val="single" w:sz="4" w:space="0" w:color="000000"/>
              <w:left w:val="single" w:sz="4" w:space="0" w:color="000000"/>
              <w:right w:val="single" w:sz="4" w:space="0" w:color="000000"/>
            </w:tcBorders>
          </w:tcPr>
          <w:p w14:paraId="2294240E"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 xml:space="preserve">Работы выполнены   </w:t>
            </w:r>
          </w:p>
        </w:tc>
      </w:tr>
      <w:tr w:rsidR="002503A9" w:rsidRPr="002503A9" w14:paraId="12A79130"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4A2EF7C"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2</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79CA26E9"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Пычас, ул. Совхозная, 17</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B43A1B1"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ремонт электроснабжения</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EF677"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c>
          <w:tcPr>
            <w:tcW w:w="1498" w:type="dxa"/>
            <w:vMerge/>
            <w:tcBorders>
              <w:left w:val="single" w:sz="4" w:space="0" w:color="000000"/>
              <w:right w:val="single" w:sz="4" w:space="0" w:color="000000"/>
            </w:tcBorders>
          </w:tcPr>
          <w:p w14:paraId="0962140B"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r>
      <w:tr w:rsidR="002503A9" w:rsidRPr="002503A9" w14:paraId="10B5AE1F"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17991D7"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3</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6FDCAFCE"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Черемушки, ул. Макаренко, 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05175B7"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ремонт теплоснабжения</w:t>
            </w:r>
          </w:p>
        </w:tc>
        <w:tc>
          <w:tcPr>
            <w:tcW w:w="149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01D94F8"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c>
          <w:tcPr>
            <w:tcW w:w="1498" w:type="dxa"/>
            <w:vMerge/>
            <w:tcBorders>
              <w:left w:val="single" w:sz="4" w:space="0" w:color="000000"/>
              <w:bottom w:val="single" w:sz="4" w:space="0" w:color="000000"/>
              <w:right w:val="single" w:sz="4" w:space="0" w:color="000000"/>
            </w:tcBorders>
          </w:tcPr>
          <w:p w14:paraId="19E8BD5F"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r>
    </w:tbl>
    <w:p w14:paraId="3FAA24F4" w14:textId="77777777" w:rsidR="00B97C9F" w:rsidRDefault="00B97C9F" w:rsidP="00C2537D">
      <w:pPr>
        <w:autoSpaceDE w:val="0"/>
        <w:autoSpaceDN w:val="0"/>
        <w:adjustRightInd w:val="0"/>
        <w:spacing w:after="0" w:line="240" w:lineRule="auto"/>
        <w:ind w:firstLine="709"/>
        <w:jc w:val="center"/>
        <w:rPr>
          <w:rFonts w:ascii="Times New Roman" w:eastAsia="Times New Roman" w:hAnsi="Times New Roman"/>
          <w:b/>
          <w:sz w:val="20"/>
          <w:szCs w:val="20"/>
          <w:lang w:eastAsia="ru-RU"/>
        </w:rPr>
      </w:pPr>
    </w:p>
    <w:p w14:paraId="3BEC9FBE" w14:textId="77777777" w:rsidR="00D32340" w:rsidRPr="00243603" w:rsidRDefault="00D32340" w:rsidP="00C2537D">
      <w:pPr>
        <w:spacing w:after="0" w:line="240" w:lineRule="auto"/>
        <w:ind w:firstLine="709"/>
        <w:jc w:val="center"/>
        <w:rPr>
          <w:rFonts w:ascii="Times New Roman" w:eastAsia="Times New Roman" w:hAnsi="Times New Roman"/>
          <w:b/>
          <w:sz w:val="28"/>
          <w:szCs w:val="26"/>
          <w:lang w:eastAsia="ru-RU"/>
        </w:rPr>
      </w:pPr>
      <w:r w:rsidRPr="00F61EBD">
        <w:rPr>
          <w:rFonts w:ascii="Times New Roman" w:eastAsia="Times New Roman" w:hAnsi="Times New Roman"/>
          <w:b/>
          <w:sz w:val="28"/>
          <w:szCs w:val="26"/>
          <w:lang w:eastAsia="ru-RU"/>
        </w:rPr>
        <w:t>Формирование комфортной городской среды</w:t>
      </w:r>
    </w:p>
    <w:p w14:paraId="7C61F727"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Федеральный проект «Формирование комфортной городской среды» в 2024 году реализовывался в рамках национального проекта «Жилье и городская среда», а с 2025 года будет реализовываться в рамках нового национального проекта «Инфраструктура для жизни».</w:t>
      </w:r>
    </w:p>
    <w:p w14:paraId="55538356"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lastRenderedPageBreak/>
        <w:t>В задачи федерального проекта входит:</w:t>
      </w:r>
    </w:p>
    <w:p w14:paraId="7FE250EE"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повышение комфортности городской среды, в том числе общественных пространств;</w:t>
      </w:r>
    </w:p>
    <w:p w14:paraId="2847C0BC"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14:paraId="63B9B2F4"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соответствии с федеральным проектом, в Удмуртии принята государственная программа «Формирование современной городской среды на территории Удмуртской Республики», предусматривающая софинансирование проектов создания комфортной городской среды, направленных на благоустройство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66131F7E"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Можгинском районе в целях реализации федерального проекта действует муниципальная программа «Формирование современного облика населенных пунктов муниципального образования «Муниципальный округ Можгинский район Удмуртской Республики», утвержденная постановлением Администрации муниципального образования «Муниципальный округ Можгинский район Удмуртской Республики» от 10 декабря 2021 года № 32, в состав которой входит подпрограмма «Формирование современной городской среды». Она направлена на повышение комфортности условий проживания населения и уровня благоустройства населенных пунктов Можгинского района и предназначена решать следующие задачи:</w:t>
      </w:r>
    </w:p>
    <w:p w14:paraId="06AC1159"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Повышение уровня благоустройства общественных и дворовых территорий.</w:t>
      </w:r>
    </w:p>
    <w:p w14:paraId="12223E61"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Повышение уровня вовлеченности заинтересованных граждан, организаций в реализацию мероприятий по благоустройству общественных и дворовых территорий.</w:t>
      </w:r>
    </w:p>
    <w:p w14:paraId="46BFC7CF"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Реализация мероприятий подпрограммы осуществляется по двум основным направлениям:</w:t>
      </w:r>
    </w:p>
    <w:p w14:paraId="46612F5C"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1)</w:t>
      </w:r>
      <w:r w:rsidRPr="00F61EBD">
        <w:rPr>
          <w:rFonts w:ascii="Times New Roman" w:eastAsia="Times New Roman" w:hAnsi="Times New Roman"/>
          <w:sz w:val="24"/>
          <w:szCs w:val="24"/>
          <w:lang w:eastAsia="ru-RU"/>
        </w:rPr>
        <w:tab/>
        <w:t>благоустройство дворовых территорий многоквартирных домов;</w:t>
      </w:r>
    </w:p>
    <w:p w14:paraId="1962AA20"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2)</w:t>
      </w:r>
      <w:r w:rsidRPr="00F61EBD">
        <w:rPr>
          <w:rFonts w:ascii="Times New Roman" w:eastAsia="Times New Roman" w:hAnsi="Times New Roman"/>
          <w:sz w:val="24"/>
          <w:szCs w:val="24"/>
          <w:lang w:eastAsia="ru-RU"/>
        </w:rPr>
        <w:tab/>
        <w:t>благоустройство общественных территорий.</w:t>
      </w:r>
    </w:p>
    <w:p w14:paraId="79254EF6"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 xml:space="preserve">Время действия подпрограммы на территории муниципального образования «Муниципальный округ Можгинский район Удмуртской Республики» участие в ней принимали населенные пункты с.Большая Уча, с.Черемушки, ст.Люга и с.Пычас. </w:t>
      </w:r>
    </w:p>
    <w:p w14:paraId="27531C32"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2024 году реализация подпрограммы «Формирование современной городской среды» осуществлялась на трех общественных территориях в двух населенных пунктах:</w:t>
      </w:r>
    </w:p>
    <w:p w14:paraId="3A6D6223"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1) В с. Большая Уча – обустроена пешеходная дорожка (тротуар) по улице Садовой (данный объект участвовал во Всероссийском рейтинговом голосовании по отбору территорий, подлежащих благоустройству в первоочередном порядке в 2024 году, – через платформу обратной связи на портале Госуслуг). Стоимость работ составила 3 796 тыс.руб., из них 99% было оплачено за счет средств субсидии из федерального и республиканского бюджета.</w:t>
      </w:r>
    </w:p>
    <w:p w14:paraId="115AA67E"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2) В с. Черемушки – приобретено детское игровое оборудование и скамья парковая для обустройства площадки в сквере при Доме культуры на общую сумму 1 107,6 тыс.руб., а также на общественной территории по улице Макаренко был установлен спортивный комплекс с детским игровым оборудованием на сумму 394,4 тыс.руб. Здесь также 99% стоимости было оплачено за счет средств субсидии из федерального и республиканского бюджета.</w:t>
      </w:r>
    </w:p>
    <w:p w14:paraId="49F97807" w14:textId="23C9B7EE" w:rsidR="00D32340" w:rsidRPr="00243603" w:rsidRDefault="00F61EBD" w:rsidP="003B0C0B">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Общий объём финансирования мероприятий подпрограммы составил 5298 тыс.руб., в том числе из федерального и республик</w:t>
      </w:r>
      <w:r w:rsidR="003B0C0B">
        <w:rPr>
          <w:rFonts w:ascii="Times New Roman" w:eastAsia="Times New Roman" w:hAnsi="Times New Roman"/>
          <w:sz w:val="24"/>
          <w:szCs w:val="24"/>
          <w:lang w:eastAsia="ru-RU"/>
        </w:rPr>
        <w:t>анского бюджета – 5245 тыс.руб.</w:t>
      </w:r>
    </w:p>
    <w:p w14:paraId="027E76E5" w14:textId="77777777" w:rsidR="00D32340" w:rsidRPr="00243603" w:rsidRDefault="00D32340" w:rsidP="00C2537D">
      <w:pPr>
        <w:spacing w:after="0" w:line="240" w:lineRule="auto"/>
        <w:ind w:firstLine="709"/>
        <w:jc w:val="both"/>
        <w:rPr>
          <w:rFonts w:ascii="Times New Roman" w:eastAsia="Times New Roman" w:hAnsi="Times New Roman"/>
          <w:sz w:val="24"/>
          <w:szCs w:val="24"/>
        </w:rPr>
      </w:pPr>
    </w:p>
    <w:p w14:paraId="48A3EB35" w14:textId="77777777" w:rsidR="00D32340" w:rsidRPr="00243603" w:rsidRDefault="00D32340" w:rsidP="00C2537D">
      <w:pPr>
        <w:spacing w:after="0" w:line="240" w:lineRule="auto"/>
        <w:ind w:firstLine="709"/>
        <w:jc w:val="center"/>
        <w:rPr>
          <w:rFonts w:ascii="Times New Roman" w:eastAsia="Times New Roman" w:hAnsi="Times New Roman"/>
          <w:b/>
          <w:bCs/>
          <w:sz w:val="24"/>
          <w:szCs w:val="24"/>
        </w:rPr>
      </w:pPr>
      <w:r w:rsidRPr="00243603">
        <w:rPr>
          <w:rFonts w:ascii="Times New Roman" w:eastAsia="Times New Roman" w:hAnsi="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«Можгинский район» на 202</w:t>
      </w:r>
      <w:r>
        <w:rPr>
          <w:rFonts w:ascii="Times New Roman" w:eastAsia="Times New Roman" w:hAnsi="Times New Roman"/>
          <w:b/>
          <w:bCs/>
          <w:sz w:val="24"/>
          <w:szCs w:val="24"/>
        </w:rPr>
        <w:t>3</w:t>
      </w:r>
      <w:r w:rsidRPr="00243603">
        <w:rPr>
          <w:rFonts w:ascii="Times New Roman" w:eastAsia="Times New Roman" w:hAnsi="Times New Roman"/>
          <w:b/>
          <w:bCs/>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484"/>
        <w:gridCol w:w="1403"/>
        <w:gridCol w:w="1166"/>
        <w:gridCol w:w="1136"/>
        <w:gridCol w:w="1136"/>
        <w:gridCol w:w="1445"/>
      </w:tblGrid>
      <w:tr w:rsidR="00D32340" w:rsidRPr="00243603" w14:paraId="60B135B5" w14:textId="77777777" w:rsidTr="00DE043A">
        <w:tc>
          <w:tcPr>
            <w:tcW w:w="560" w:type="dxa"/>
            <w:shd w:val="clear" w:color="auto" w:fill="auto"/>
          </w:tcPr>
          <w:p w14:paraId="53833D0D" w14:textId="384053A5" w:rsidR="00D32340" w:rsidRPr="00243603" w:rsidRDefault="005F6451" w:rsidP="00C2537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D32340" w:rsidRPr="00243603">
              <w:rPr>
                <w:rFonts w:ascii="Times New Roman" w:eastAsia="Times New Roman" w:hAnsi="Times New Roman"/>
                <w:b/>
                <w:sz w:val="24"/>
                <w:szCs w:val="24"/>
                <w:lang w:eastAsia="ru-RU"/>
              </w:rPr>
              <w:lastRenderedPageBreak/>
              <w:t>п/п</w:t>
            </w:r>
          </w:p>
        </w:tc>
        <w:tc>
          <w:tcPr>
            <w:tcW w:w="3092" w:type="dxa"/>
            <w:shd w:val="clear" w:color="auto" w:fill="auto"/>
          </w:tcPr>
          <w:p w14:paraId="6CCA02AC" w14:textId="77777777" w:rsidR="00D32340" w:rsidRPr="00243603" w:rsidRDefault="00D32340" w:rsidP="005F6451">
            <w:pPr>
              <w:spacing w:after="0" w:line="240" w:lineRule="auto"/>
              <w:ind w:firstLine="709"/>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Наименовани</w:t>
            </w:r>
            <w:r w:rsidRPr="00243603">
              <w:rPr>
                <w:rFonts w:ascii="Times New Roman" w:eastAsia="Times New Roman" w:hAnsi="Times New Roman"/>
                <w:b/>
                <w:sz w:val="24"/>
                <w:szCs w:val="24"/>
                <w:lang w:eastAsia="ru-RU"/>
              </w:rPr>
              <w:lastRenderedPageBreak/>
              <w:t>е объекта</w:t>
            </w:r>
          </w:p>
        </w:tc>
        <w:tc>
          <w:tcPr>
            <w:tcW w:w="1403" w:type="dxa"/>
            <w:shd w:val="clear" w:color="auto" w:fill="auto"/>
          </w:tcPr>
          <w:p w14:paraId="1CD5705B"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Протяжен-</w:t>
            </w:r>
            <w:r w:rsidRPr="00243603">
              <w:rPr>
                <w:rFonts w:ascii="Times New Roman" w:eastAsia="Times New Roman" w:hAnsi="Times New Roman"/>
                <w:b/>
                <w:sz w:val="24"/>
                <w:szCs w:val="24"/>
                <w:lang w:eastAsia="ru-RU"/>
              </w:rPr>
              <w:lastRenderedPageBreak/>
              <w:t>ность, км</w:t>
            </w:r>
          </w:p>
        </w:tc>
        <w:tc>
          <w:tcPr>
            <w:tcW w:w="1206" w:type="dxa"/>
            <w:shd w:val="clear" w:color="auto" w:fill="auto"/>
          </w:tcPr>
          <w:p w14:paraId="43440DE1"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 xml:space="preserve">Всего, </w:t>
            </w:r>
            <w:r w:rsidRPr="00243603">
              <w:rPr>
                <w:rFonts w:ascii="Times New Roman" w:eastAsia="Times New Roman" w:hAnsi="Times New Roman"/>
                <w:b/>
                <w:sz w:val="24"/>
                <w:szCs w:val="24"/>
                <w:lang w:eastAsia="ru-RU"/>
              </w:rPr>
              <w:lastRenderedPageBreak/>
              <w:t>тыс.руб.</w:t>
            </w:r>
          </w:p>
        </w:tc>
        <w:tc>
          <w:tcPr>
            <w:tcW w:w="1190" w:type="dxa"/>
            <w:shd w:val="clear" w:color="auto" w:fill="auto"/>
          </w:tcPr>
          <w:p w14:paraId="24D53AC5"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 xml:space="preserve">Бюджет </w:t>
            </w:r>
            <w:r w:rsidRPr="00243603">
              <w:rPr>
                <w:rFonts w:ascii="Times New Roman" w:eastAsia="Times New Roman" w:hAnsi="Times New Roman"/>
                <w:b/>
                <w:sz w:val="24"/>
                <w:szCs w:val="24"/>
                <w:lang w:eastAsia="ru-RU"/>
              </w:rPr>
              <w:lastRenderedPageBreak/>
              <w:t>УР+ФБ</w:t>
            </w:r>
          </w:p>
        </w:tc>
        <w:tc>
          <w:tcPr>
            <w:tcW w:w="1190" w:type="dxa"/>
            <w:shd w:val="clear" w:color="auto" w:fill="auto"/>
          </w:tcPr>
          <w:p w14:paraId="233C5CBA"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 xml:space="preserve">Бюджет </w:t>
            </w:r>
            <w:r w:rsidRPr="00243603">
              <w:rPr>
                <w:rFonts w:ascii="Times New Roman" w:eastAsia="Times New Roman" w:hAnsi="Times New Roman"/>
                <w:b/>
                <w:sz w:val="24"/>
                <w:szCs w:val="24"/>
                <w:lang w:eastAsia="ru-RU"/>
              </w:rPr>
              <w:lastRenderedPageBreak/>
              <w:t>МО</w:t>
            </w:r>
          </w:p>
        </w:tc>
        <w:tc>
          <w:tcPr>
            <w:tcW w:w="1445" w:type="dxa"/>
            <w:shd w:val="clear" w:color="auto" w:fill="auto"/>
          </w:tcPr>
          <w:p w14:paraId="5DBE1825"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Внебюджет</w:t>
            </w:r>
          </w:p>
        </w:tc>
      </w:tr>
      <w:tr w:rsidR="00D32340" w:rsidRPr="00243603" w14:paraId="1A7790CD" w14:textId="77777777" w:rsidTr="00DE043A">
        <w:tc>
          <w:tcPr>
            <w:tcW w:w="560" w:type="dxa"/>
            <w:shd w:val="clear" w:color="auto" w:fill="auto"/>
            <w:vAlign w:val="center"/>
          </w:tcPr>
          <w:p w14:paraId="09663AAC"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1</w:t>
            </w:r>
          </w:p>
        </w:tc>
        <w:tc>
          <w:tcPr>
            <w:tcW w:w="3092" w:type="dxa"/>
            <w:shd w:val="clear" w:color="auto" w:fill="auto"/>
          </w:tcPr>
          <w:p w14:paraId="31E58AC3"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Национальный проект «Безопасные и качественные автомобильные дороги» (</w:t>
            </w:r>
            <w:r>
              <w:rPr>
                <w:rFonts w:ascii="Times New Roman" w:eastAsia="Times New Roman" w:hAnsi="Times New Roman"/>
                <w:sz w:val="24"/>
                <w:szCs w:val="24"/>
                <w:lang w:eastAsia="ru-RU"/>
              </w:rPr>
              <w:t>д. Пазял и д. Кватчи</w:t>
            </w:r>
            <w:r w:rsidRPr="00243603">
              <w:rPr>
                <w:rFonts w:ascii="Times New Roman" w:eastAsia="Times New Roman" w:hAnsi="Times New Roman"/>
                <w:sz w:val="24"/>
                <w:szCs w:val="24"/>
                <w:lang w:eastAsia="ru-RU"/>
              </w:rPr>
              <w:t>)</w:t>
            </w:r>
          </w:p>
        </w:tc>
        <w:tc>
          <w:tcPr>
            <w:tcW w:w="1403" w:type="dxa"/>
            <w:shd w:val="clear" w:color="auto" w:fill="auto"/>
            <w:vAlign w:val="center"/>
          </w:tcPr>
          <w:p w14:paraId="4E09301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206" w:type="dxa"/>
            <w:shd w:val="clear" w:color="auto" w:fill="auto"/>
            <w:vAlign w:val="center"/>
          </w:tcPr>
          <w:p w14:paraId="518770C5"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19400,0</w:t>
            </w:r>
          </w:p>
        </w:tc>
        <w:tc>
          <w:tcPr>
            <w:tcW w:w="1190" w:type="dxa"/>
            <w:shd w:val="clear" w:color="auto" w:fill="auto"/>
            <w:vAlign w:val="center"/>
          </w:tcPr>
          <w:p w14:paraId="53FE2429"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19400,0</w:t>
            </w:r>
          </w:p>
        </w:tc>
        <w:tc>
          <w:tcPr>
            <w:tcW w:w="1190" w:type="dxa"/>
            <w:shd w:val="clear" w:color="auto" w:fill="auto"/>
            <w:vAlign w:val="center"/>
          </w:tcPr>
          <w:p w14:paraId="57BE16A1"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45" w:type="dxa"/>
            <w:shd w:val="clear" w:color="auto" w:fill="auto"/>
            <w:vAlign w:val="center"/>
          </w:tcPr>
          <w:p w14:paraId="3277013F"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07D5C52D" w14:textId="77777777" w:rsidTr="00DE043A">
        <w:tc>
          <w:tcPr>
            <w:tcW w:w="560" w:type="dxa"/>
            <w:shd w:val="clear" w:color="auto" w:fill="auto"/>
            <w:vAlign w:val="center"/>
          </w:tcPr>
          <w:p w14:paraId="77FAC3D0"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2</w:t>
            </w:r>
          </w:p>
        </w:tc>
        <w:tc>
          <w:tcPr>
            <w:tcW w:w="3092" w:type="dxa"/>
            <w:shd w:val="clear" w:color="auto" w:fill="auto"/>
          </w:tcPr>
          <w:p w14:paraId="6A36FD5E"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автомобильной дороги ул. Центральная д. Лесная Поляна</w:t>
            </w:r>
          </w:p>
        </w:tc>
        <w:tc>
          <w:tcPr>
            <w:tcW w:w="1403" w:type="dxa"/>
            <w:shd w:val="clear" w:color="auto" w:fill="auto"/>
            <w:vAlign w:val="center"/>
          </w:tcPr>
          <w:p w14:paraId="5AA2F443"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206" w:type="dxa"/>
            <w:shd w:val="clear" w:color="auto" w:fill="auto"/>
            <w:vAlign w:val="center"/>
          </w:tcPr>
          <w:p w14:paraId="38818482"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616,0</w:t>
            </w:r>
          </w:p>
        </w:tc>
        <w:tc>
          <w:tcPr>
            <w:tcW w:w="1190" w:type="dxa"/>
            <w:shd w:val="clear" w:color="auto" w:fill="auto"/>
            <w:vAlign w:val="center"/>
          </w:tcPr>
          <w:p w14:paraId="5BC544B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9EA2A59"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616,0</w:t>
            </w:r>
          </w:p>
        </w:tc>
        <w:tc>
          <w:tcPr>
            <w:tcW w:w="1445" w:type="dxa"/>
            <w:shd w:val="clear" w:color="auto" w:fill="auto"/>
            <w:vAlign w:val="center"/>
          </w:tcPr>
          <w:p w14:paraId="67677A90"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1FEAC5B2" w14:textId="77777777" w:rsidTr="00DE043A">
        <w:tc>
          <w:tcPr>
            <w:tcW w:w="560" w:type="dxa"/>
            <w:shd w:val="clear" w:color="auto" w:fill="auto"/>
            <w:vAlign w:val="center"/>
          </w:tcPr>
          <w:p w14:paraId="2EFA012D"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092" w:type="dxa"/>
            <w:shd w:val="clear" w:color="auto" w:fill="auto"/>
          </w:tcPr>
          <w:p w14:paraId="480BED2B"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Замостные Какси-Новопольск (мост)</w:t>
            </w:r>
          </w:p>
        </w:tc>
        <w:tc>
          <w:tcPr>
            <w:tcW w:w="1403" w:type="dxa"/>
            <w:shd w:val="clear" w:color="auto" w:fill="auto"/>
            <w:vAlign w:val="center"/>
          </w:tcPr>
          <w:p w14:paraId="0C9671F3"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206" w:type="dxa"/>
            <w:shd w:val="clear" w:color="auto" w:fill="auto"/>
            <w:vAlign w:val="center"/>
          </w:tcPr>
          <w:p w14:paraId="029E3D44"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4178,0</w:t>
            </w:r>
          </w:p>
        </w:tc>
        <w:tc>
          <w:tcPr>
            <w:tcW w:w="1190" w:type="dxa"/>
            <w:shd w:val="clear" w:color="auto" w:fill="auto"/>
            <w:vAlign w:val="center"/>
          </w:tcPr>
          <w:p w14:paraId="0BA0FFD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A83C66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4178,0</w:t>
            </w:r>
          </w:p>
        </w:tc>
        <w:tc>
          <w:tcPr>
            <w:tcW w:w="1445" w:type="dxa"/>
            <w:shd w:val="clear" w:color="auto" w:fill="auto"/>
            <w:vAlign w:val="center"/>
          </w:tcPr>
          <w:p w14:paraId="6C5F5272"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6ADDCDAA" w14:textId="77777777" w:rsidTr="00DE043A">
        <w:tc>
          <w:tcPr>
            <w:tcW w:w="560" w:type="dxa"/>
            <w:shd w:val="clear" w:color="auto" w:fill="auto"/>
            <w:vAlign w:val="center"/>
          </w:tcPr>
          <w:p w14:paraId="0CAEEEE5"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092" w:type="dxa"/>
            <w:shd w:val="clear" w:color="auto" w:fill="auto"/>
          </w:tcPr>
          <w:p w14:paraId="2E0F87A2"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ул.Заречная д.Малая Сюга</w:t>
            </w:r>
          </w:p>
        </w:tc>
        <w:tc>
          <w:tcPr>
            <w:tcW w:w="1403" w:type="dxa"/>
            <w:shd w:val="clear" w:color="auto" w:fill="auto"/>
            <w:vAlign w:val="center"/>
          </w:tcPr>
          <w:p w14:paraId="24D30D6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206" w:type="dxa"/>
            <w:shd w:val="clear" w:color="auto" w:fill="auto"/>
            <w:vAlign w:val="center"/>
          </w:tcPr>
          <w:p w14:paraId="4FB6AB3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1100,0</w:t>
            </w:r>
          </w:p>
        </w:tc>
        <w:tc>
          <w:tcPr>
            <w:tcW w:w="1190" w:type="dxa"/>
            <w:shd w:val="clear" w:color="auto" w:fill="auto"/>
            <w:vAlign w:val="center"/>
          </w:tcPr>
          <w:p w14:paraId="2DD36C05"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22E3CC24"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1100,0</w:t>
            </w:r>
          </w:p>
        </w:tc>
        <w:tc>
          <w:tcPr>
            <w:tcW w:w="1445" w:type="dxa"/>
            <w:shd w:val="clear" w:color="auto" w:fill="auto"/>
            <w:vAlign w:val="center"/>
          </w:tcPr>
          <w:p w14:paraId="181B5021"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5DD2B736" w14:textId="77777777" w:rsidTr="00DE043A">
        <w:tc>
          <w:tcPr>
            <w:tcW w:w="560" w:type="dxa"/>
            <w:shd w:val="clear" w:color="auto" w:fill="auto"/>
            <w:vAlign w:val="center"/>
          </w:tcPr>
          <w:p w14:paraId="5A27DE21"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092" w:type="dxa"/>
            <w:shd w:val="clear" w:color="auto" w:fill="auto"/>
          </w:tcPr>
          <w:p w14:paraId="46817D11"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Можга-Старый Березняк</w:t>
            </w:r>
          </w:p>
        </w:tc>
        <w:tc>
          <w:tcPr>
            <w:tcW w:w="1403" w:type="dxa"/>
            <w:shd w:val="clear" w:color="auto" w:fill="auto"/>
            <w:vAlign w:val="center"/>
          </w:tcPr>
          <w:p w14:paraId="70A7D049"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0,18</w:t>
            </w:r>
          </w:p>
        </w:tc>
        <w:tc>
          <w:tcPr>
            <w:tcW w:w="1206" w:type="dxa"/>
            <w:shd w:val="clear" w:color="auto" w:fill="auto"/>
            <w:vAlign w:val="center"/>
          </w:tcPr>
          <w:p w14:paraId="70EE7BE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424,7</w:t>
            </w:r>
          </w:p>
        </w:tc>
        <w:tc>
          <w:tcPr>
            <w:tcW w:w="1190" w:type="dxa"/>
            <w:shd w:val="clear" w:color="auto" w:fill="auto"/>
            <w:vAlign w:val="center"/>
          </w:tcPr>
          <w:p w14:paraId="0815133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2B8F9A13"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424,7</w:t>
            </w:r>
          </w:p>
        </w:tc>
        <w:tc>
          <w:tcPr>
            <w:tcW w:w="1445" w:type="dxa"/>
            <w:shd w:val="clear" w:color="auto" w:fill="auto"/>
            <w:vAlign w:val="center"/>
          </w:tcPr>
          <w:p w14:paraId="3F168400"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70D9CC99" w14:textId="77777777" w:rsidTr="00DE043A">
        <w:tc>
          <w:tcPr>
            <w:tcW w:w="560" w:type="dxa"/>
            <w:shd w:val="clear" w:color="auto" w:fill="auto"/>
            <w:vAlign w:val="center"/>
          </w:tcPr>
          <w:p w14:paraId="77CB69D5"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092" w:type="dxa"/>
            <w:shd w:val="clear" w:color="auto" w:fill="auto"/>
          </w:tcPr>
          <w:p w14:paraId="51A7FAB4"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(Можга-Бемыж) – Старый Ошмес</w:t>
            </w:r>
          </w:p>
        </w:tc>
        <w:tc>
          <w:tcPr>
            <w:tcW w:w="1403" w:type="dxa"/>
            <w:shd w:val="clear" w:color="auto" w:fill="auto"/>
            <w:vAlign w:val="center"/>
          </w:tcPr>
          <w:p w14:paraId="34499BA4" w14:textId="77777777" w:rsidR="00D32340" w:rsidRPr="0061502F"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1206" w:type="dxa"/>
            <w:shd w:val="clear" w:color="auto" w:fill="auto"/>
            <w:vAlign w:val="center"/>
          </w:tcPr>
          <w:p w14:paraId="06E4AAAA"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190" w:type="dxa"/>
            <w:shd w:val="clear" w:color="auto" w:fill="auto"/>
            <w:vAlign w:val="center"/>
          </w:tcPr>
          <w:p w14:paraId="0D73E532"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22C73CD"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445" w:type="dxa"/>
            <w:shd w:val="clear" w:color="auto" w:fill="auto"/>
            <w:vAlign w:val="center"/>
          </w:tcPr>
          <w:p w14:paraId="6E6341A2"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p>
        </w:tc>
      </w:tr>
      <w:tr w:rsidR="00D32340" w:rsidRPr="00243603" w14:paraId="4A62677E" w14:textId="77777777" w:rsidTr="00DE043A">
        <w:tc>
          <w:tcPr>
            <w:tcW w:w="560" w:type="dxa"/>
            <w:shd w:val="clear" w:color="auto" w:fill="auto"/>
            <w:vAlign w:val="center"/>
          </w:tcPr>
          <w:p w14:paraId="6E8B0762"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4</w:t>
            </w:r>
          </w:p>
        </w:tc>
        <w:tc>
          <w:tcPr>
            <w:tcW w:w="3092" w:type="dxa"/>
            <w:shd w:val="clear" w:color="auto" w:fill="auto"/>
          </w:tcPr>
          <w:p w14:paraId="66A739E7"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Содержание (расчистка снега, грейдирование, Уличное освещение и кВт)</w:t>
            </w:r>
          </w:p>
        </w:tc>
        <w:tc>
          <w:tcPr>
            <w:tcW w:w="1403" w:type="dxa"/>
            <w:shd w:val="clear" w:color="auto" w:fill="auto"/>
            <w:vAlign w:val="center"/>
          </w:tcPr>
          <w:p w14:paraId="38654423" w14:textId="77777777" w:rsidR="00D32340" w:rsidRPr="000E1FF1" w:rsidRDefault="00D32340" w:rsidP="005F6451">
            <w:pPr>
              <w:spacing w:after="0" w:line="240" w:lineRule="auto"/>
              <w:rPr>
                <w:rFonts w:ascii="Times New Roman" w:eastAsia="Times New Roman" w:hAnsi="Times New Roman"/>
                <w:sz w:val="24"/>
                <w:szCs w:val="24"/>
                <w:lang w:eastAsia="ru-RU"/>
              </w:rPr>
            </w:pPr>
          </w:p>
        </w:tc>
        <w:tc>
          <w:tcPr>
            <w:tcW w:w="1206" w:type="dxa"/>
            <w:shd w:val="clear" w:color="auto" w:fill="auto"/>
            <w:vAlign w:val="center"/>
          </w:tcPr>
          <w:p w14:paraId="1FF3B7CD" w14:textId="77777777" w:rsidR="00D32340" w:rsidRPr="000E1FF1" w:rsidRDefault="00D32340" w:rsidP="005F6451">
            <w:pPr>
              <w:spacing w:after="0" w:line="240" w:lineRule="auto"/>
              <w:rPr>
                <w:rFonts w:ascii="Times New Roman" w:eastAsia="Times New Roman" w:hAnsi="Times New Roman"/>
                <w:sz w:val="24"/>
                <w:szCs w:val="24"/>
                <w:lang w:eastAsia="ru-RU"/>
              </w:rPr>
            </w:pPr>
          </w:p>
        </w:tc>
        <w:tc>
          <w:tcPr>
            <w:tcW w:w="1190" w:type="dxa"/>
            <w:shd w:val="clear" w:color="auto" w:fill="auto"/>
            <w:vAlign w:val="center"/>
          </w:tcPr>
          <w:p w14:paraId="63DEF914" w14:textId="77777777" w:rsidR="00D32340" w:rsidRPr="000E1FF1" w:rsidRDefault="00D32340" w:rsidP="005F6451">
            <w:pPr>
              <w:spacing w:after="0" w:line="240" w:lineRule="auto"/>
              <w:ind w:firstLine="709"/>
              <w:rPr>
                <w:rFonts w:ascii="Times New Roman" w:eastAsia="Times New Roman" w:hAnsi="Times New Roman"/>
                <w:sz w:val="24"/>
                <w:szCs w:val="24"/>
                <w:lang w:eastAsia="ru-RU"/>
              </w:rPr>
            </w:pPr>
          </w:p>
        </w:tc>
        <w:tc>
          <w:tcPr>
            <w:tcW w:w="1190" w:type="dxa"/>
            <w:shd w:val="clear" w:color="auto" w:fill="auto"/>
            <w:vAlign w:val="center"/>
          </w:tcPr>
          <w:p w14:paraId="7C066AA6" w14:textId="77777777" w:rsidR="00D32340" w:rsidRPr="000E1FF1" w:rsidRDefault="00D32340" w:rsidP="005F6451">
            <w:pPr>
              <w:spacing w:after="0" w:line="240" w:lineRule="auto"/>
              <w:rPr>
                <w:rFonts w:ascii="Times New Roman" w:eastAsia="Times New Roman" w:hAnsi="Times New Roman"/>
                <w:sz w:val="24"/>
                <w:szCs w:val="24"/>
                <w:lang w:eastAsia="ru-RU"/>
              </w:rPr>
            </w:pPr>
          </w:p>
        </w:tc>
        <w:tc>
          <w:tcPr>
            <w:tcW w:w="1445" w:type="dxa"/>
            <w:shd w:val="clear" w:color="auto" w:fill="auto"/>
            <w:vAlign w:val="center"/>
          </w:tcPr>
          <w:p w14:paraId="1D366236" w14:textId="77777777" w:rsidR="00D32340" w:rsidRPr="000E1FF1" w:rsidRDefault="00D32340" w:rsidP="005F6451">
            <w:pPr>
              <w:spacing w:after="0" w:line="240" w:lineRule="auto"/>
              <w:rPr>
                <w:rFonts w:ascii="Times New Roman" w:eastAsia="Times New Roman" w:hAnsi="Times New Roman"/>
                <w:sz w:val="24"/>
                <w:szCs w:val="24"/>
                <w:lang w:eastAsia="ru-RU"/>
              </w:rPr>
            </w:pPr>
          </w:p>
        </w:tc>
      </w:tr>
      <w:tr w:rsidR="00D32340" w:rsidRPr="00243603" w14:paraId="542D520C" w14:textId="77777777" w:rsidTr="00DE043A">
        <w:tc>
          <w:tcPr>
            <w:tcW w:w="560" w:type="dxa"/>
            <w:shd w:val="clear" w:color="auto" w:fill="auto"/>
            <w:vAlign w:val="center"/>
          </w:tcPr>
          <w:p w14:paraId="3C291741"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5</w:t>
            </w:r>
          </w:p>
        </w:tc>
        <w:tc>
          <w:tcPr>
            <w:tcW w:w="3092" w:type="dxa"/>
            <w:shd w:val="clear" w:color="auto" w:fill="auto"/>
          </w:tcPr>
          <w:p w14:paraId="0F6DE139"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Инициативные проекты (44</w:t>
            </w:r>
            <w:r w:rsidRPr="00243603">
              <w:rPr>
                <w:rFonts w:ascii="Times New Roman" w:eastAsia="Times New Roman" w:hAnsi="Times New Roman"/>
                <w:sz w:val="24"/>
                <w:szCs w:val="24"/>
                <w:lang w:eastAsia="ru-RU"/>
              </w:rPr>
              <w:t xml:space="preserve"> проект)</w:t>
            </w:r>
          </w:p>
        </w:tc>
        <w:tc>
          <w:tcPr>
            <w:tcW w:w="1403" w:type="dxa"/>
            <w:shd w:val="clear" w:color="auto" w:fill="auto"/>
            <w:vAlign w:val="center"/>
          </w:tcPr>
          <w:p w14:paraId="0565FB90"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p>
        </w:tc>
        <w:tc>
          <w:tcPr>
            <w:tcW w:w="1206" w:type="dxa"/>
            <w:shd w:val="clear" w:color="auto" w:fill="auto"/>
            <w:vAlign w:val="center"/>
          </w:tcPr>
          <w:p w14:paraId="34706B1A"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33060,0</w:t>
            </w:r>
          </w:p>
        </w:tc>
        <w:tc>
          <w:tcPr>
            <w:tcW w:w="1190" w:type="dxa"/>
            <w:shd w:val="clear" w:color="auto" w:fill="auto"/>
            <w:vAlign w:val="center"/>
          </w:tcPr>
          <w:p w14:paraId="57C9893A"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12400,0</w:t>
            </w:r>
          </w:p>
        </w:tc>
        <w:tc>
          <w:tcPr>
            <w:tcW w:w="1190" w:type="dxa"/>
            <w:shd w:val="clear" w:color="auto" w:fill="auto"/>
            <w:vAlign w:val="center"/>
          </w:tcPr>
          <w:p w14:paraId="69A26C8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16500,0</w:t>
            </w:r>
          </w:p>
        </w:tc>
        <w:tc>
          <w:tcPr>
            <w:tcW w:w="1445" w:type="dxa"/>
            <w:shd w:val="clear" w:color="auto" w:fill="auto"/>
            <w:vAlign w:val="center"/>
          </w:tcPr>
          <w:p w14:paraId="172A7DEB"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4130,0</w:t>
            </w:r>
          </w:p>
        </w:tc>
      </w:tr>
      <w:tr w:rsidR="00D32340" w:rsidRPr="00243603" w14:paraId="42070CC0" w14:textId="77777777" w:rsidTr="00DE043A">
        <w:tc>
          <w:tcPr>
            <w:tcW w:w="560" w:type="dxa"/>
            <w:shd w:val="clear" w:color="auto" w:fill="auto"/>
            <w:vAlign w:val="center"/>
          </w:tcPr>
          <w:p w14:paraId="69B1809B"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6</w:t>
            </w:r>
          </w:p>
        </w:tc>
        <w:tc>
          <w:tcPr>
            <w:tcW w:w="3092" w:type="dxa"/>
            <w:shd w:val="clear" w:color="auto" w:fill="auto"/>
          </w:tcPr>
          <w:p w14:paraId="599FA9E0"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Прочие расходы (межевание, инженерные изыскания)</w:t>
            </w:r>
          </w:p>
        </w:tc>
        <w:tc>
          <w:tcPr>
            <w:tcW w:w="1403" w:type="dxa"/>
            <w:shd w:val="clear" w:color="auto" w:fill="auto"/>
            <w:vAlign w:val="center"/>
          </w:tcPr>
          <w:p w14:paraId="5D44E1F8"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p>
        </w:tc>
        <w:tc>
          <w:tcPr>
            <w:tcW w:w="1206" w:type="dxa"/>
            <w:shd w:val="clear" w:color="auto" w:fill="auto"/>
            <w:vAlign w:val="center"/>
          </w:tcPr>
          <w:p w14:paraId="369DE101"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1170</w:t>
            </w:r>
            <w:r w:rsidRPr="00243603">
              <w:rPr>
                <w:rFonts w:ascii="Times New Roman" w:eastAsia="Times New Roman" w:hAnsi="Times New Roman"/>
                <w:sz w:val="24"/>
                <w:szCs w:val="24"/>
                <w:lang w:eastAsia="ru-RU"/>
              </w:rPr>
              <w:t>,0</w:t>
            </w:r>
          </w:p>
        </w:tc>
        <w:tc>
          <w:tcPr>
            <w:tcW w:w="1190" w:type="dxa"/>
            <w:shd w:val="clear" w:color="auto" w:fill="auto"/>
            <w:vAlign w:val="center"/>
          </w:tcPr>
          <w:p w14:paraId="61CDAB25"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c>
          <w:tcPr>
            <w:tcW w:w="1190" w:type="dxa"/>
            <w:shd w:val="clear" w:color="auto" w:fill="auto"/>
            <w:vAlign w:val="center"/>
          </w:tcPr>
          <w:p w14:paraId="2A2B84BB"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1170</w:t>
            </w:r>
            <w:r w:rsidRPr="00243603">
              <w:rPr>
                <w:rFonts w:ascii="Times New Roman" w:eastAsia="Times New Roman" w:hAnsi="Times New Roman"/>
                <w:sz w:val="24"/>
                <w:szCs w:val="24"/>
                <w:lang w:eastAsia="ru-RU"/>
              </w:rPr>
              <w:t>,0</w:t>
            </w:r>
          </w:p>
        </w:tc>
        <w:tc>
          <w:tcPr>
            <w:tcW w:w="1445" w:type="dxa"/>
            <w:shd w:val="clear" w:color="auto" w:fill="auto"/>
            <w:vAlign w:val="center"/>
          </w:tcPr>
          <w:p w14:paraId="628FCF0D"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6500FA67" w14:textId="77777777" w:rsidTr="00DE043A">
        <w:tc>
          <w:tcPr>
            <w:tcW w:w="560" w:type="dxa"/>
            <w:shd w:val="clear" w:color="auto" w:fill="auto"/>
            <w:vAlign w:val="center"/>
          </w:tcPr>
          <w:p w14:paraId="2380F23A" w14:textId="77777777" w:rsidR="00D32340" w:rsidRPr="00243603" w:rsidRDefault="00D32340" w:rsidP="00C2537D">
            <w:pPr>
              <w:spacing w:after="0" w:line="240" w:lineRule="auto"/>
              <w:ind w:firstLine="709"/>
              <w:jc w:val="center"/>
              <w:rPr>
                <w:rFonts w:ascii="Times New Roman" w:eastAsia="Times New Roman" w:hAnsi="Times New Roman"/>
                <w:b/>
                <w:sz w:val="24"/>
                <w:szCs w:val="24"/>
                <w:lang w:eastAsia="ru-RU"/>
              </w:rPr>
            </w:pPr>
          </w:p>
        </w:tc>
        <w:tc>
          <w:tcPr>
            <w:tcW w:w="3092" w:type="dxa"/>
            <w:shd w:val="clear" w:color="auto" w:fill="auto"/>
          </w:tcPr>
          <w:p w14:paraId="24D951B2" w14:textId="77777777" w:rsidR="00D32340" w:rsidRPr="00243603" w:rsidRDefault="00D32340" w:rsidP="005F6451">
            <w:pPr>
              <w:spacing w:after="0" w:line="240" w:lineRule="auto"/>
              <w:jc w:val="both"/>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ИТОГО:</w:t>
            </w:r>
          </w:p>
        </w:tc>
        <w:tc>
          <w:tcPr>
            <w:tcW w:w="1403" w:type="dxa"/>
            <w:shd w:val="clear" w:color="auto" w:fill="auto"/>
            <w:vAlign w:val="center"/>
          </w:tcPr>
          <w:p w14:paraId="401FDD1A" w14:textId="77777777" w:rsidR="00D32340" w:rsidRPr="00243603" w:rsidRDefault="00D32340" w:rsidP="00C2537D">
            <w:pPr>
              <w:spacing w:after="0" w:line="240" w:lineRule="auto"/>
              <w:ind w:firstLine="709"/>
              <w:jc w:val="center"/>
              <w:rPr>
                <w:rFonts w:ascii="Times New Roman" w:eastAsia="Times New Roman" w:hAnsi="Times New Roman"/>
                <w:b/>
                <w:sz w:val="24"/>
                <w:szCs w:val="24"/>
                <w:lang w:eastAsia="ru-RU"/>
              </w:rPr>
            </w:pPr>
          </w:p>
        </w:tc>
        <w:tc>
          <w:tcPr>
            <w:tcW w:w="1206" w:type="dxa"/>
            <w:shd w:val="clear" w:color="auto" w:fill="auto"/>
            <w:vAlign w:val="center"/>
          </w:tcPr>
          <w:p w14:paraId="2171F435" w14:textId="77777777" w:rsidR="00D32340" w:rsidRPr="00243603" w:rsidRDefault="00D32340" w:rsidP="00C2537D">
            <w:pPr>
              <w:spacing w:after="0" w:line="240" w:lineRule="auto"/>
              <w:ind w:firstLine="709"/>
              <w:jc w:val="center"/>
              <w:rPr>
                <w:rFonts w:ascii="Times New Roman" w:eastAsia="Times New Roman" w:hAnsi="Times New Roman"/>
                <w:b/>
                <w:sz w:val="24"/>
                <w:szCs w:val="24"/>
                <w:lang w:eastAsia="ru-RU"/>
              </w:rPr>
            </w:pPr>
          </w:p>
        </w:tc>
        <w:tc>
          <w:tcPr>
            <w:tcW w:w="1190" w:type="dxa"/>
            <w:shd w:val="clear" w:color="auto" w:fill="auto"/>
            <w:vAlign w:val="center"/>
          </w:tcPr>
          <w:p w14:paraId="2BB24CDA" w14:textId="77777777" w:rsidR="00D32340" w:rsidRPr="00243603" w:rsidRDefault="00D32340" w:rsidP="005F645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31800,0</w:t>
            </w:r>
          </w:p>
        </w:tc>
        <w:tc>
          <w:tcPr>
            <w:tcW w:w="1190" w:type="dxa"/>
            <w:shd w:val="clear" w:color="auto" w:fill="auto"/>
            <w:vAlign w:val="center"/>
          </w:tcPr>
          <w:p w14:paraId="723B187D" w14:textId="77777777" w:rsidR="00D32340" w:rsidRPr="00243603" w:rsidRDefault="00D32340" w:rsidP="005F645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24288,7</w:t>
            </w:r>
          </w:p>
        </w:tc>
        <w:tc>
          <w:tcPr>
            <w:tcW w:w="1445" w:type="dxa"/>
            <w:shd w:val="clear" w:color="auto" w:fill="auto"/>
            <w:vAlign w:val="center"/>
          </w:tcPr>
          <w:p w14:paraId="602776AF" w14:textId="77777777" w:rsidR="00D32340" w:rsidRPr="00243603" w:rsidRDefault="00D32340" w:rsidP="005F645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4130,0</w:t>
            </w:r>
          </w:p>
        </w:tc>
      </w:tr>
    </w:tbl>
    <w:p w14:paraId="526B0C94" w14:textId="77777777" w:rsidR="00D1497F" w:rsidRPr="00B97C9F" w:rsidRDefault="00D1497F" w:rsidP="00C2537D">
      <w:pPr>
        <w:spacing w:after="0" w:line="240" w:lineRule="auto"/>
        <w:ind w:firstLine="709"/>
        <w:jc w:val="both"/>
        <w:rPr>
          <w:rFonts w:ascii="Times New Roman" w:eastAsia="Times New Roman" w:hAnsi="Times New Roman"/>
          <w:sz w:val="24"/>
          <w:szCs w:val="24"/>
          <w:highlight w:val="yellow"/>
          <w:lang w:eastAsia="ru-RU"/>
        </w:rPr>
      </w:pPr>
    </w:p>
    <w:p w14:paraId="3EA2926B" w14:textId="77777777" w:rsidR="00D32340" w:rsidRPr="00894C20" w:rsidRDefault="00D32340" w:rsidP="00C2537D">
      <w:pPr>
        <w:spacing w:after="0" w:line="240" w:lineRule="auto"/>
        <w:ind w:firstLine="709"/>
        <w:jc w:val="center"/>
        <w:rPr>
          <w:rFonts w:ascii="Times New Roman" w:eastAsia="Times New Roman" w:hAnsi="Times New Roman"/>
          <w:b/>
          <w:sz w:val="28"/>
          <w:szCs w:val="26"/>
          <w:lang w:eastAsia="ru-RU"/>
        </w:rPr>
      </w:pPr>
      <w:r w:rsidRPr="00F61EBD">
        <w:rPr>
          <w:rFonts w:ascii="Times New Roman" w:eastAsia="Times New Roman" w:hAnsi="Times New Roman"/>
          <w:b/>
          <w:sz w:val="28"/>
          <w:szCs w:val="26"/>
          <w:lang w:eastAsia="ru-RU"/>
        </w:rPr>
        <w:t>Благоустройство</w:t>
      </w:r>
    </w:p>
    <w:p w14:paraId="05C5F30C"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 xml:space="preserve">Одним из самых актуальных вопросов для жителей был и остается вопрос благоустройства населенных пунктов. Любой человек, приезжающий в сельскую местность, прежде всего, обращает внимание на чистоту и порядок, состояние дорог, освещение и общий архитектурный вид. </w:t>
      </w:r>
    </w:p>
    <w:p w14:paraId="1609C125"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Можгинском районе разработаны и утверждены решением Совета депутатов «Правила благоустройства муниципального образования «Муниципальный округ Можгинский район Удмуртской Республики». Также постановлением Администрации утверждена муниципальная программа «Формирование современного облика населенных пунктов муниципального образования «Муниципальный округ Можгинский район Удмуртской Республики». Данные документы регулируют отношения в сфере благоустройства и служат основой для осуществления соответствующих мероприятий как со стороны органов местного самоуправления, так и со стороны хозяйствующих субъектов и граждан.</w:t>
      </w:r>
    </w:p>
    <w:p w14:paraId="0F435B3F"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lastRenderedPageBreak/>
        <w:t>В целях текущего содержания территорий общего пользования ключевые и центральные места населенных пунктов (парки, скверы, набережные, земельные участки, прилегающие к зданиям, и т.п.) закрепляются за предприятиями и организациями по согласованию с ними. В уборке и содержании территорий при памятниках погибшим воинам активное участие принимают учащиеся школ, работники Домов культуры, члены ветеранских и молодежных общественных организаций, при взаимодействии с территориальными отделами и секторами. Многие граждане по собственной инициативе обустраивают и очищают от мусора родники, беседки, места остановок общественного транспорта и другие объекты.</w:t>
      </w:r>
    </w:p>
    <w:p w14:paraId="26103935"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Территориальные отделы и секторы организовывают и обеспечивают проведение сезонных работ по содержанию и ремонту объектов благоустройства на общественных территориях в населенных пунктах: в зимний период осуществляется расчистка мест общего пользования, объектов благоустройства и контейнерных площадок от снега; в весенне-летне-осенний период – скашивание переросшей травы, вырубка и обрезка порослей деревьев и кустарников, уборка мусора, очистка контейнерных площадок, ремонт и покраска памятников, оград и малых архитектурных форм, а также проведение массовых мероприятий по благоустройству и озеленению общественных территорий с населением. Жители населенных пунктов традиционно выходят на всеобщий субботник по очистке территории перед 9 мая: очищают территории от мусора, сухой травы и листвы. Также ежегодно проводятся субботники на гражданских кладбищах.</w:t>
      </w:r>
    </w:p>
    <w:p w14:paraId="576F7E5E"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населенных пунктах Можгинского района функционирует система наружного освещения, включающая более 3000 светильников с проводом уличного освещения и группами учета электроэнергии. В течение года проводится своевременная настройка таймеров включения/отключения системы наружного освещения, диагностика возникающих неисправностей и аварийных ситуаций, ремонт и замена элементов уличного освещения.</w:t>
      </w:r>
    </w:p>
    <w:p w14:paraId="6B4FCD5D"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сфере благоустройства населенных пунктов и в части решения вопросов местного значения в сфере дорожной деятельности со стороны жителей активно используются такие формы участия, как конкурсные проекты по инициативному бюджетированию и проекты с участием средств самообложения граждан. Так, в 2024 году жители выдвинули 59 проектов с участием средств самообложения граждан. С учетом средств, привлеченных из бюджетов всех уровней, сумма всех проектов самообложения составила более 37,3 млн руб. Также было выдвинуто 14 проектов инициативного бюджетирования, стоимость которых составила 10,9 млн руб. В результате реализации проектов на территориях общего пользования создаются новые детские игровые и спортивные площадки, памятники истории и культуры и другие объекты благоустройства.</w:t>
      </w:r>
    </w:p>
    <w:p w14:paraId="6F86543B"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Ежегодно проводится конкурс проектов молодежного инициативного бюджетирования «Атмосфера», в котором принимает участие молодежь от 14 до 35 лет, и победители конкурса реализуют проекты, в том числе в сфере благоустройства, в 2024 году – на сумму до 2,5 млн руб.</w:t>
      </w:r>
    </w:p>
    <w:p w14:paraId="0F5A4769"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На территории района имеется 52 памятных сооружения (памятники, обелиски, стелы), установленные в связи с увековечиванием памяти погибших в годы войны участникам ВОВ. Из них 15 – это памятники в виде скульптуры «Воин с венком», «Воин и партизанка», «Воин со знаменем», установленные в 1967, 1968 гг. и они, как правило, требуют ежегодного текущего ремонта, который осуществляется на средства местного бюджета, с помощью работников клубных учреждений и сельских школ.</w:t>
      </w:r>
    </w:p>
    <w:p w14:paraId="157230E2"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 xml:space="preserve">За прошедший 2024 год с учетом подготовки к 80-летней годовщине Победы в ВОВ был проведен текущий ремонт 37 памятников. Кроме того, с участием средств самообложения граждан в д.Замостные Какси выполнены работы по благоустройству памятника на сумму 1,6 млн.руб. По проектам инициативного бюджетирования, выдвинутым жителями д.Ныша и в д.Карашур, были отремонтированы памятники на общую сумму свыше 4 млн.руб. В д.Трактор в рамках исполнения наказов избирателей </w:t>
      </w:r>
      <w:r w:rsidRPr="00F61EBD">
        <w:rPr>
          <w:rFonts w:ascii="Times New Roman" w:eastAsia="Times New Roman" w:hAnsi="Times New Roman"/>
          <w:sz w:val="24"/>
          <w:szCs w:val="24"/>
          <w:lang w:eastAsia="ru-RU"/>
        </w:rPr>
        <w:lastRenderedPageBreak/>
        <w:t>были приобретены гранитные плиты с гравировкой для обустройства внешнего вида памятника на 600 тыс.руб. Средства гранта в сумме 200 тыс.руб., полученного по результатам конкурса «Лучшие муниципальные проекты в Удмуртской Республике» были направлены на обустройство места установки бюста маршалу авиации Ф.Я. Фалалееву в с.Большая Уча.</w:t>
      </w:r>
    </w:p>
    <w:p w14:paraId="58CA083F"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Также на средства республиканского бюджета, выделенные в 2024 году, был произведен ремонт и обустройство 8 памятников: в д.Туташево, д. Новый Русский Сюгаил, д.Комяк, с.Петухово, д.Нижний Вишур, с.Поршур, д.Старые Какси, д.Большая Сюга на общую сумму 4,4 млн.руб.</w:t>
      </w:r>
    </w:p>
    <w:p w14:paraId="78C56F41" w14:textId="59AB30ED" w:rsidR="00330AF4"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Вопросы благоустройства – это не только финансы, но и человеческий фактор. Все мы жители одного муниципального района, и хотим, чтобы территория каждого населенного пункта была ухоженной, обустроенной и привлекательной. А реализовать это возможно только с участием каждого из нас в поддержании порядка на наших общественных пространствах, в их постепенном наполнении и дальнейшем улучшении.</w:t>
      </w:r>
    </w:p>
    <w:p w14:paraId="1780DE59" w14:textId="77777777" w:rsidR="00F61EBD" w:rsidRPr="00B97C9F" w:rsidRDefault="00F61EBD" w:rsidP="00C2537D">
      <w:pPr>
        <w:suppressAutoHyphens/>
        <w:spacing w:after="0" w:line="240" w:lineRule="auto"/>
        <w:ind w:firstLine="709"/>
        <w:jc w:val="both"/>
        <w:rPr>
          <w:rFonts w:ascii="Times New Roman" w:eastAsia="Times New Roman" w:hAnsi="Times New Roman"/>
          <w:sz w:val="24"/>
          <w:szCs w:val="24"/>
          <w:highlight w:val="yellow"/>
          <w:lang w:eastAsia="ar-SA"/>
        </w:rPr>
      </w:pPr>
    </w:p>
    <w:p w14:paraId="74E2EC1A" w14:textId="77777777" w:rsidR="00DE5094" w:rsidRPr="007F348B" w:rsidRDefault="00DE5094" w:rsidP="00C2537D">
      <w:pPr>
        <w:suppressAutoHyphens/>
        <w:spacing w:after="0" w:line="240" w:lineRule="auto"/>
        <w:ind w:firstLine="709"/>
        <w:jc w:val="center"/>
        <w:rPr>
          <w:rFonts w:ascii="Times New Roman" w:eastAsia="Times New Roman" w:hAnsi="Times New Roman"/>
          <w:b/>
          <w:sz w:val="28"/>
          <w:szCs w:val="24"/>
          <w:lang w:eastAsia="ar-SA"/>
        </w:rPr>
      </w:pPr>
      <w:r w:rsidRPr="007F348B">
        <w:rPr>
          <w:rFonts w:ascii="Times New Roman" w:eastAsia="Times New Roman" w:hAnsi="Times New Roman"/>
          <w:b/>
          <w:sz w:val="28"/>
          <w:szCs w:val="24"/>
          <w:lang w:eastAsia="ar-SA"/>
        </w:rPr>
        <w:t>Денежные доходы населения</w:t>
      </w:r>
    </w:p>
    <w:p w14:paraId="6BA1595E" w14:textId="77777777" w:rsidR="007F348B" w:rsidRPr="007F348B" w:rsidRDefault="007F348B" w:rsidP="00C2537D">
      <w:pPr>
        <w:shd w:val="clear" w:color="auto" w:fill="FFFFFF" w:themeFill="background1"/>
        <w:spacing w:after="0" w:line="240" w:lineRule="auto"/>
        <w:ind w:firstLine="709"/>
        <w:jc w:val="both"/>
        <w:rPr>
          <w:rFonts w:ascii="Times New Roman" w:eastAsia="Times New Roman" w:hAnsi="Times New Roman"/>
          <w:color w:val="333333"/>
          <w:sz w:val="24"/>
          <w:szCs w:val="24"/>
          <w:shd w:val="clear" w:color="auto" w:fill="FFFFFF"/>
          <w:lang w:eastAsia="ru-RU"/>
        </w:rPr>
      </w:pPr>
      <w:r w:rsidRPr="007F348B">
        <w:rPr>
          <w:rFonts w:ascii="Times New Roman" w:eastAsia="Times New Roman" w:hAnsi="Times New Roman"/>
          <w:sz w:val="24"/>
          <w:szCs w:val="24"/>
          <w:lang w:eastAsia="ru-RU"/>
        </w:rPr>
        <w:t>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Среднемесячная заработная плата по данным Удмуртстата за 2024 года работников предприятий, не относящимся к субъектам малого предпринимательства составила 54 634 рублей (по УР – 71 056 руб.), темп роста к соответствующему периоду прошлого года составил 119,5 %.</w:t>
      </w:r>
      <w:r w:rsidRPr="007F348B">
        <w:rPr>
          <w:rFonts w:ascii="Times New Roman" w:eastAsia="Times New Roman" w:hAnsi="Times New Roman"/>
          <w:color w:val="000000"/>
          <w:sz w:val="24"/>
          <w:szCs w:val="24"/>
          <w:shd w:val="clear" w:color="auto" w:fill="FFFFFF"/>
          <w:lang w:eastAsia="ru-RU"/>
        </w:rPr>
        <w:t xml:space="preserve"> </w:t>
      </w:r>
      <w:r w:rsidRPr="007F348B">
        <w:rPr>
          <w:rFonts w:ascii="Times New Roman" w:eastAsia="Times New Roman" w:hAnsi="Times New Roman"/>
          <w:color w:val="333333"/>
          <w:sz w:val="24"/>
          <w:szCs w:val="24"/>
          <w:shd w:val="clear" w:color="auto" w:fill="FFFFFF"/>
          <w:lang w:eastAsia="ru-RU"/>
        </w:rPr>
        <w:t>Увеличение минимального размера оплаты труда (МРОТ) произошло с 1 января 2024 года и составил 22 128,3 рублей  с учетом районного коэффициента.</w:t>
      </w:r>
    </w:p>
    <w:p w14:paraId="017C31AF" w14:textId="27EE4E0E" w:rsidR="0052240C" w:rsidRDefault="007F348B" w:rsidP="00C2537D">
      <w:pPr>
        <w:suppressAutoHyphens/>
        <w:spacing w:after="0" w:line="240" w:lineRule="auto"/>
        <w:ind w:firstLine="709"/>
        <w:jc w:val="both"/>
        <w:rPr>
          <w:rFonts w:ascii="Times New Roman" w:eastAsia="Times New Roman" w:hAnsi="Times New Roman"/>
          <w:b/>
          <w:sz w:val="24"/>
          <w:szCs w:val="24"/>
          <w:lang w:eastAsia="ar-SA"/>
        </w:rPr>
      </w:pPr>
      <w:r w:rsidRPr="007F348B">
        <w:rPr>
          <w:rFonts w:ascii="Times New Roman" w:eastAsia="Times New Roman" w:hAnsi="Times New Roman"/>
          <w:sz w:val="24"/>
          <w:szCs w:val="24"/>
          <w:lang w:eastAsia="ru-RU"/>
        </w:rPr>
        <w:t>Задолженность по заработной плате на конец 2024 года отсутствует</w:t>
      </w:r>
    </w:p>
    <w:p w14:paraId="32023B24" w14:textId="77777777" w:rsidR="005F6451" w:rsidRPr="000E1FF1" w:rsidRDefault="00DE5094" w:rsidP="005F6451">
      <w:pPr>
        <w:suppressAutoHyphens/>
        <w:spacing w:after="0" w:line="240" w:lineRule="auto"/>
        <w:ind w:firstLine="709"/>
        <w:jc w:val="center"/>
        <w:rPr>
          <w:rFonts w:ascii="Times New Roman" w:eastAsia="Times New Roman" w:hAnsi="Times New Roman"/>
          <w:b/>
          <w:sz w:val="28"/>
          <w:szCs w:val="24"/>
          <w:lang w:eastAsia="ar-SA"/>
        </w:rPr>
      </w:pPr>
      <w:r w:rsidRPr="00331F43">
        <w:rPr>
          <w:rFonts w:ascii="Times New Roman" w:eastAsia="Times New Roman" w:hAnsi="Times New Roman"/>
          <w:b/>
          <w:sz w:val="28"/>
          <w:szCs w:val="24"/>
          <w:lang w:eastAsia="ar-SA"/>
        </w:rPr>
        <w:t>Занятость населения</w:t>
      </w:r>
    </w:p>
    <w:p w14:paraId="66642D11" w14:textId="1AA3A29B" w:rsidR="00C40915" w:rsidRPr="005F6451" w:rsidRDefault="00C40915" w:rsidP="005F6451">
      <w:pPr>
        <w:suppressAutoHyphens/>
        <w:spacing w:after="0" w:line="240" w:lineRule="auto"/>
        <w:ind w:firstLine="709"/>
        <w:jc w:val="both"/>
        <w:rPr>
          <w:rFonts w:ascii="Times New Roman" w:eastAsia="Times New Roman" w:hAnsi="Times New Roman"/>
          <w:b/>
          <w:sz w:val="28"/>
          <w:szCs w:val="24"/>
          <w:lang w:eastAsia="ar-SA"/>
        </w:rPr>
      </w:pPr>
      <w:r w:rsidRPr="00C40915">
        <w:rPr>
          <w:rFonts w:ascii="Times New Roman" w:hAnsi="Times New Roman"/>
          <w:sz w:val="24"/>
          <w:szCs w:val="24"/>
        </w:rPr>
        <w:t>В течение 2024 года филиалом Республиканского ЦЗН «ЦЗН города Можги и Можгинского района» оказаны 963 государственные услуги сельским гражданам.</w:t>
      </w:r>
    </w:p>
    <w:p w14:paraId="2C21D20C" w14:textId="0CEFCFD7" w:rsidR="00C40915" w:rsidRPr="00C40915" w:rsidRDefault="005F6451" w:rsidP="00C253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40915" w:rsidRPr="00C40915">
        <w:rPr>
          <w:rFonts w:ascii="Times New Roman" w:hAnsi="Times New Roman"/>
          <w:sz w:val="24"/>
          <w:szCs w:val="24"/>
        </w:rPr>
        <w:t xml:space="preserve">В  январе – декабре 2024 года в Филиал Республиканского ЦЗН «ЦЗН города Можги и Можгинского района» вновь обратилось за содействием в поиске подходящей работы 447 незанятых сельских граждан что в 1,07 раза меньше, чем за  2022 год (479 чел.). </w:t>
      </w:r>
    </w:p>
    <w:p w14:paraId="2883ED47" w14:textId="553680C7" w:rsidR="00C40915" w:rsidRPr="00C40915" w:rsidRDefault="005F6451" w:rsidP="00C2537D">
      <w:pPr>
        <w:tabs>
          <w:tab w:val="left" w:pos="1440"/>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C40915" w:rsidRPr="00C40915">
        <w:rPr>
          <w:rFonts w:ascii="Times New Roman" w:eastAsia="Times New Roman" w:hAnsi="Times New Roman"/>
          <w:sz w:val="24"/>
          <w:szCs w:val="24"/>
          <w:lang w:eastAsia="ru-RU"/>
        </w:rPr>
        <w:t>Среди обратившихся в течение 2024 года 447 незанятых граждан большую долю составляют следующие категории граждан:</w:t>
      </w:r>
      <w:r w:rsidR="00C40915" w:rsidRPr="00C40915">
        <w:rPr>
          <w:rFonts w:ascii="Times New Roman" w:eastAsia="Times New Roman" w:hAnsi="Times New Roman"/>
          <w:b/>
          <w:sz w:val="24"/>
          <w:szCs w:val="24"/>
          <w:lang w:eastAsia="ru-RU"/>
        </w:rPr>
        <w:t xml:space="preserve"> </w:t>
      </w:r>
    </w:p>
    <w:p w14:paraId="2815E703" w14:textId="77777777" w:rsidR="005F6451"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r w:rsidRPr="005F6451">
        <w:rPr>
          <w:rFonts w:ascii="Times New Roman" w:eastAsia="Times New Roman" w:hAnsi="Times New Roman"/>
          <w:sz w:val="24"/>
          <w:szCs w:val="24"/>
          <w:lang w:eastAsia="ru-RU"/>
        </w:rPr>
        <w:t>уволенные  по собственному  желанию – 161 чел. -36 % (АППГ-209 человек);</w:t>
      </w:r>
    </w:p>
    <w:p w14:paraId="462F5102" w14:textId="77777777" w:rsidR="005F6451"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r w:rsidRPr="005F6451">
        <w:rPr>
          <w:rFonts w:ascii="Times New Roman" w:eastAsia="Times New Roman" w:hAnsi="Times New Roman"/>
          <w:sz w:val="24"/>
          <w:szCs w:val="24"/>
          <w:lang w:eastAsia="ru-RU"/>
        </w:rPr>
        <w:t>длительно (более года ) незанятые в экономике – 87 чел. - 19 % (АППГ-109 человек);</w:t>
      </w:r>
    </w:p>
    <w:p w14:paraId="70CC17CA" w14:textId="77777777" w:rsidR="005F6451"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r w:rsidRPr="005F6451">
        <w:rPr>
          <w:rFonts w:ascii="Times New Roman" w:eastAsia="Times New Roman" w:hAnsi="Times New Roman"/>
          <w:sz w:val="24"/>
          <w:szCs w:val="24"/>
          <w:lang w:eastAsia="ru-RU"/>
        </w:rPr>
        <w:t>высвобожденные работники-  22  чел. - 5% (АППГ-24 человека);</w:t>
      </w:r>
    </w:p>
    <w:p w14:paraId="2F0F1E05" w14:textId="60B98336" w:rsidR="00C40915"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r w:rsidRPr="005F6451">
        <w:rPr>
          <w:rFonts w:ascii="Times New Roman" w:eastAsia="Times New Roman" w:hAnsi="Times New Roman"/>
          <w:sz w:val="24"/>
          <w:szCs w:val="24"/>
          <w:lang w:eastAsia="ru-RU"/>
        </w:rPr>
        <w:t xml:space="preserve">граждане прекратившие ИПД – 7 чел.-   2 % (АППГ-9 человек). </w:t>
      </w:r>
    </w:p>
    <w:p w14:paraId="71FF76BC" w14:textId="77777777" w:rsidR="00C40915" w:rsidRPr="00C40915" w:rsidRDefault="00C40915" w:rsidP="00C2537D">
      <w:pPr>
        <w:widowControl w:val="0"/>
        <w:spacing w:after="0" w:line="240" w:lineRule="auto"/>
        <w:ind w:firstLine="709"/>
        <w:jc w:val="both"/>
        <w:rPr>
          <w:rFonts w:ascii="Times New Roman CYR" w:hAnsi="Times New Roman CYR"/>
          <w:sz w:val="24"/>
          <w:szCs w:val="24"/>
        </w:rPr>
      </w:pPr>
      <w:r w:rsidRPr="00C40915">
        <w:rPr>
          <w:rFonts w:ascii="Times New Roman CYR" w:hAnsi="Times New Roman CYR"/>
          <w:sz w:val="24"/>
          <w:szCs w:val="24"/>
        </w:rPr>
        <w:t>Массовых сокращений  (увольнение по сокращению штатов более 50 человек) в Можгинском районе в январе-декабре 2024 года не проводилось.</w:t>
      </w:r>
    </w:p>
    <w:p w14:paraId="707B1117" w14:textId="4B88AAF7" w:rsidR="00C40915" w:rsidRPr="00C40915" w:rsidRDefault="00C40915" w:rsidP="00C2537D">
      <w:pPr>
        <w:spacing w:after="0" w:line="240" w:lineRule="auto"/>
        <w:ind w:firstLine="709"/>
        <w:jc w:val="both"/>
        <w:rPr>
          <w:rFonts w:ascii="Times New Roman CYR" w:hAnsi="Times New Roman CYR"/>
          <w:sz w:val="24"/>
          <w:szCs w:val="24"/>
        </w:rPr>
      </w:pPr>
      <w:r w:rsidRPr="00C40915">
        <w:rPr>
          <w:rFonts w:ascii="Times New Roman CYR" w:hAnsi="Times New Roman CYR"/>
          <w:sz w:val="24"/>
          <w:szCs w:val="24"/>
        </w:rPr>
        <w:t xml:space="preserve">Из общего числа незанятых граждан, поставленных на учет 71%,  или  318 человек признаны в официальном порядке безработными. </w:t>
      </w:r>
    </w:p>
    <w:p w14:paraId="3C4B96DE" w14:textId="77777777" w:rsidR="00C40915" w:rsidRPr="00C40915" w:rsidRDefault="00C40915" w:rsidP="00C2537D">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40915">
        <w:rPr>
          <w:rFonts w:ascii="Times New Roman" w:hAnsi="Times New Roman"/>
          <w:b/>
          <w:sz w:val="24"/>
          <w:szCs w:val="24"/>
        </w:rPr>
        <w:t xml:space="preserve"> </w:t>
      </w:r>
      <w:r w:rsidRPr="00C40915">
        <w:rPr>
          <w:rFonts w:ascii="Times New Roman" w:hAnsi="Times New Roman"/>
          <w:sz w:val="24"/>
          <w:szCs w:val="24"/>
        </w:rPr>
        <w:t>Численность безработных Можгинского района по состоянию на 01.01.2025 года составила 143</w:t>
      </w:r>
      <w:r w:rsidRPr="00C40915">
        <w:rPr>
          <w:rFonts w:ascii="Times New Roman" w:hAnsi="Times New Roman"/>
          <w:b/>
          <w:sz w:val="24"/>
          <w:szCs w:val="24"/>
        </w:rPr>
        <w:t xml:space="preserve"> </w:t>
      </w:r>
      <w:r w:rsidRPr="00C40915">
        <w:rPr>
          <w:rFonts w:ascii="Times New Roman" w:hAnsi="Times New Roman"/>
          <w:sz w:val="24"/>
          <w:szCs w:val="24"/>
        </w:rPr>
        <w:t>человека, что</w:t>
      </w:r>
      <w:r w:rsidRPr="00C40915">
        <w:rPr>
          <w:sz w:val="24"/>
          <w:szCs w:val="24"/>
        </w:rPr>
        <w:t xml:space="preserve"> </w:t>
      </w:r>
      <w:r w:rsidRPr="00C40915">
        <w:rPr>
          <w:rFonts w:ascii="Times New Roman" w:hAnsi="Times New Roman"/>
          <w:sz w:val="24"/>
          <w:szCs w:val="24"/>
        </w:rPr>
        <w:t>на 25 человек больше, чем на 01.01.2024 года (АППГ 118 человек).</w:t>
      </w:r>
    </w:p>
    <w:p w14:paraId="48077ABF" w14:textId="36D2BA1F" w:rsidR="00B97C9F" w:rsidRPr="00B97C9F" w:rsidRDefault="005965F7" w:rsidP="007D44CD">
      <w:pPr>
        <w:pStyle w:val="25"/>
        <w:numPr>
          <w:ilvl w:val="12"/>
          <w:numId w:val="0"/>
        </w:numPr>
        <w:rPr>
          <w:noProof/>
          <w:sz w:val="24"/>
          <w:szCs w:val="24"/>
        </w:rPr>
      </w:pPr>
      <w:r>
        <w:rPr>
          <w:noProof/>
        </w:rPr>
        <w:lastRenderedPageBreak/>
        <w:drawing>
          <wp:inline distT="0" distB="0" distL="0" distR="0" wp14:anchorId="441018C5" wp14:editId="6D9FD21B">
            <wp:extent cx="5512435" cy="3980815"/>
            <wp:effectExtent l="0" t="0" r="0" b="63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24E760" w14:textId="25919FF7" w:rsidR="005965F7" w:rsidRPr="005965F7" w:rsidRDefault="005965F7" w:rsidP="00C2537D">
      <w:pPr>
        <w:tabs>
          <w:tab w:val="left" w:pos="108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По состоянию на </w:t>
      </w:r>
      <w:r w:rsidRPr="005965F7">
        <w:rPr>
          <w:rFonts w:ascii="Times New Roman CYR" w:eastAsia="Times New Roman" w:hAnsi="Times New Roman CYR"/>
          <w:sz w:val="24"/>
          <w:szCs w:val="24"/>
          <w:lang w:eastAsia="ru-RU"/>
        </w:rPr>
        <w:t xml:space="preserve">1января  </w:t>
      </w:r>
      <w:r w:rsidRPr="005965F7">
        <w:rPr>
          <w:rFonts w:ascii="Times New Roman" w:eastAsia="Times New Roman" w:hAnsi="Times New Roman"/>
          <w:sz w:val="24"/>
          <w:szCs w:val="24"/>
          <w:lang w:eastAsia="ru-RU"/>
        </w:rPr>
        <w:t>2025 года зарегистрировано 82 безработных женщины (57%) и 61 мужчина (43%).</w:t>
      </w:r>
    </w:p>
    <w:p w14:paraId="4FCD09F8" w14:textId="77777777" w:rsidR="005965F7" w:rsidRPr="005965F7" w:rsidRDefault="005965F7" w:rsidP="00C2537D">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0"/>
          <w:lang w:eastAsia="ru-RU"/>
        </w:rPr>
      </w:pPr>
      <w:r w:rsidRPr="005965F7">
        <w:rPr>
          <w:rFonts w:ascii="Times New Roman CYR" w:eastAsia="Times New Roman" w:hAnsi="Times New Roman CYR"/>
          <w:sz w:val="24"/>
          <w:szCs w:val="24"/>
          <w:lang w:eastAsia="ru-RU"/>
        </w:rPr>
        <w:t>Уровень безработицы  на 01.01.2025 года зарегистрирован на отметке 1,13</w:t>
      </w:r>
      <w:r w:rsidRPr="005965F7">
        <w:rPr>
          <w:rFonts w:ascii="Times New Roman CYR" w:eastAsia="Times New Roman" w:hAnsi="Times New Roman CYR"/>
          <w:b/>
          <w:sz w:val="24"/>
          <w:szCs w:val="24"/>
          <w:lang w:eastAsia="ru-RU"/>
        </w:rPr>
        <w:t>% (</w:t>
      </w:r>
      <w:r w:rsidRPr="005965F7">
        <w:rPr>
          <w:rFonts w:ascii="Times New Roman CYR" w:eastAsia="Times New Roman" w:hAnsi="Times New Roman CYR"/>
          <w:sz w:val="24"/>
          <w:szCs w:val="24"/>
          <w:lang w:eastAsia="ru-RU"/>
        </w:rPr>
        <w:t>на 01.01.2024 года уровень безработицы составлял 0,91%).</w:t>
      </w:r>
      <w:r w:rsidRPr="005965F7">
        <w:rPr>
          <w:rFonts w:ascii="Times New Roman CYR" w:eastAsia="Times New Roman" w:hAnsi="Times New Roman CYR"/>
          <w:sz w:val="44"/>
          <w:szCs w:val="44"/>
          <w:lang w:eastAsia="ru-RU"/>
        </w:rPr>
        <w:t xml:space="preserve"> </w:t>
      </w:r>
      <w:r w:rsidRPr="005965F7">
        <w:rPr>
          <w:rFonts w:ascii="Times New Roman" w:eastAsia="Times New Roman" w:hAnsi="Times New Roman"/>
          <w:sz w:val="24"/>
          <w:szCs w:val="24"/>
          <w:lang w:eastAsia="ru-RU"/>
        </w:rPr>
        <w:t>По Удмуртской Республике уровень безработицы составил на 01.01.2025 г. - 0,31 %.</w:t>
      </w:r>
    </w:p>
    <w:p w14:paraId="722EF1B3" w14:textId="77777777" w:rsidR="00B97C9F" w:rsidRPr="00B97C9F" w:rsidRDefault="00B97C9F" w:rsidP="00C2537D">
      <w:pPr>
        <w:pStyle w:val="24"/>
        <w:numPr>
          <w:ilvl w:val="12"/>
          <w:numId w:val="0"/>
        </w:numPr>
        <w:ind w:firstLine="709"/>
        <w:rPr>
          <w:sz w:val="24"/>
          <w:szCs w:val="24"/>
        </w:rPr>
      </w:pPr>
    </w:p>
    <w:tbl>
      <w:tblPr>
        <w:tblW w:w="9640" w:type="dxa"/>
        <w:tblInd w:w="-278" w:type="dxa"/>
        <w:tblLayout w:type="fixed"/>
        <w:tblCellMar>
          <w:left w:w="0" w:type="dxa"/>
          <w:right w:w="0" w:type="dxa"/>
        </w:tblCellMar>
        <w:tblLook w:val="04A0" w:firstRow="1" w:lastRow="0" w:firstColumn="1" w:lastColumn="0" w:noHBand="0" w:noVBand="1"/>
      </w:tblPr>
      <w:tblGrid>
        <w:gridCol w:w="851"/>
        <w:gridCol w:w="3261"/>
        <w:gridCol w:w="1842"/>
        <w:gridCol w:w="1843"/>
        <w:gridCol w:w="1843"/>
      </w:tblGrid>
      <w:tr w:rsidR="00B97C9F" w:rsidRPr="00B97C9F" w14:paraId="2F726DDD" w14:textId="77777777" w:rsidTr="00443B26">
        <w:trPr>
          <w:trHeight w:hRule="exact" w:val="1132"/>
        </w:trPr>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DFB4496" w14:textId="77777777" w:rsidR="00B97C9F" w:rsidRPr="00B97C9F" w:rsidRDefault="00B97C9F" w:rsidP="005F6451">
            <w:pPr>
              <w:spacing w:after="0" w:line="240" w:lineRule="auto"/>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 п/п</w:t>
            </w:r>
          </w:p>
        </w:tc>
        <w:tc>
          <w:tcPr>
            <w:tcW w:w="32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B82D8F9"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Район (Населенный пункт)</w:t>
            </w:r>
          </w:p>
        </w:tc>
        <w:tc>
          <w:tcPr>
            <w:tcW w:w="55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CAC848"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Численность безработных граждан</w:t>
            </w:r>
          </w:p>
        </w:tc>
      </w:tr>
      <w:tr w:rsidR="00B97C9F" w:rsidRPr="00B97C9F" w14:paraId="2BDCC9E9" w14:textId="77777777" w:rsidTr="00443B26">
        <w:trPr>
          <w:trHeight w:hRule="exact" w:val="1017"/>
        </w:trPr>
        <w:tc>
          <w:tcPr>
            <w:tcW w:w="85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3ED8CDA" w14:textId="77777777" w:rsidR="00B97C9F" w:rsidRPr="00B97C9F" w:rsidRDefault="00B97C9F" w:rsidP="00C2537D">
            <w:pPr>
              <w:spacing w:after="0" w:line="240" w:lineRule="auto"/>
              <w:ind w:firstLine="709"/>
              <w:rPr>
                <w:rFonts w:ascii="Times New Roman" w:hAnsi="Times New Roman"/>
                <w:sz w:val="24"/>
                <w:szCs w:val="24"/>
              </w:rPr>
            </w:pPr>
          </w:p>
        </w:tc>
        <w:tc>
          <w:tcPr>
            <w:tcW w:w="32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B4171AB" w14:textId="77777777" w:rsidR="00B97C9F" w:rsidRPr="00B97C9F" w:rsidRDefault="00B97C9F" w:rsidP="00C2537D">
            <w:pPr>
              <w:spacing w:after="0" w:line="240" w:lineRule="auto"/>
              <w:ind w:firstLine="709"/>
              <w:rPr>
                <w:rFonts w:ascii="Times New Roman" w:hAnsi="Times New Roman"/>
                <w:sz w:val="24"/>
                <w:szCs w:val="24"/>
              </w:rPr>
            </w:pPr>
          </w:p>
        </w:tc>
        <w:tc>
          <w:tcPr>
            <w:tcW w:w="1842" w:type="dxa"/>
            <w:tcBorders>
              <w:top w:val="single" w:sz="5" w:space="0" w:color="000000"/>
              <w:left w:val="single" w:sz="5" w:space="0" w:color="000000"/>
              <w:bottom w:val="single" w:sz="5" w:space="0" w:color="000000"/>
              <w:right w:val="single" w:sz="5" w:space="0" w:color="000000"/>
            </w:tcBorders>
            <w:shd w:val="clear" w:color="auto" w:fill="auto"/>
          </w:tcPr>
          <w:p w14:paraId="78B28B3A" w14:textId="1620484C" w:rsidR="00B97C9F" w:rsidRPr="00B97C9F" w:rsidRDefault="005965F7" w:rsidP="005F6451">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на 01.01.2024</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9435AA" w14:textId="6D75F04D" w:rsidR="00B97C9F" w:rsidRPr="00B97C9F" w:rsidRDefault="005965F7" w:rsidP="005F6451">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на 01.01.2025</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DBB5DD"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графа 4 - графа 3</w:t>
            </w:r>
          </w:p>
        </w:tc>
      </w:tr>
      <w:tr w:rsidR="00B97C9F" w:rsidRPr="00B97C9F" w14:paraId="613FEBC4" w14:textId="77777777" w:rsidTr="00443B26">
        <w:trPr>
          <w:trHeight w:hRule="exact" w:val="30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03AB567"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4E0E60"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2</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8A708A" w14:textId="77777777" w:rsidR="00B97C9F" w:rsidRPr="00B97C9F" w:rsidRDefault="00B97C9F" w:rsidP="005E7EA9">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3</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0C14C1" w14:textId="77777777" w:rsidR="00B97C9F" w:rsidRPr="00B97C9F" w:rsidRDefault="00B97C9F" w:rsidP="005E7EA9">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8519E9" w14:textId="275ACF1A" w:rsidR="00B97C9F" w:rsidRPr="00B97C9F" w:rsidRDefault="005965F7" w:rsidP="005E7EA9">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5</w:t>
            </w:r>
          </w:p>
        </w:tc>
      </w:tr>
      <w:tr w:rsidR="005965F7" w:rsidRPr="00B97C9F" w14:paraId="2C437B3F"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449C29" w14:textId="77777777" w:rsidR="005965F7" w:rsidRPr="005F6451" w:rsidRDefault="005965F7" w:rsidP="005F6451">
            <w:pPr>
              <w:spacing w:after="0" w:line="240" w:lineRule="auto"/>
              <w:jc w:val="center"/>
              <w:rPr>
                <w:rFonts w:ascii="Times New Roman" w:eastAsia="Arial" w:hAnsi="Times New Roman"/>
                <w:color w:val="000000"/>
                <w:spacing w:val="-2"/>
                <w:sz w:val="24"/>
                <w:szCs w:val="24"/>
              </w:rPr>
            </w:pPr>
            <w:r w:rsidRPr="005F6451">
              <w:rPr>
                <w:rFonts w:ascii="Times New Roman" w:eastAsia="Arial" w:hAnsi="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7C88F" w14:textId="7C31B09A"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Большекибьинский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45CC92" w14:textId="66AB6FAE"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7">
              <w:r w:rsidR="005965F7" w:rsidRPr="00B97C9F">
                <w:rPr>
                  <w:rFonts w:ascii="Times New Roman" w:eastAsia="Arial" w:hAnsi="Times New Roman"/>
                  <w:color w:val="000000"/>
                  <w:spacing w:val="-2"/>
                  <w:sz w:val="24"/>
                  <w:szCs w:val="24"/>
                </w:rPr>
                <w:t>24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C5E6D7" w14:textId="10E57C8C"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8">
              <w:r w:rsidR="005965F7" w:rsidRPr="005965F7">
                <w:rPr>
                  <w:rFonts w:ascii="Times New Roman" w:eastAsia="Arial" w:hAnsi="Times New Roman"/>
                  <w:color w:val="000000"/>
                  <w:spacing w:val="-2"/>
                  <w:sz w:val="24"/>
                  <w:szCs w:val="24"/>
                </w:rPr>
                <w:t>23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358BDE" w14:textId="597F8B7E"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-1</w:t>
            </w:r>
          </w:p>
        </w:tc>
      </w:tr>
      <w:tr w:rsidR="005965F7" w:rsidRPr="00B97C9F" w14:paraId="2448F2DE"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DBF12F" w14:textId="63735864" w:rsidR="005965F7" w:rsidRPr="005F6451" w:rsidRDefault="00316D42" w:rsidP="005F6451">
            <w:pPr>
              <w:spacing w:after="0" w:line="240" w:lineRule="auto"/>
              <w:jc w:val="center"/>
              <w:rPr>
                <w:rFonts w:ascii="Times New Roman" w:eastAsia="Arial" w:hAnsi="Times New Roman"/>
                <w:color w:val="000000"/>
                <w:spacing w:val="-2"/>
                <w:sz w:val="24"/>
                <w:szCs w:val="24"/>
                <w:lang w:val="en-US"/>
              </w:rPr>
            </w:pPr>
            <w:hyperlink r:id="rId9">
              <w:r w:rsidR="005F6451" w:rsidRPr="005F6451">
                <w:rPr>
                  <w:rFonts w:ascii="Times New Roman" w:eastAsia="Arial" w:hAnsi="Times New Roman"/>
                  <w:color w:val="000000"/>
                  <w:spacing w:val="-2"/>
                  <w:lang w:val="en-US"/>
                </w:rPr>
                <w:t>2</w:t>
              </w:r>
            </w:hyperlink>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C074FD" w14:textId="77C4AB3C"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Большепудгинский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54CA60" w14:textId="7F1AC479"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10">
              <w:r w:rsidR="005965F7" w:rsidRPr="00B97C9F">
                <w:rPr>
                  <w:rFonts w:ascii="Times New Roman" w:eastAsia="Arial" w:hAnsi="Times New Roman"/>
                  <w:color w:val="000000"/>
                  <w:spacing w:val="-2"/>
                  <w:sz w:val="24"/>
                  <w:szCs w:val="24"/>
                </w:rPr>
                <w:t>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E4B51E" w14:textId="2CB03239"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11">
              <w:r w:rsidR="005965F7" w:rsidRPr="005965F7">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051D7D" w14:textId="4E89B235"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76DC6310" w14:textId="77777777" w:rsidTr="00443B26">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99F9CE" w14:textId="3721375A" w:rsidR="005965F7" w:rsidRPr="005F6451" w:rsidRDefault="00316D42" w:rsidP="005F6451">
            <w:pPr>
              <w:spacing w:after="0" w:line="240" w:lineRule="auto"/>
              <w:jc w:val="center"/>
              <w:rPr>
                <w:rFonts w:ascii="Times New Roman" w:eastAsia="Arial" w:hAnsi="Times New Roman"/>
                <w:color w:val="000000"/>
                <w:spacing w:val="-2"/>
                <w:sz w:val="24"/>
                <w:szCs w:val="24"/>
                <w:lang w:val="en-US"/>
              </w:rPr>
            </w:pPr>
            <w:hyperlink r:id="rId12">
              <w:r w:rsidR="005F6451" w:rsidRPr="005F6451">
                <w:rPr>
                  <w:rFonts w:ascii="Times New Roman" w:eastAsia="Arial" w:hAnsi="Times New Roman"/>
                  <w:color w:val="000000"/>
                  <w:spacing w:val="-2"/>
                  <w:lang w:val="en-US"/>
                </w:rPr>
                <w:t>3</w:t>
              </w:r>
            </w:hyperlink>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110E6E" w14:textId="0322E04F"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Большеучинский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636D73" w14:textId="4203C80A"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13">
              <w:r w:rsidR="005965F7" w:rsidRPr="00B97C9F">
                <w:rPr>
                  <w:rFonts w:ascii="Times New Roman" w:eastAsia="Arial" w:hAnsi="Times New Roman"/>
                  <w:color w:val="000000"/>
                  <w:spacing w:val="-2"/>
                  <w:sz w:val="24"/>
                  <w:szCs w:val="24"/>
                </w:rPr>
                <w:t>13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6AA64D" w14:textId="16DB2FBA"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14">
              <w:r w:rsidR="005965F7" w:rsidRPr="005965F7">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7AA36D" w14:textId="2988DCE8"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3A0B69CE"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D14E2D" w14:textId="330C131E"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lang w:val="en-US"/>
              </w:rPr>
              <w:t>4</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B10DCF" w14:textId="4699389A"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Горнякский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6B829B" w14:textId="13CD3E6B"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15">
              <w:r w:rsidR="005965F7" w:rsidRPr="00B97C9F">
                <w:rPr>
                  <w:rFonts w:ascii="Times New Roman" w:eastAsia="Arial" w:hAnsi="Times New Roman"/>
                  <w:color w:val="000000"/>
                  <w:spacing w:val="-2"/>
                  <w:sz w:val="24"/>
                  <w:szCs w:val="24"/>
                </w:rPr>
                <w:t>16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7E6E4B" w14:textId="53186FA7"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16">
              <w:r w:rsidR="005965F7" w:rsidRPr="005965F7">
                <w:rPr>
                  <w:rFonts w:ascii="Times New Roman" w:eastAsia="Arial" w:hAnsi="Times New Roman"/>
                  <w:color w:val="000000"/>
                  <w:spacing w:val="-2"/>
                  <w:sz w:val="24"/>
                  <w:szCs w:val="24"/>
                </w:rPr>
                <w:t>24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A0200" w14:textId="57735BC7"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8</w:t>
            </w:r>
          </w:p>
        </w:tc>
      </w:tr>
      <w:tr w:rsidR="005965F7" w:rsidRPr="00B97C9F" w14:paraId="294D119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E6D954" w14:textId="564090A5"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5</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2C4F05" w14:textId="41F944C7"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Кватчинский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E0550C" w14:textId="73E4926E"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17">
              <w:r w:rsidR="005965F7"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2B8C38" w14:textId="303F1429"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18">
              <w:r w:rsidR="005965F7" w:rsidRPr="005965F7">
                <w:rPr>
                  <w:rFonts w:ascii="Times New Roman" w:eastAsia="Arial" w:hAnsi="Times New Roman"/>
                  <w:color w:val="000000"/>
                  <w:spacing w:val="-2"/>
                  <w:sz w:val="24"/>
                  <w:szCs w:val="24"/>
                </w:rPr>
                <w:t>8</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AF188A" w14:textId="09E158C0"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0588F7F5"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8B52F" w14:textId="5F0E9C8B"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6</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F3B920F" w14:textId="4FA3121E"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r w:rsidR="005F6451">
              <w:rPr>
                <w:rFonts w:ascii="Times New Roman" w:eastAsia="Arial" w:hAnsi="Times New Roman"/>
                <w:color w:val="000000"/>
                <w:spacing w:val="-2"/>
                <w:sz w:val="24"/>
                <w:szCs w:val="24"/>
              </w:rPr>
              <w:t>М</w:t>
            </w:r>
            <w:r w:rsidRPr="00B97C9F">
              <w:rPr>
                <w:rFonts w:ascii="Times New Roman" w:eastAsia="Arial" w:hAnsi="Times New Roman"/>
                <w:color w:val="000000"/>
                <w:spacing w:val="-2"/>
                <w:sz w:val="24"/>
                <w:szCs w:val="24"/>
              </w:rPr>
              <w:t>аловоложикьинский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5F15F3" w14:textId="3582E53C"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19">
              <w:r w:rsidR="005965F7" w:rsidRPr="00B97C9F">
                <w:rPr>
                  <w:rFonts w:ascii="Times New Roman" w:eastAsia="Arial" w:hAnsi="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9F693" w14:textId="1D792CBC"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20">
              <w:r w:rsidR="005965F7" w:rsidRPr="005965F7">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D5436F" w14:textId="6B69B410"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36C5796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9D2494" w14:textId="45E28602"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sz w:val="24"/>
                <w:szCs w:val="24"/>
                <w:lang w:val="en-US"/>
              </w:rPr>
              <w:t>7</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9132E9" w14:textId="04EEE54E"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Мельниковский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AD2EA" w14:textId="1FEE6F77"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21">
              <w:r w:rsidR="005965F7" w:rsidRPr="00B97C9F">
                <w:rPr>
                  <w:rFonts w:ascii="Times New Roman" w:eastAsia="Arial" w:hAnsi="Times New Roman"/>
                  <w:color w:val="000000"/>
                  <w:spacing w:val="-2"/>
                  <w:sz w:val="24"/>
                  <w:szCs w:val="24"/>
                </w:rPr>
                <w:t>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5A0C4F" w14:textId="7C6E968A"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22">
              <w:r w:rsidR="005965F7" w:rsidRPr="005965F7">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972077" w14:textId="64ABCD33"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10</w:t>
            </w:r>
          </w:p>
        </w:tc>
      </w:tr>
      <w:tr w:rsidR="005965F7" w:rsidRPr="00B97C9F" w14:paraId="667C7858" w14:textId="77777777" w:rsidTr="00443B26">
        <w:trPr>
          <w:trHeight w:hRule="exact" w:val="343"/>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CF4E24" w14:textId="79B260B2" w:rsidR="005965F7" w:rsidRPr="005F6451" w:rsidRDefault="005F6451" w:rsidP="005F6451">
            <w:pPr>
              <w:spacing w:after="0" w:line="240" w:lineRule="auto"/>
              <w:jc w:val="center"/>
              <w:rPr>
                <w:rFonts w:ascii="Times New Roman" w:eastAsia="Arial" w:hAnsi="Times New Roman"/>
                <w:color w:val="000000"/>
                <w:spacing w:val="-2"/>
                <w:sz w:val="24"/>
                <w:szCs w:val="24"/>
              </w:rPr>
            </w:pPr>
            <w:r w:rsidRPr="005F6451">
              <w:rPr>
                <w:rFonts w:ascii="Times New Roman" w:hAnsi="Times New Roman"/>
                <w:sz w:val="24"/>
                <w:szCs w:val="24"/>
                <w:lang w:val="en-US"/>
              </w:rPr>
              <w:t>8</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BF5A03B" w14:textId="3F0D9123"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Можгинский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0D983" w14:textId="0116D98D"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23">
              <w:r w:rsidR="005965F7" w:rsidRPr="00B97C9F">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56DDF" w14:textId="383A2B4D"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24">
              <w:r w:rsidR="005965F7" w:rsidRPr="005965F7">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050AD0" w14:textId="5177B791"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13A19041"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21BD4E" w14:textId="39FE92F8"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sz w:val="24"/>
                <w:szCs w:val="24"/>
                <w:lang w:val="en-US"/>
              </w:rPr>
              <w:t>9</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684469" w14:textId="38757519"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Нынекский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153946" w14:textId="4C41E2AE"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25">
              <w:r w:rsidR="005965F7" w:rsidRPr="00B97C9F">
                <w:rPr>
                  <w:rFonts w:ascii="Times New Roman" w:eastAsia="Arial" w:hAnsi="Times New Roman"/>
                  <w:color w:val="000000"/>
                  <w:spacing w:val="-2"/>
                  <w:sz w:val="24"/>
                  <w:szCs w:val="24"/>
                </w:rPr>
                <w:t>2</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43170E" w14:textId="3AF17C18"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26">
              <w:r w:rsidR="005965F7" w:rsidRPr="005965F7">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D87231" w14:textId="7E73C213"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3</w:t>
            </w:r>
          </w:p>
        </w:tc>
      </w:tr>
      <w:tr w:rsidR="005965F7" w:rsidRPr="00B97C9F" w14:paraId="5CF543A7"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27C7E9" w14:textId="4EBDDAEC"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10</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2CF542" w14:textId="039390BD"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Нышинский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C9C6FB" w14:textId="29990F86"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27">
              <w:r w:rsidR="005965F7" w:rsidRPr="00B97C9F">
                <w:rPr>
                  <w:rFonts w:ascii="Times New Roman" w:eastAsia="Arial" w:hAnsi="Times New Roman"/>
                  <w:color w:val="000000"/>
                  <w:spacing w:val="-2"/>
                  <w:sz w:val="24"/>
                  <w:szCs w:val="24"/>
                </w:rPr>
                <w:t>14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E37B80" w14:textId="72E67FDF"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28">
              <w:r w:rsidR="005965F7" w:rsidRPr="005965F7">
                <w:rPr>
                  <w:rFonts w:ascii="Times New Roman" w:eastAsia="Arial" w:hAnsi="Times New Roman"/>
                  <w:color w:val="000000"/>
                  <w:spacing w:val="-2"/>
                  <w:sz w:val="24"/>
                  <w:szCs w:val="24"/>
                </w:rPr>
                <w:t>18</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05C221" w14:textId="45209BD6"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4</w:t>
            </w:r>
          </w:p>
        </w:tc>
      </w:tr>
      <w:tr w:rsidR="005965F7" w:rsidRPr="00B97C9F" w14:paraId="4E4D558B" w14:textId="77777777" w:rsidTr="00443B26">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314B70" w14:textId="78F1066B" w:rsidR="005965F7" w:rsidRPr="005F6451" w:rsidRDefault="00316D42" w:rsidP="005F6451">
            <w:pPr>
              <w:spacing w:after="0" w:line="240" w:lineRule="auto"/>
              <w:jc w:val="center"/>
              <w:rPr>
                <w:rFonts w:ascii="Times New Roman" w:eastAsia="Arial" w:hAnsi="Times New Roman"/>
                <w:color w:val="000000"/>
                <w:spacing w:val="-2"/>
                <w:sz w:val="24"/>
                <w:szCs w:val="24"/>
                <w:lang w:val="en-US"/>
              </w:rPr>
            </w:pPr>
            <w:hyperlink r:id="rId29">
              <w:r w:rsidR="005F6451" w:rsidRPr="005F6451">
                <w:rPr>
                  <w:rFonts w:ascii="Times New Roman" w:eastAsia="Arial" w:hAnsi="Times New Roman"/>
                  <w:color w:val="000000"/>
                  <w:spacing w:val="-2"/>
                  <w:sz w:val="24"/>
                  <w:szCs w:val="24"/>
                  <w:lang w:val="en-US"/>
                </w:rPr>
                <w:t>11</w:t>
              </w:r>
            </w:hyperlink>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627E580" w14:textId="2B76B711"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Пазяльский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9C22DC" w14:textId="4BEC96E7"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30">
              <w:r w:rsidR="005965F7" w:rsidRPr="00B97C9F">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F23712" w14:textId="0162D33C"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31">
              <w:r w:rsidR="005965F7" w:rsidRPr="005965F7">
                <w:rPr>
                  <w:rFonts w:ascii="Times New Roman" w:eastAsia="Arial" w:hAnsi="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7B5FC" w14:textId="2087F886"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-5</w:t>
            </w:r>
          </w:p>
        </w:tc>
      </w:tr>
      <w:tr w:rsidR="005965F7" w:rsidRPr="00B97C9F" w14:paraId="3C7CF17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79CE7" w14:textId="23CBCF04"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12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AAF081" w14:textId="54DECB6C"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Пычасский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9739C" w14:textId="4B6B9802"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32">
              <w:r w:rsidR="005965F7" w:rsidRPr="00B97C9F">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34ED21" w14:textId="25271563"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33">
              <w:r w:rsidR="005965F7" w:rsidRPr="005965F7">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79F371" w14:textId="49798536"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0</w:t>
            </w:r>
          </w:p>
        </w:tc>
      </w:tr>
      <w:tr w:rsidR="005965F7" w:rsidRPr="00B97C9F" w14:paraId="6F7E16CD"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486402" w14:textId="6511D16C"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sz w:val="24"/>
                <w:szCs w:val="24"/>
                <w:lang w:val="en-US"/>
              </w:rPr>
              <w:lastRenderedPageBreak/>
              <w:t>13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316B49" w14:textId="6D33DE4F"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Сюгаильский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ED78BB" w14:textId="65E4C9F6" w:rsidR="005965F7" w:rsidRPr="00B97C9F" w:rsidRDefault="00316D42" w:rsidP="005E7EA9">
            <w:pPr>
              <w:spacing w:after="0" w:line="240" w:lineRule="auto"/>
              <w:jc w:val="center"/>
              <w:rPr>
                <w:rFonts w:ascii="Times New Roman" w:eastAsia="Arial" w:hAnsi="Times New Roman"/>
                <w:color w:val="000000"/>
                <w:spacing w:val="-2"/>
                <w:sz w:val="24"/>
                <w:szCs w:val="24"/>
              </w:rPr>
            </w:pPr>
            <w:hyperlink r:id="rId34">
              <w:r w:rsidR="005965F7"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3D7407" w14:textId="3EEC5CF6" w:rsidR="005965F7" w:rsidRPr="005965F7" w:rsidRDefault="00316D42" w:rsidP="005E7EA9">
            <w:pPr>
              <w:spacing w:after="0" w:line="240" w:lineRule="auto"/>
              <w:jc w:val="center"/>
              <w:rPr>
                <w:rFonts w:ascii="Times New Roman" w:eastAsia="Arial" w:hAnsi="Times New Roman"/>
                <w:color w:val="000000"/>
                <w:spacing w:val="-2"/>
                <w:sz w:val="24"/>
                <w:szCs w:val="24"/>
              </w:rPr>
            </w:pPr>
            <w:hyperlink r:id="rId35">
              <w:r w:rsidR="005965F7" w:rsidRPr="005965F7">
                <w:rPr>
                  <w:rFonts w:ascii="Times New Roman" w:eastAsia="Arial" w:hAnsi="Times New Roman"/>
                  <w:color w:val="000000"/>
                  <w:spacing w:val="-2"/>
                  <w:sz w:val="24"/>
                  <w:szCs w:val="24"/>
                </w:rPr>
                <w:t>10</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98FF12" w14:textId="2F487D9E" w:rsidR="005965F7" w:rsidRPr="005965F7" w:rsidRDefault="005965F7" w:rsidP="005E7EA9">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4</w:t>
            </w:r>
          </w:p>
        </w:tc>
      </w:tr>
      <w:tr w:rsidR="005965F7" w:rsidRPr="00B97C9F" w14:paraId="587FB4B7" w14:textId="77777777" w:rsidTr="00443B26">
        <w:trPr>
          <w:trHeight w:hRule="exact" w:val="344"/>
        </w:trPr>
        <w:tc>
          <w:tcPr>
            <w:tcW w:w="411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33D9854" w14:textId="13D76C9F" w:rsidR="005965F7" w:rsidRPr="005965F7" w:rsidRDefault="00316D42" w:rsidP="005F6451">
            <w:pPr>
              <w:spacing w:after="0" w:line="240" w:lineRule="auto"/>
              <w:ind w:firstLine="709"/>
              <w:rPr>
                <w:rFonts w:ascii="Times New Roman" w:eastAsia="Arial" w:hAnsi="Times New Roman"/>
                <w:color w:val="000000"/>
                <w:spacing w:val="-2"/>
                <w:sz w:val="24"/>
                <w:szCs w:val="24"/>
              </w:rPr>
            </w:pPr>
            <w:hyperlink r:id="rId36">
              <w:r w:rsidR="005965F7" w:rsidRPr="005965F7">
                <w:rPr>
                  <w:rFonts w:ascii="Times New Roman" w:eastAsia="Arial" w:hAnsi="Times New Roman"/>
                  <w:color w:val="000000"/>
                  <w:spacing w:val="-2"/>
                  <w:sz w:val="24"/>
                  <w:szCs w:val="24"/>
                </w:rPr>
                <w:t>Всего</w:t>
              </w:r>
            </w:hyperlink>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09B10B" w14:textId="77777777" w:rsidR="005965F7" w:rsidRPr="00B97C9F" w:rsidRDefault="005965F7" w:rsidP="005E7EA9">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118</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D9EDBA" w14:textId="2D81D9FB" w:rsidR="005965F7" w:rsidRPr="00B97C9F" w:rsidRDefault="005965F7" w:rsidP="005E7EA9">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143</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81E6C9" w14:textId="02D3D06A" w:rsidR="005965F7" w:rsidRPr="00B97C9F" w:rsidRDefault="005965F7" w:rsidP="005E7EA9">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25</w:t>
            </w:r>
          </w:p>
        </w:tc>
      </w:tr>
    </w:tbl>
    <w:p w14:paraId="5F4BE223" w14:textId="77777777" w:rsidR="005F6451" w:rsidRDefault="005F6451" w:rsidP="00C2537D">
      <w:pPr>
        <w:spacing w:after="0" w:line="240" w:lineRule="auto"/>
        <w:ind w:firstLine="709"/>
        <w:rPr>
          <w:rFonts w:ascii="Times New Roman" w:eastAsia="Times New Roman" w:hAnsi="Times New Roman"/>
          <w:sz w:val="24"/>
          <w:szCs w:val="24"/>
          <w:lang w:eastAsia="ru-RU"/>
        </w:rPr>
      </w:pPr>
    </w:p>
    <w:p w14:paraId="32C257B6" w14:textId="77777777" w:rsid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Образовательный уровень безработных города Можги на 1 января 2025 года таков: 9 чел. (6%) составляют граждане с высшим профессиональным образованием, 34 чел. (24%) среднее профессиональное,  99 чел.  (69%) имеют основное общее образование.  </w:t>
      </w:r>
    </w:p>
    <w:p w14:paraId="3DFAF313" w14:textId="77777777" w:rsidR="005F6451" w:rsidRPr="005965F7" w:rsidRDefault="005F6451" w:rsidP="00C2537D">
      <w:pPr>
        <w:spacing w:after="0" w:line="240" w:lineRule="auto"/>
        <w:ind w:firstLine="709"/>
        <w:rPr>
          <w:rFonts w:ascii="Times New Roman" w:eastAsia="Times New Roman" w:hAnsi="Times New Roman"/>
          <w:sz w:val="24"/>
          <w:szCs w:val="24"/>
          <w:lang w:eastAsia="ru-RU"/>
        </w:rPr>
      </w:pPr>
    </w:p>
    <w:p w14:paraId="13163FDE" w14:textId="2EB80879" w:rsidR="00B97C9F" w:rsidRPr="00B97C9F" w:rsidRDefault="005965F7" w:rsidP="007D44CD">
      <w:pPr>
        <w:pStyle w:val="af"/>
        <w:tabs>
          <w:tab w:val="left" w:pos="1080"/>
        </w:tabs>
        <w:spacing w:after="0"/>
        <w:jc w:val="center"/>
        <w:rPr>
          <w:noProof/>
        </w:rPr>
      </w:pPr>
      <w:r>
        <w:rPr>
          <w:noProof/>
        </w:rPr>
        <w:drawing>
          <wp:inline distT="0" distB="0" distL="0" distR="0" wp14:anchorId="48719CED" wp14:editId="0926AA2B">
            <wp:extent cx="5705475" cy="3476625"/>
            <wp:effectExtent l="0" t="0" r="9525" b="9525"/>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AB57CB3" w14:textId="77777777" w:rsidR="005F6451" w:rsidRDefault="005F6451" w:rsidP="00C2537D">
      <w:pPr>
        <w:tabs>
          <w:tab w:val="left" w:pos="1080"/>
        </w:tabs>
        <w:spacing w:after="0" w:line="240" w:lineRule="auto"/>
        <w:ind w:firstLine="709"/>
        <w:jc w:val="both"/>
        <w:rPr>
          <w:rFonts w:ascii="Times New Roman" w:hAnsi="Times New Roman"/>
          <w:sz w:val="24"/>
          <w:szCs w:val="24"/>
        </w:rPr>
      </w:pPr>
    </w:p>
    <w:p w14:paraId="40D87EF3" w14:textId="77777777" w:rsidR="005965F7" w:rsidRPr="005965F7" w:rsidRDefault="005965F7" w:rsidP="00C2537D">
      <w:pPr>
        <w:tabs>
          <w:tab w:val="left" w:pos="1080"/>
        </w:tabs>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возрастном составе  безработных граждан города Можги картина выглядит следующим образом: 13 безработных (9%) из числа молодежи в возрасте от 16 до 30 лет, безработных  граждан  предпенсионного возраста 41 чел. (29%). </w:t>
      </w:r>
    </w:p>
    <w:p w14:paraId="08DA59DD" w14:textId="7B32F3F8" w:rsidR="00B97C9F" w:rsidRPr="00B97C9F" w:rsidRDefault="005965F7" w:rsidP="007D44CD">
      <w:pPr>
        <w:tabs>
          <w:tab w:val="left" w:pos="567"/>
        </w:tabs>
        <w:spacing w:after="0" w:line="240" w:lineRule="auto"/>
        <w:jc w:val="both"/>
        <w:rPr>
          <w:rFonts w:ascii="Times New Roman" w:hAnsi="Times New Roman"/>
          <w:noProof/>
          <w:sz w:val="24"/>
          <w:szCs w:val="24"/>
        </w:rPr>
      </w:pPr>
      <w:r>
        <w:rPr>
          <w:noProof/>
          <w:lang w:eastAsia="ru-RU"/>
        </w:rPr>
        <w:drawing>
          <wp:inline distT="0" distB="0" distL="0" distR="0" wp14:anchorId="50799839" wp14:editId="24162D2C">
            <wp:extent cx="5867400" cy="3419475"/>
            <wp:effectExtent l="0" t="0" r="19050" b="9525"/>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1CFB207" w14:textId="77777777" w:rsidR="007D44CD" w:rsidRDefault="007D44CD" w:rsidP="00C2537D">
      <w:pPr>
        <w:tabs>
          <w:tab w:val="left" w:pos="1080"/>
        </w:tabs>
        <w:overflowPunct w:val="0"/>
        <w:autoSpaceDE w:val="0"/>
        <w:autoSpaceDN w:val="0"/>
        <w:adjustRightInd w:val="0"/>
        <w:spacing w:after="0" w:line="240" w:lineRule="auto"/>
        <w:ind w:firstLine="709"/>
        <w:jc w:val="both"/>
        <w:textAlignment w:val="baseline"/>
        <w:rPr>
          <w:rFonts w:ascii="Times New Roman CYR" w:eastAsia="Times New Roman" w:hAnsi="Times New Roman CYR"/>
          <w:sz w:val="24"/>
          <w:szCs w:val="24"/>
          <w:lang w:eastAsia="ru-RU"/>
        </w:rPr>
      </w:pPr>
    </w:p>
    <w:p w14:paraId="0CD55003" w14:textId="77777777" w:rsidR="005965F7" w:rsidRPr="005965F7" w:rsidRDefault="005965F7" w:rsidP="00C2537D">
      <w:pPr>
        <w:tabs>
          <w:tab w:val="left" w:pos="1080"/>
        </w:tabs>
        <w:overflowPunct w:val="0"/>
        <w:autoSpaceDE w:val="0"/>
        <w:autoSpaceDN w:val="0"/>
        <w:adjustRightInd w:val="0"/>
        <w:spacing w:after="0" w:line="240" w:lineRule="auto"/>
        <w:ind w:firstLine="709"/>
        <w:jc w:val="both"/>
        <w:textAlignment w:val="baseline"/>
        <w:rPr>
          <w:rFonts w:ascii="Times New Roman CYR" w:eastAsia="Times New Roman" w:hAnsi="Times New Roman CYR"/>
          <w:sz w:val="24"/>
          <w:szCs w:val="24"/>
          <w:lang w:eastAsia="ru-RU"/>
        </w:rPr>
      </w:pPr>
      <w:r w:rsidRPr="005965F7">
        <w:rPr>
          <w:rFonts w:ascii="Times New Roman CYR" w:eastAsia="Times New Roman" w:hAnsi="Times New Roman CYR"/>
          <w:sz w:val="24"/>
          <w:szCs w:val="24"/>
          <w:lang w:eastAsia="ru-RU"/>
        </w:rPr>
        <w:lastRenderedPageBreak/>
        <w:t>Средняя продолжительность безработицы в январе-декабре  2024 года уменьшилась на 0,71 месяца по сравнению с 2023 годом и  составила 2,28 месяца.</w:t>
      </w:r>
    </w:p>
    <w:p w14:paraId="6E6B2BD9" w14:textId="77777777" w:rsidR="005965F7" w:rsidRPr="005965F7" w:rsidRDefault="005965F7" w:rsidP="00C2537D">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4"/>
          <w:szCs w:val="24"/>
          <w:lang w:eastAsia="ru-RU"/>
        </w:rPr>
      </w:pPr>
      <w:r w:rsidRPr="005965F7">
        <w:rPr>
          <w:rFonts w:ascii="Times New Roman" w:eastAsia="Times New Roman" w:hAnsi="Times New Roman"/>
          <w:color w:val="000000"/>
          <w:sz w:val="24"/>
          <w:szCs w:val="24"/>
          <w:lang w:eastAsia="ru-RU"/>
        </w:rPr>
        <w:t xml:space="preserve">Потребность в работниках на 1 января  2025 г.  составила 81 вакансия (на 1 января 2024 г. – 107 вакансий).  </w:t>
      </w:r>
    </w:p>
    <w:p w14:paraId="207E1CD8" w14:textId="747E87BA"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2024 году трудоустроено 200 человек, обратившихся в службу занятости с целью поиска работы, из них 153 безработных. </w:t>
      </w:r>
    </w:p>
    <w:p w14:paraId="21254B6F" w14:textId="2FAC4D3C"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shd w:val="clear" w:color="auto" w:fill="FFFFFF"/>
        </w:rPr>
        <w:t xml:space="preserve"> В целях снижения напряженности на рынке труда проведена работа по организации оплачиваемых общественных работ для граждан. За 2024 год  приняли </w:t>
      </w:r>
      <w:r w:rsidRPr="005965F7">
        <w:rPr>
          <w:rFonts w:ascii="Times New Roman" w:hAnsi="Times New Roman"/>
          <w:sz w:val="24"/>
          <w:szCs w:val="24"/>
        </w:rPr>
        <w:t xml:space="preserve">участие в  общественных работах 4 человека. </w:t>
      </w:r>
    </w:p>
    <w:p w14:paraId="2ECBA74F" w14:textId="77777777" w:rsidR="005965F7" w:rsidRPr="005965F7" w:rsidRDefault="005965F7" w:rsidP="00C2537D">
      <w:pPr>
        <w:shd w:val="clear" w:color="auto" w:fill="FFFFFF"/>
        <w:spacing w:after="0" w:line="240" w:lineRule="auto"/>
        <w:ind w:firstLine="709"/>
        <w:jc w:val="both"/>
        <w:rPr>
          <w:rFonts w:ascii="Times New Roman" w:hAnsi="Times New Roman"/>
          <w:sz w:val="24"/>
          <w:szCs w:val="24"/>
        </w:rPr>
      </w:pPr>
      <w:r w:rsidRPr="005965F7">
        <w:rPr>
          <w:rFonts w:ascii="Times New Roman" w:hAnsi="Times New Roman"/>
          <w:sz w:val="24"/>
          <w:szCs w:val="24"/>
          <w:shd w:val="clear" w:color="auto" w:fill="FFFFFF"/>
        </w:rPr>
        <w:t>В 2024 году проведена работа по трудоустройству безработных граждан из числа испытывающих трудности в поиске работы по программе «Организация временного</w:t>
      </w:r>
      <w:r w:rsidRPr="005965F7">
        <w:rPr>
          <w:rFonts w:ascii="Times New Roman" w:hAnsi="Times New Roman"/>
          <w:sz w:val="24"/>
          <w:szCs w:val="24"/>
          <w:shd w:val="clear" w:color="auto" w:fill="FFFF00"/>
        </w:rPr>
        <w:t xml:space="preserve"> </w:t>
      </w:r>
      <w:r w:rsidRPr="005965F7">
        <w:rPr>
          <w:rFonts w:ascii="Times New Roman" w:hAnsi="Times New Roman"/>
          <w:sz w:val="24"/>
          <w:szCs w:val="24"/>
          <w:shd w:val="clear" w:color="auto" w:fill="FFFFFF"/>
        </w:rPr>
        <w:t xml:space="preserve">трудоустройства граждан, испытывающих трудности в поиске работы». За 2024 год по данным договорам  трудоустроено  12 безработных граждан, испытывающих трудности в поиске работы. </w:t>
      </w:r>
    </w:p>
    <w:p w14:paraId="55DE4E33" w14:textId="77777777" w:rsidR="005965F7" w:rsidRPr="005965F7" w:rsidRDefault="005965F7" w:rsidP="00C2537D">
      <w:pPr>
        <w:shd w:val="clear" w:color="auto" w:fill="FFFFFF"/>
        <w:spacing w:after="0" w:line="240" w:lineRule="auto"/>
        <w:ind w:firstLine="709"/>
        <w:jc w:val="both"/>
        <w:rPr>
          <w:rFonts w:ascii="Times New Roman" w:hAnsi="Times New Roman"/>
          <w:sz w:val="24"/>
          <w:szCs w:val="24"/>
        </w:rPr>
      </w:pPr>
      <w:r w:rsidRPr="005965F7">
        <w:rPr>
          <w:rFonts w:ascii="Times New Roman" w:hAnsi="Times New Roman"/>
          <w:sz w:val="24"/>
          <w:szCs w:val="24"/>
        </w:rPr>
        <w:t>В программах социальной адаптации в 2024 году приняли участие 39 безработных граждан, 52 человека получили психологическую поддержку и 175 гражданам оказаны профориентационные услуги.</w:t>
      </w:r>
    </w:p>
    <w:p w14:paraId="4C6AE5D3" w14:textId="3F5B256A" w:rsidR="005965F7" w:rsidRPr="005965F7" w:rsidRDefault="005965F7" w:rsidP="00C2537D">
      <w:pPr>
        <w:spacing w:after="0" w:line="240" w:lineRule="auto"/>
        <w:ind w:firstLine="709"/>
        <w:jc w:val="both"/>
        <w:rPr>
          <w:rFonts w:ascii="Times New Roman CYR" w:eastAsia="Times New Roman" w:hAnsi="Times New Roman CYR"/>
          <w:sz w:val="24"/>
          <w:szCs w:val="24"/>
          <w:lang w:eastAsia="ru-RU"/>
        </w:rPr>
      </w:pPr>
      <w:r w:rsidRPr="005965F7">
        <w:rPr>
          <w:rFonts w:ascii="Times New Roman" w:eastAsia="Times New Roman" w:hAnsi="Times New Roman"/>
          <w:sz w:val="24"/>
          <w:szCs w:val="24"/>
          <w:lang w:eastAsia="ru-RU"/>
        </w:rPr>
        <w:t>Для безработных граждан в центре занятости населения проводились индивидуальные и групповые консультации по предпринимательству.  В отчетном периоде 22 безработных получили  государственную услугу по содействию началу осуществления предпринимательской деятельности. В результате работы  в 2024 году 6 безработных зарегистрировали  самозанятость</w:t>
      </w:r>
      <w:r w:rsidRPr="005965F7">
        <w:rPr>
          <w:rFonts w:ascii="Times New Roman CYR" w:eastAsia="Times New Roman" w:hAnsi="Times New Roman CYR"/>
          <w:sz w:val="24"/>
          <w:szCs w:val="24"/>
          <w:lang w:eastAsia="ru-RU"/>
        </w:rPr>
        <w:t>.</w:t>
      </w:r>
    </w:p>
    <w:p w14:paraId="3BFFADB0"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Можгинском районе в 2024 году было трудоустроено 75 подростков. Из них ребята реализовали 3 Республиканские программы: </w:t>
      </w:r>
    </w:p>
    <w:p w14:paraId="5AB71134"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6 человек работали в МБУ Можгинского района «Централизованная клубная система» по программе «Трудись, не ленись». Несовершеннолетние занимались благоустройством и озеленением Черемушкинского ЦСДК.</w:t>
      </w:r>
    </w:p>
    <w:p w14:paraId="3C1BD0AE" w14:textId="77777777" w:rsidR="005965F7" w:rsidRPr="005965F7" w:rsidRDefault="005965F7" w:rsidP="008663D5">
      <w:pPr>
        <w:numPr>
          <w:ilvl w:val="0"/>
          <w:numId w:val="5"/>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8 человек работали в МБОУ «Большеучинская СОШ» по программе «Любимой школе – добрые дела». Ребята занимались благоустройством территории школы.</w:t>
      </w:r>
    </w:p>
    <w:p w14:paraId="1221866B" w14:textId="77777777" w:rsidR="005965F7" w:rsidRPr="005965F7" w:rsidRDefault="005965F7" w:rsidP="008663D5">
      <w:pPr>
        <w:numPr>
          <w:ilvl w:val="0"/>
          <w:numId w:val="5"/>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15 человек работали в МБУ Можгинского района «Централизованная клубная система» по программе «Нескучное лето». Подростки занимались организацией досуга детей.  </w:t>
      </w:r>
    </w:p>
    <w:p w14:paraId="2B2E7D3B"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качестве подсобных рабочих учащиеся были трудоустроены на сельское производство: </w:t>
      </w:r>
    </w:p>
    <w:p w14:paraId="3187096A"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26 чел. в ООО «Россия», </w:t>
      </w:r>
    </w:p>
    <w:p w14:paraId="2480FE34"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3 чел. СПК "Луч", </w:t>
      </w:r>
    </w:p>
    <w:p w14:paraId="03A4CA71"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2 чел. СПК-Колхоз "Трактор",</w:t>
      </w:r>
    </w:p>
    <w:p w14:paraId="63F6F158"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4 чел. СПК-Колхоз "Победа",</w:t>
      </w:r>
    </w:p>
    <w:p w14:paraId="1395A1D3"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1 чел. ООО «Ранчо»,</w:t>
      </w:r>
    </w:p>
    <w:p w14:paraId="6E6DE1DC"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1 чел. СПК «Держава»,</w:t>
      </w:r>
    </w:p>
    <w:p w14:paraId="087E9655"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4 чел. ООО «Родина».</w:t>
      </w:r>
    </w:p>
    <w:p w14:paraId="7B59F372"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Подростки занимались благоустройством территории, уборкой складских помещений, оказывали помощь в мелком ремонте ферм и пустых загонов. </w:t>
      </w:r>
    </w:p>
    <w:p w14:paraId="44DD61F0"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учреждение культуры района МБУ «Можгинская межпоселенческая  центральная районная библиотека» было трудоустроено 2 подростка по профессии помощник библиотекаря.</w:t>
      </w:r>
    </w:p>
    <w:p w14:paraId="7C0301E3"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образовательных учреждениях района работало 3 подростка:</w:t>
      </w:r>
    </w:p>
    <w:p w14:paraId="1A6C492B" w14:textId="77777777" w:rsidR="005965F7" w:rsidRPr="005965F7" w:rsidRDefault="005965F7" w:rsidP="00C2537D">
      <w:pPr>
        <w:spacing w:after="0" w:line="240" w:lineRule="auto"/>
        <w:ind w:firstLine="709"/>
        <w:jc w:val="both"/>
        <w:rPr>
          <w:rFonts w:ascii="Times New Roman" w:eastAsia="Times New Roman" w:hAnsi="Times New Roman"/>
          <w:color w:val="000000"/>
          <w:sz w:val="24"/>
          <w:szCs w:val="24"/>
        </w:rPr>
      </w:pPr>
      <w:r w:rsidRPr="005965F7">
        <w:rPr>
          <w:rFonts w:ascii="Times New Roman" w:hAnsi="Times New Roman"/>
          <w:sz w:val="24"/>
          <w:szCs w:val="24"/>
        </w:rPr>
        <w:t xml:space="preserve">- 1 по профессии </w:t>
      </w:r>
      <w:r w:rsidRPr="005965F7">
        <w:rPr>
          <w:rFonts w:ascii="Times New Roman" w:eastAsia="Times New Roman" w:hAnsi="Times New Roman"/>
          <w:color w:val="000000"/>
          <w:sz w:val="24"/>
          <w:szCs w:val="24"/>
        </w:rPr>
        <w:t>уборщик служебных помещений (МБОУ ДО "ДШИ с. Можги"),</w:t>
      </w:r>
    </w:p>
    <w:p w14:paraId="473FB915"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eastAsia="Times New Roman" w:hAnsi="Times New Roman"/>
          <w:color w:val="000000"/>
          <w:sz w:val="24"/>
          <w:szCs w:val="24"/>
        </w:rPr>
        <w:t>- 1 по профессии дворник (</w:t>
      </w:r>
      <w:r w:rsidRPr="005965F7">
        <w:rPr>
          <w:rFonts w:ascii="Times New Roman" w:hAnsi="Times New Roman"/>
          <w:sz w:val="24"/>
          <w:szCs w:val="24"/>
        </w:rPr>
        <w:t>МБДОУ «Ломеслудский детский сад»),</w:t>
      </w:r>
    </w:p>
    <w:p w14:paraId="72AC38E3" w14:textId="77777777" w:rsidR="005965F7" w:rsidRPr="005965F7" w:rsidRDefault="005965F7" w:rsidP="00C2537D">
      <w:pPr>
        <w:spacing w:after="0" w:line="240" w:lineRule="auto"/>
        <w:ind w:firstLine="709"/>
        <w:jc w:val="both"/>
        <w:rPr>
          <w:rFonts w:ascii="Times New Roman" w:eastAsia="Times New Roman" w:hAnsi="Times New Roman"/>
          <w:color w:val="000000"/>
          <w:sz w:val="24"/>
          <w:szCs w:val="24"/>
        </w:rPr>
      </w:pPr>
      <w:r w:rsidRPr="005965F7">
        <w:rPr>
          <w:rFonts w:ascii="Times New Roman" w:hAnsi="Times New Roman"/>
          <w:sz w:val="24"/>
          <w:szCs w:val="24"/>
        </w:rPr>
        <w:t>- 1 по профессии подсобный рабочий (МБДОУ «Александровский детский сад»)</w:t>
      </w:r>
      <w:r w:rsidRPr="005965F7">
        <w:rPr>
          <w:rFonts w:ascii="Times New Roman" w:eastAsia="Times New Roman" w:hAnsi="Times New Roman"/>
          <w:color w:val="000000"/>
          <w:sz w:val="24"/>
          <w:szCs w:val="24"/>
        </w:rPr>
        <w:t>.</w:t>
      </w:r>
    </w:p>
    <w:p w14:paraId="540F49A2"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lastRenderedPageBreak/>
        <w:t xml:space="preserve">В  2024 году  на профессиональное обучение направлено 13 безработных граждан.  </w:t>
      </w:r>
      <w:r w:rsidRPr="005965F7">
        <w:rPr>
          <w:rFonts w:ascii="Times New Roman" w:hAnsi="Times New Roman"/>
          <w:color w:val="000000"/>
          <w:sz w:val="24"/>
          <w:szCs w:val="24"/>
        </w:rPr>
        <w:t xml:space="preserve">В отчетный период была организована профессиональная подготовка  безработных граждан по профессиям: тракторист, охранник, </w:t>
      </w:r>
      <w:r w:rsidRPr="005965F7">
        <w:rPr>
          <w:rFonts w:ascii="Times New Roman" w:hAnsi="Times New Roman"/>
          <w:sz w:val="24"/>
          <w:szCs w:val="24"/>
        </w:rPr>
        <w:t xml:space="preserve">оператор ЭВМ и ПМ. </w:t>
      </w:r>
    </w:p>
    <w:p w14:paraId="6988BEB7"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Для  тех, кто ищет работу, центр занятости совместно с представителями предприятий и организаций проводил ярмарки  вакансий и учебных рабочих мест. В  январе-сентябре  2024 года проведены 28  мини-ярмарок вакансий</w:t>
      </w:r>
      <w:r w:rsidRPr="005965F7">
        <w:rPr>
          <w:rFonts w:ascii="Times New Roman" w:hAnsi="Times New Roman"/>
          <w:bCs/>
          <w:sz w:val="24"/>
          <w:szCs w:val="24"/>
          <w:shd w:val="clear" w:color="auto" w:fill="FFFFFF"/>
        </w:rPr>
        <w:t>.</w:t>
      </w:r>
      <w:r w:rsidRPr="005965F7">
        <w:rPr>
          <w:rFonts w:ascii="Times New Roman" w:hAnsi="Times New Roman"/>
          <w:sz w:val="24"/>
          <w:szCs w:val="24"/>
        </w:rPr>
        <w:t xml:space="preserve"> Так 12 марта 2024 года  в БОУ СПО </w:t>
      </w:r>
      <w:r w:rsidRPr="005965F7">
        <w:rPr>
          <w:rFonts w:ascii="Times New Roman" w:hAnsi="Times New Roman"/>
          <w:b/>
          <w:sz w:val="24"/>
          <w:szCs w:val="24"/>
        </w:rPr>
        <w:t>«</w:t>
      </w:r>
      <w:r w:rsidRPr="005965F7">
        <w:rPr>
          <w:rFonts w:ascii="Times New Roman" w:hAnsi="Times New Roman"/>
          <w:bCs/>
          <w:sz w:val="24"/>
          <w:szCs w:val="24"/>
        </w:rPr>
        <w:t>Можгинский педагогический  колледж им. Т.К. Борисова»</w:t>
      </w:r>
      <w:r w:rsidRPr="005965F7">
        <w:rPr>
          <w:rFonts w:ascii="Times New Roman" w:hAnsi="Times New Roman"/>
          <w:sz w:val="24"/>
          <w:szCs w:val="24"/>
        </w:rPr>
        <w:t xml:space="preserve"> прошла ярмарка вакансий для выпускников колледжа, в ней приняли участие представители школ и детских садов г. Можги и Можгинского района. 19 декабря 2024 года прошла ярмарка вакансий агропромышленного комплекса, на которой 11 работодателей представили более сотни вакансий. Ярмарка стала значимым событием для всех, кто заинтересован в развитии карьеры в сельском хозяйстве. Мероприятие прошло одновременно в двух форматах – онлайн и офлайн, что позволило привлечь еще больше участников со всей республики. На традиционной ярмарке вакансий выступило предприятие ООО «Аскор». Участники могли лично пообщаться с работодателем, узнать о текущих вакансиях и условиях работы, а также пройти собеседования прямо на месте. Всего в  январе - декабре 2024 года в 38 ярмарках приняло участие  402 человека.</w:t>
      </w:r>
    </w:p>
    <w:p w14:paraId="3E095DC7"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color w:val="171717"/>
          <w:sz w:val="24"/>
          <w:szCs w:val="24"/>
        </w:rPr>
        <w:t xml:space="preserve">     В течение </w:t>
      </w:r>
      <w:r w:rsidRPr="005965F7">
        <w:rPr>
          <w:rFonts w:ascii="Times New Roman" w:hAnsi="Times New Roman"/>
          <w:sz w:val="24"/>
          <w:szCs w:val="24"/>
        </w:rPr>
        <w:t xml:space="preserve">2024 года с целью информирования населения об услугах службы занятости и ситуации на рынке труда </w:t>
      </w:r>
      <w:r w:rsidRPr="005965F7">
        <w:rPr>
          <w:rFonts w:ascii="Times New Roman" w:hAnsi="Times New Roman"/>
          <w:color w:val="171717"/>
          <w:sz w:val="24"/>
          <w:szCs w:val="24"/>
        </w:rPr>
        <w:t xml:space="preserve">в СМИ опубликован 591 информационный материал: о ситуации на рынке  труда, о </w:t>
      </w:r>
      <w:r w:rsidRPr="005965F7">
        <w:rPr>
          <w:rFonts w:ascii="Times New Roman" w:hAnsi="Times New Roman"/>
          <w:sz w:val="24"/>
          <w:szCs w:val="24"/>
        </w:rPr>
        <w:t>субсидировании из бюджета работодателям рабочих мест,</w:t>
      </w:r>
      <w:r w:rsidRPr="005965F7">
        <w:rPr>
          <w:rFonts w:ascii="Times New Roman" w:hAnsi="Times New Roman"/>
          <w:color w:val="171717"/>
          <w:sz w:val="24"/>
          <w:szCs w:val="24"/>
        </w:rPr>
        <w:t xml:space="preserve"> о вакансиях, о профобучении граждан, о профориентации,  о ярмарках рабочих мест, о госконтрактах, об организации собственного дела, о портале Работа России, законодательстве о занятости населения, правовая информация:</w:t>
      </w:r>
      <w:r w:rsidRPr="005965F7">
        <w:rPr>
          <w:rFonts w:ascii="Times New Roman" w:hAnsi="Times New Roman"/>
          <w:bCs/>
          <w:kern w:val="36"/>
          <w:sz w:val="24"/>
          <w:szCs w:val="24"/>
        </w:rPr>
        <w:t xml:space="preserve">  </w:t>
      </w:r>
      <w:r w:rsidRPr="005965F7">
        <w:rPr>
          <w:rFonts w:ascii="Times New Roman" w:hAnsi="Times New Roman"/>
          <w:sz w:val="24"/>
          <w:szCs w:val="24"/>
        </w:rPr>
        <w:t xml:space="preserve">в газете «Можгинские вести», еженедельнике «Телесеть Можга», на ТВ, </w:t>
      </w:r>
      <w:r w:rsidRPr="005965F7">
        <w:rPr>
          <w:rFonts w:ascii="Times New Roman" w:hAnsi="Times New Roman"/>
          <w:bCs/>
          <w:kern w:val="36"/>
          <w:sz w:val="24"/>
          <w:szCs w:val="24"/>
        </w:rPr>
        <w:t xml:space="preserve">в Интернете на странице центра занятости Интерактивного портала Государственной службы занятости населения УР, на </w:t>
      </w:r>
      <w:r w:rsidRPr="005965F7">
        <w:rPr>
          <w:rFonts w:ascii="Times New Roman" w:hAnsi="Times New Roman"/>
          <w:sz w:val="24"/>
          <w:szCs w:val="24"/>
        </w:rPr>
        <w:t>Интерактивном портале Министерства социальной политики и труда Удмуртской Республики,</w:t>
      </w:r>
      <w:r w:rsidRPr="005965F7">
        <w:rPr>
          <w:rFonts w:ascii="Times New Roman" w:hAnsi="Times New Roman"/>
          <w:bCs/>
          <w:kern w:val="36"/>
          <w:sz w:val="24"/>
          <w:szCs w:val="24"/>
        </w:rPr>
        <w:t xml:space="preserve"> на страницах ЦЗН г.Можги и Можгинского района  ВК и  ОК</w:t>
      </w:r>
      <w:r w:rsidRPr="005965F7">
        <w:rPr>
          <w:rFonts w:ascii="Times New Roman" w:hAnsi="Times New Roman"/>
          <w:color w:val="000000"/>
          <w:sz w:val="24"/>
          <w:szCs w:val="24"/>
        </w:rPr>
        <w:t xml:space="preserve">. </w:t>
      </w:r>
      <w:r w:rsidRPr="005965F7">
        <w:rPr>
          <w:rFonts w:ascii="Times New Roman" w:hAnsi="Times New Roman"/>
          <w:color w:val="000000"/>
          <w:kern w:val="36"/>
          <w:sz w:val="24"/>
          <w:szCs w:val="24"/>
        </w:rPr>
        <w:t xml:space="preserve"> </w:t>
      </w:r>
    </w:p>
    <w:p w14:paraId="085F7955"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2024 году проведено 7 заседаний «Клуба деловых встреч с работодателями» с 53 руководителями  и представителями кадровой службы  организации всех форм собственности Можгинского района. Основными вопросами повестки  являлись  вопросы по реализации активных программ занятости населения.</w:t>
      </w:r>
    </w:p>
    <w:p w14:paraId="51BE63C8" w14:textId="77777777" w:rsidR="005965F7" w:rsidRPr="005965F7" w:rsidRDefault="005965F7" w:rsidP="00C2537D">
      <w:pPr>
        <w:widowControl w:val="0"/>
        <w:suppressAutoHyphens/>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Специалистами государственной службы занятости населения оказывается содействие в трудоустройстве и проводится информационная работа с гражданами, отбывающими наказание в виде лишения свободы перед их освобождением. Данные граждане относятся к категории наименее конкурентоспособных на рынке труда и испытывающих трудности в поиске работы. Основными проблемами являются низкий уровень социальной адаптации и низкая мотивация к труду, неудовлетворительное состояние здоровья, утрата или отсутствие профессиональной квалификации. Так 14 марта, 16 мая, 15 августа, 11 ноября  2024 года специалисты Центра занятости населения города Можги и Можгинского района провели занятия с осужденными, в рамках "Школы подготовки осужденных к освобождению" в ФКУ ИК-6 УФСИН России по Удмуртской Республике. Для граждан, перед освобождением из учреждения исполняющего наказание была предоставлена информация: об услугах, предоставляемых государственной службой занятости населения, о государственном портале для поиска работы «Работа в России», о ситуации на рынке труда в РФ и Удмуртской Республике, о наиболее востребованных профессиях. Организованы просмотры видеороликов о государственном портале «Работа России». Проведено тестирование по выбору профессии.</w:t>
      </w:r>
    </w:p>
    <w:p w14:paraId="1006C873"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Министерством труда и миграционной политики УР в «ЦЗН г.Можги» в 2016 году были переданы полномочия по проведению уведомительной регистрации, изменений, дополнений и пролонгации коллективных договоров. На 1 января 2025 года в 44 организациях Можгинского района коллективно - договорными отношениями охвачено 2362 работника. </w:t>
      </w:r>
    </w:p>
    <w:p w14:paraId="6F44A09E"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lastRenderedPageBreak/>
        <w:t>В рамках мероприятий по снижению неформальной занятости работников и взаимодействию по данному вопросу центра занятости с Администрацией МО «Можгинский район» в 2024 году выявлено 75 фактов неформальной занятости. Легализовано 66 трудовых отношений.</w:t>
      </w:r>
    </w:p>
    <w:p w14:paraId="59754C4B" w14:textId="485EE484" w:rsidR="00C33713" w:rsidRPr="006806FF" w:rsidRDefault="00C33713" w:rsidP="00C2537D">
      <w:pPr>
        <w:spacing w:after="0" w:line="240" w:lineRule="auto"/>
        <w:ind w:firstLine="709"/>
        <w:jc w:val="both"/>
        <w:rPr>
          <w:rFonts w:ascii="Times New Roman" w:eastAsia="Times New Roman" w:hAnsi="Times New Roman"/>
          <w:sz w:val="24"/>
          <w:szCs w:val="28"/>
          <w:lang w:eastAsia="ru-RU"/>
        </w:rPr>
      </w:pPr>
    </w:p>
    <w:p w14:paraId="124F4613" w14:textId="77777777" w:rsidR="00DE5094" w:rsidRPr="004A1C25" w:rsidRDefault="00DE5094" w:rsidP="00C2537D">
      <w:pPr>
        <w:suppressAutoHyphens/>
        <w:spacing w:after="0" w:line="240" w:lineRule="auto"/>
        <w:ind w:firstLine="709"/>
        <w:jc w:val="center"/>
        <w:rPr>
          <w:rFonts w:ascii="Times New Roman" w:eastAsia="Times New Roman" w:hAnsi="Times New Roman"/>
          <w:b/>
          <w:sz w:val="28"/>
          <w:szCs w:val="24"/>
          <w:lang w:eastAsia="ar-SA"/>
        </w:rPr>
      </w:pPr>
      <w:r w:rsidRPr="00331F43">
        <w:rPr>
          <w:rFonts w:ascii="Times New Roman" w:eastAsia="Times New Roman" w:hAnsi="Times New Roman"/>
          <w:b/>
          <w:sz w:val="28"/>
          <w:szCs w:val="24"/>
          <w:lang w:eastAsia="ar-SA"/>
        </w:rPr>
        <w:t>Образование</w:t>
      </w:r>
    </w:p>
    <w:p w14:paraId="45DA0605"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Сеть образовательных учреждений в начале 2024 г. включала в 42 образовательных учреждения: 9 основных общеобразовательных школ, средних - 14, 2 учреждения дополнительного образования детей, 17 дошкольных образовательных учреждений.</w:t>
      </w:r>
    </w:p>
    <w:p w14:paraId="5825D24B"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2024 году МБОУ «Нынекская СОШ» стала основной. Таким образом на конец 2024 года количество основных школ стало – 10. (Диаграмма № 1)</w:t>
      </w:r>
    </w:p>
    <w:p w14:paraId="73519CD2"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1</w:t>
      </w:r>
    </w:p>
    <w:p w14:paraId="1CFA271E" w14:textId="77777777" w:rsidR="00DC14B8" w:rsidRPr="008D0529" w:rsidRDefault="00DC14B8" w:rsidP="00C2537D">
      <w:pPr>
        <w:pStyle w:val="40"/>
        <w:keepNext/>
        <w:keepLines/>
        <w:shd w:val="clear" w:color="auto" w:fill="auto"/>
        <w:spacing w:after="0" w:line="240" w:lineRule="auto"/>
        <w:ind w:firstLine="709"/>
        <w:jc w:val="center"/>
        <w:rPr>
          <w:rFonts w:ascii="Times New Roman" w:hAnsi="Times New Roman" w:cs="Times New Roman"/>
          <w:b/>
          <w:sz w:val="28"/>
          <w:szCs w:val="28"/>
        </w:rPr>
      </w:pPr>
      <w:r w:rsidRPr="008D0529">
        <w:rPr>
          <w:rFonts w:ascii="Times New Roman" w:hAnsi="Times New Roman" w:cs="Times New Roman"/>
          <w:b/>
          <w:sz w:val="28"/>
          <w:szCs w:val="28"/>
        </w:rPr>
        <w:t>Изменение сети образовательных учреждений</w:t>
      </w:r>
    </w:p>
    <w:p w14:paraId="43BB6312" w14:textId="5AD2E626" w:rsidR="00DC14B8" w:rsidRDefault="005965F7" w:rsidP="007D44CD">
      <w:pPr>
        <w:pStyle w:val="af2"/>
        <w:spacing w:after="0" w:line="240" w:lineRule="auto"/>
        <w:ind w:left="0"/>
        <w:jc w:val="center"/>
        <w:rPr>
          <w:rFonts w:ascii="Times New Roman" w:hAnsi="Times New Roman"/>
          <w:sz w:val="24"/>
          <w:szCs w:val="24"/>
          <w:lang w:val="en-US"/>
        </w:rPr>
      </w:pPr>
      <w:r w:rsidRPr="00B74999">
        <w:rPr>
          <w:rFonts w:ascii="Times New Roman" w:hAnsi="Times New Roman"/>
          <w:noProof/>
          <w:sz w:val="24"/>
          <w:szCs w:val="24"/>
          <w:lang w:eastAsia="ru-RU"/>
        </w:rPr>
        <w:drawing>
          <wp:inline distT="0" distB="0" distL="0" distR="0" wp14:anchorId="67D42C13" wp14:editId="51ABC0CC">
            <wp:extent cx="5838825" cy="26193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3C559C" w14:textId="77777777" w:rsidR="005965F7" w:rsidRPr="005965F7" w:rsidRDefault="005965F7" w:rsidP="00C2537D">
      <w:pPr>
        <w:spacing w:after="0" w:line="240" w:lineRule="auto"/>
        <w:ind w:firstLine="709"/>
        <w:rPr>
          <w:rFonts w:ascii="Times New Roman" w:eastAsia="Times New Roman" w:hAnsi="Times New Roman"/>
          <w:bCs/>
          <w:sz w:val="24"/>
          <w:szCs w:val="24"/>
          <w:lang w:eastAsia="ru-RU"/>
        </w:rPr>
      </w:pPr>
      <w:r w:rsidRPr="005965F7">
        <w:rPr>
          <w:rFonts w:ascii="Times New Roman" w:eastAsia="Times New Roman" w:hAnsi="Times New Roman"/>
          <w:b/>
          <w:bCs/>
          <w:sz w:val="24"/>
          <w:szCs w:val="24"/>
          <w:lang w:eastAsia="ru-RU"/>
        </w:rPr>
        <w:t xml:space="preserve">2016 </w:t>
      </w:r>
      <w:r w:rsidRPr="005965F7">
        <w:rPr>
          <w:rFonts w:ascii="Times New Roman" w:eastAsia="Times New Roman" w:hAnsi="Times New Roman"/>
          <w:bCs/>
          <w:sz w:val="24"/>
          <w:szCs w:val="24"/>
          <w:lang w:eastAsia="ru-RU"/>
        </w:rPr>
        <w:t>г. – проведена реорганизация МБОУ «Большепудгинская ООШ» путем присоединения детского сада.</w:t>
      </w:r>
    </w:p>
    <w:p w14:paraId="53ACF2C0" w14:textId="77777777" w:rsidR="005965F7" w:rsidRPr="005965F7" w:rsidRDefault="005965F7" w:rsidP="00C2537D">
      <w:pPr>
        <w:spacing w:after="0" w:line="240" w:lineRule="auto"/>
        <w:ind w:firstLine="709"/>
        <w:jc w:val="both"/>
        <w:rPr>
          <w:rFonts w:ascii="Times New Roman" w:eastAsia="Times New Roman" w:hAnsi="Times New Roman"/>
          <w:bCs/>
          <w:sz w:val="24"/>
          <w:szCs w:val="24"/>
          <w:lang w:eastAsia="ru-RU"/>
        </w:rPr>
      </w:pPr>
      <w:r w:rsidRPr="005965F7">
        <w:rPr>
          <w:rFonts w:ascii="Times New Roman" w:eastAsia="Times New Roman" w:hAnsi="Times New Roman"/>
          <w:b/>
          <w:bCs/>
          <w:sz w:val="24"/>
          <w:szCs w:val="24"/>
          <w:lang w:eastAsia="ru-RU"/>
        </w:rPr>
        <w:t>2019</w:t>
      </w:r>
      <w:r w:rsidRPr="005965F7">
        <w:rPr>
          <w:rFonts w:ascii="Times New Roman" w:eastAsia="Times New Roman" w:hAnsi="Times New Roman"/>
          <w:bCs/>
          <w:sz w:val="24"/>
          <w:szCs w:val="24"/>
          <w:lang w:eastAsia="ru-RU"/>
        </w:rPr>
        <w:t xml:space="preserve"> г. – проведена реорганизация  МБОУ «Люгинская ООШ»,  МБОУ «Староберезнякская СОШ»,  МБОУ «Русско-Пычасская СОШ» путем присоединения детского сада;  МБДОУ «Александровский детский сад» путем присоединения МБДОУ «Староюберинского детского сада».</w:t>
      </w:r>
    </w:p>
    <w:p w14:paraId="2CE9889E" w14:textId="77777777" w:rsidR="005965F7" w:rsidRPr="005965F7" w:rsidRDefault="005965F7" w:rsidP="00C2537D">
      <w:pPr>
        <w:spacing w:after="0" w:line="240" w:lineRule="auto"/>
        <w:ind w:firstLine="709"/>
        <w:rPr>
          <w:rFonts w:ascii="Times New Roman" w:eastAsia="Times New Roman" w:hAnsi="Times New Roman"/>
          <w:bCs/>
          <w:sz w:val="24"/>
          <w:szCs w:val="24"/>
          <w:lang w:eastAsia="ru-RU"/>
        </w:rPr>
      </w:pPr>
      <w:r w:rsidRPr="005965F7">
        <w:rPr>
          <w:rFonts w:ascii="Times New Roman" w:eastAsia="Times New Roman" w:hAnsi="Times New Roman"/>
          <w:b/>
          <w:bCs/>
          <w:sz w:val="24"/>
          <w:szCs w:val="24"/>
          <w:lang w:eastAsia="ru-RU"/>
        </w:rPr>
        <w:t>2020 год</w:t>
      </w:r>
      <w:r w:rsidRPr="005965F7">
        <w:rPr>
          <w:rFonts w:ascii="Times New Roman" w:eastAsia="Times New Roman" w:hAnsi="Times New Roman"/>
          <w:bCs/>
          <w:sz w:val="24"/>
          <w:szCs w:val="24"/>
          <w:lang w:eastAsia="ru-RU"/>
        </w:rPr>
        <w:t xml:space="preserve"> – МБОУ «Большеучинская школа-интернат» - перешла в собственность Удмуртской Республики.</w:t>
      </w:r>
    </w:p>
    <w:p w14:paraId="162AD936"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b/>
          <w:bCs/>
          <w:sz w:val="24"/>
          <w:szCs w:val="24"/>
          <w:lang w:eastAsia="ru-RU"/>
        </w:rPr>
        <w:t>2021</w:t>
      </w:r>
      <w:r w:rsidRPr="005965F7">
        <w:rPr>
          <w:rFonts w:ascii="Times New Roman" w:eastAsia="Times New Roman" w:hAnsi="Times New Roman"/>
          <w:bCs/>
          <w:sz w:val="24"/>
          <w:szCs w:val="24"/>
          <w:lang w:eastAsia="ru-RU"/>
        </w:rPr>
        <w:t xml:space="preserve"> г. - п</w:t>
      </w:r>
      <w:r w:rsidRPr="005965F7">
        <w:rPr>
          <w:rFonts w:ascii="Times New Roman" w:eastAsia="Times New Roman" w:hAnsi="Times New Roman"/>
          <w:sz w:val="24"/>
          <w:szCs w:val="24"/>
          <w:lang w:eastAsia="ru-RU"/>
        </w:rPr>
        <w:t>еревод МБОУ «Старокаксинская СОШ» в ООШ (01.09.2021),  перевод  МБОУ «Мельниковская ООШ» в НОШ (01.09.2021)</w:t>
      </w:r>
    </w:p>
    <w:p w14:paraId="04DBAEDC" w14:textId="77777777" w:rsidR="005965F7" w:rsidRP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b/>
          <w:sz w:val="24"/>
          <w:szCs w:val="24"/>
          <w:lang w:eastAsia="ru-RU"/>
        </w:rPr>
        <w:t>2022</w:t>
      </w:r>
      <w:r w:rsidRPr="005965F7">
        <w:rPr>
          <w:rFonts w:ascii="Times New Roman" w:eastAsia="Times New Roman" w:hAnsi="Times New Roman"/>
          <w:sz w:val="24"/>
          <w:szCs w:val="24"/>
          <w:lang w:eastAsia="ru-RU"/>
        </w:rPr>
        <w:t xml:space="preserve"> г. – переименование МБОУ «Староберезнякская СОШ» в ООШ (1.09.2022);реорганизация МБОУ «Русско-Пычасская СОШ» путем присоединения к ней МБОУ «Мельниковская НОШ».</w:t>
      </w:r>
    </w:p>
    <w:p w14:paraId="7ACFD0E9" w14:textId="77777777" w:rsidR="005965F7" w:rsidRP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b/>
          <w:sz w:val="24"/>
          <w:szCs w:val="24"/>
          <w:lang w:eastAsia="ru-RU"/>
        </w:rPr>
        <w:t>2023</w:t>
      </w:r>
      <w:r w:rsidRPr="005965F7">
        <w:rPr>
          <w:rFonts w:ascii="Times New Roman" w:eastAsia="Times New Roman" w:hAnsi="Times New Roman"/>
          <w:sz w:val="24"/>
          <w:szCs w:val="24"/>
          <w:lang w:eastAsia="ru-RU"/>
        </w:rPr>
        <w:t xml:space="preserve"> г. - реорганизация МБОУ «Большеучинская СОШ» путем присоединения к ней МБОУ «Ломеслудская ООШ».</w:t>
      </w:r>
    </w:p>
    <w:p w14:paraId="118E742E" w14:textId="77777777" w:rsidR="005965F7" w:rsidRP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b/>
          <w:sz w:val="24"/>
          <w:szCs w:val="24"/>
          <w:lang w:eastAsia="ru-RU"/>
        </w:rPr>
        <w:t xml:space="preserve">2024 </w:t>
      </w:r>
      <w:r w:rsidRPr="005965F7">
        <w:rPr>
          <w:rFonts w:ascii="Times New Roman" w:eastAsia="Times New Roman" w:hAnsi="Times New Roman"/>
          <w:sz w:val="24"/>
          <w:szCs w:val="24"/>
          <w:lang w:eastAsia="ru-RU"/>
        </w:rPr>
        <w:t>г. - переименование МБОУ «Нынекская СОШ» в ООШ</w:t>
      </w:r>
    </w:p>
    <w:p w14:paraId="210BD404"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p>
    <w:p w14:paraId="5DD165FB"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В системе образования Можгинского района на 31.12.2024 году трудилось 1025     человек (в 2023г. – 1205, 2022г.- 1078, 2021 г. - 1119, в 2020г. – 1330, в 2019г. - 1383), в том числе 439  педагога (в 2023г.-520, 2022 г. – 570, 2021г.– 535, в 2020г. – 542, в 2019 г. – 618)  в т.ч. в школах -   354, в ДОУ –  70,</w:t>
      </w:r>
      <w:r w:rsidRPr="005965F7">
        <w:rPr>
          <w:rFonts w:ascii="Times New Roman" w:eastAsia="Times New Roman" w:hAnsi="Times New Roman"/>
          <w:i/>
          <w:sz w:val="24"/>
          <w:szCs w:val="24"/>
          <w:lang w:eastAsia="ru-RU"/>
        </w:rPr>
        <w:t xml:space="preserve"> </w:t>
      </w:r>
      <w:r w:rsidRPr="005965F7">
        <w:rPr>
          <w:rFonts w:ascii="Times New Roman" w:eastAsia="Times New Roman" w:hAnsi="Times New Roman"/>
          <w:sz w:val="24"/>
          <w:szCs w:val="24"/>
          <w:lang w:eastAsia="ru-RU"/>
        </w:rPr>
        <w:t>в учреждениях дополнительного образования – 15 человек. (Диаграмма 2)</w:t>
      </w:r>
    </w:p>
    <w:p w14:paraId="6D1B6CEB" w14:textId="77777777" w:rsidR="001A3475" w:rsidRDefault="001A3475" w:rsidP="00C2537D">
      <w:pPr>
        <w:spacing w:after="0" w:line="240" w:lineRule="auto"/>
        <w:ind w:firstLine="709"/>
        <w:jc w:val="both"/>
      </w:pPr>
    </w:p>
    <w:p w14:paraId="739A4BD5"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w:t>
      </w:r>
      <w:r>
        <w:rPr>
          <w:rFonts w:ascii="Times New Roman" w:hAnsi="Times New Roman"/>
          <w:b/>
          <w:sz w:val="24"/>
          <w:szCs w:val="24"/>
        </w:rPr>
        <w:t>2</w:t>
      </w:r>
    </w:p>
    <w:p w14:paraId="015C129C" w14:textId="35841223"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lastRenderedPageBreak/>
        <w:t>Общее кол-во р</w:t>
      </w:r>
      <w:r w:rsidR="005965F7" w:rsidRPr="005965F7">
        <w:t xml:space="preserve"> </w:t>
      </w:r>
      <w:r w:rsidR="005965F7" w:rsidRPr="005965F7">
        <w:rPr>
          <w:rFonts w:ascii="Times New Roman" w:hAnsi="Times New Roman"/>
          <w:b/>
          <w:sz w:val="24"/>
          <w:szCs w:val="24"/>
        </w:rPr>
        <w:t xml:space="preserve">работников системы образования </w:t>
      </w:r>
      <w:r w:rsidR="005965F7" w:rsidRPr="00E21875">
        <w:rPr>
          <w:noProof/>
          <w:lang w:eastAsia="ru-RU"/>
        </w:rPr>
        <w:drawing>
          <wp:inline distT="0" distB="0" distL="0" distR="0" wp14:anchorId="59EA8F91" wp14:editId="5E73B5CA">
            <wp:extent cx="6048375" cy="29432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8A09011" w14:textId="77777777" w:rsidR="007D44CD" w:rsidRDefault="007D44CD" w:rsidP="00C2537D">
      <w:pPr>
        <w:spacing w:after="0" w:line="240" w:lineRule="auto"/>
        <w:ind w:firstLine="709"/>
        <w:jc w:val="both"/>
        <w:rPr>
          <w:rFonts w:ascii="Times New Roman" w:hAnsi="Times New Roman"/>
          <w:sz w:val="24"/>
          <w:szCs w:val="24"/>
        </w:rPr>
      </w:pPr>
    </w:p>
    <w:p w14:paraId="2759DF58" w14:textId="77777777" w:rsid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Количество обучающихся в школах района к концу 2024 года составило 2441 человек (по итоговым отчетам МЗ за 2024г.) (Диаграмма 3)</w:t>
      </w:r>
    </w:p>
    <w:p w14:paraId="6266D144" w14:textId="77777777" w:rsidR="007D44CD" w:rsidRDefault="007D44CD" w:rsidP="00C2537D">
      <w:pPr>
        <w:spacing w:after="0" w:line="240" w:lineRule="auto"/>
        <w:ind w:firstLine="709"/>
        <w:jc w:val="both"/>
        <w:rPr>
          <w:rFonts w:ascii="Times New Roman" w:hAnsi="Times New Roman"/>
          <w:sz w:val="24"/>
          <w:szCs w:val="24"/>
        </w:rPr>
      </w:pPr>
    </w:p>
    <w:p w14:paraId="1D76F8F8" w14:textId="77777777" w:rsidR="007D44CD" w:rsidRDefault="007D44CD" w:rsidP="00C2537D">
      <w:pPr>
        <w:spacing w:after="0" w:line="240" w:lineRule="auto"/>
        <w:ind w:firstLine="709"/>
        <w:jc w:val="both"/>
        <w:rPr>
          <w:rFonts w:ascii="Times New Roman" w:hAnsi="Times New Roman"/>
          <w:sz w:val="24"/>
          <w:szCs w:val="24"/>
        </w:rPr>
      </w:pPr>
    </w:p>
    <w:p w14:paraId="7839FEB5" w14:textId="77777777" w:rsidR="007D44CD" w:rsidRDefault="007D44CD" w:rsidP="00C2537D">
      <w:pPr>
        <w:spacing w:after="0" w:line="240" w:lineRule="auto"/>
        <w:ind w:firstLine="709"/>
        <w:jc w:val="both"/>
        <w:rPr>
          <w:rFonts w:ascii="Times New Roman" w:hAnsi="Times New Roman"/>
          <w:sz w:val="24"/>
          <w:szCs w:val="24"/>
        </w:rPr>
      </w:pPr>
    </w:p>
    <w:p w14:paraId="63ED63EE" w14:textId="77777777" w:rsidR="007D44CD" w:rsidRDefault="007D44CD" w:rsidP="00C2537D">
      <w:pPr>
        <w:spacing w:after="0" w:line="240" w:lineRule="auto"/>
        <w:ind w:firstLine="709"/>
        <w:jc w:val="both"/>
        <w:rPr>
          <w:rFonts w:ascii="Times New Roman" w:hAnsi="Times New Roman"/>
          <w:sz w:val="24"/>
          <w:szCs w:val="24"/>
        </w:rPr>
      </w:pPr>
    </w:p>
    <w:p w14:paraId="251F9D2B" w14:textId="77777777" w:rsidR="007D44CD" w:rsidRDefault="007D44CD" w:rsidP="00C2537D">
      <w:pPr>
        <w:spacing w:after="0" w:line="240" w:lineRule="auto"/>
        <w:ind w:firstLine="709"/>
        <w:jc w:val="both"/>
        <w:rPr>
          <w:rFonts w:ascii="Times New Roman" w:hAnsi="Times New Roman"/>
          <w:sz w:val="24"/>
          <w:szCs w:val="24"/>
        </w:rPr>
      </w:pPr>
    </w:p>
    <w:p w14:paraId="48DD5030" w14:textId="77777777" w:rsidR="007D44CD" w:rsidRDefault="007D44CD" w:rsidP="00C2537D">
      <w:pPr>
        <w:spacing w:after="0" w:line="240" w:lineRule="auto"/>
        <w:ind w:firstLine="709"/>
        <w:jc w:val="both"/>
        <w:rPr>
          <w:rFonts w:ascii="Times New Roman" w:hAnsi="Times New Roman"/>
          <w:sz w:val="24"/>
          <w:szCs w:val="24"/>
        </w:rPr>
      </w:pPr>
    </w:p>
    <w:p w14:paraId="6D5A2BE8" w14:textId="77777777" w:rsidR="007D44CD" w:rsidRDefault="007D44CD" w:rsidP="00C2537D">
      <w:pPr>
        <w:spacing w:after="0" w:line="240" w:lineRule="auto"/>
        <w:ind w:firstLine="709"/>
        <w:jc w:val="both"/>
        <w:rPr>
          <w:rFonts w:ascii="Times New Roman" w:hAnsi="Times New Roman"/>
          <w:sz w:val="24"/>
          <w:szCs w:val="24"/>
        </w:rPr>
      </w:pPr>
    </w:p>
    <w:p w14:paraId="375367C1" w14:textId="77777777" w:rsidR="007D44CD" w:rsidRDefault="007D44CD" w:rsidP="00C2537D">
      <w:pPr>
        <w:spacing w:after="0" w:line="240" w:lineRule="auto"/>
        <w:ind w:firstLine="709"/>
        <w:jc w:val="both"/>
        <w:rPr>
          <w:rFonts w:ascii="Times New Roman" w:hAnsi="Times New Roman"/>
          <w:sz w:val="24"/>
          <w:szCs w:val="24"/>
        </w:rPr>
      </w:pPr>
    </w:p>
    <w:p w14:paraId="15C0365A" w14:textId="77777777" w:rsidR="007D44CD" w:rsidRPr="005965F7" w:rsidRDefault="007D44CD" w:rsidP="00C2537D">
      <w:pPr>
        <w:spacing w:after="0" w:line="240" w:lineRule="auto"/>
        <w:ind w:firstLine="709"/>
        <w:jc w:val="both"/>
        <w:rPr>
          <w:rFonts w:ascii="Times New Roman" w:hAnsi="Times New Roman"/>
          <w:sz w:val="24"/>
          <w:szCs w:val="24"/>
        </w:rPr>
      </w:pPr>
    </w:p>
    <w:p w14:paraId="22CBEBAF"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 № 3</w:t>
      </w:r>
    </w:p>
    <w:p w14:paraId="041D4B88" w14:textId="77777777" w:rsidR="00DC14B8" w:rsidRPr="00E57E63" w:rsidRDefault="00DC14B8" w:rsidP="00C2537D">
      <w:pPr>
        <w:pStyle w:val="af2"/>
        <w:spacing w:after="0" w:line="240" w:lineRule="auto"/>
        <w:ind w:left="0" w:firstLine="709"/>
        <w:jc w:val="center"/>
        <w:rPr>
          <w:rFonts w:ascii="Times New Roman" w:hAnsi="Times New Roman"/>
          <w:b/>
          <w:sz w:val="24"/>
          <w:szCs w:val="24"/>
        </w:rPr>
      </w:pPr>
      <w:r w:rsidRPr="00E57E63">
        <w:rPr>
          <w:rFonts w:ascii="Times New Roman" w:hAnsi="Times New Roman"/>
          <w:b/>
          <w:sz w:val="24"/>
          <w:szCs w:val="24"/>
        </w:rPr>
        <w:t xml:space="preserve">Количество школьников </w:t>
      </w:r>
    </w:p>
    <w:p w14:paraId="72E7414C" w14:textId="1A3EBC54" w:rsidR="00DC14B8" w:rsidRDefault="005965F7" w:rsidP="007D44CD">
      <w:pPr>
        <w:pStyle w:val="af2"/>
        <w:spacing w:after="0" w:line="240" w:lineRule="auto"/>
        <w:ind w:left="0"/>
        <w:jc w:val="center"/>
        <w:rPr>
          <w:rFonts w:ascii="Times New Roman" w:hAnsi="Times New Roman"/>
          <w:sz w:val="24"/>
          <w:szCs w:val="24"/>
        </w:rPr>
      </w:pPr>
      <w:r w:rsidRPr="000E23C8">
        <w:rPr>
          <w:rFonts w:ascii="Times New Roman" w:hAnsi="Times New Roman"/>
          <w:noProof/>
          <w:sz w:val="24"/>
          <w:szCs w:val="24"/>
          <w:lang w:eastAsia="ru-RU"/>
        </w:rPr>
        <w:drawing>
          <wp:inline distT="0" distB="0" distL="0" distR="0" wp14:anchorId="73CBA7BF" wp14:editId="66EF444B">
            <wp:extent cx="5715000" cy="18288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81AB15E"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Количество дошкольников – 858 человека, в том числе в дошкольных группах школ – 160 чел. (по итоговым отчетам МЗ за 2024г.) (Диаграмма 4)</w:t>
      </w:r>
    </w:p>
    <w:p w14:paraId="01CAAE97"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4</w:t>
      </w:r>
    </w:p>
    <w:p w14:paraId="57987C78" w14:textId="77777777" w:rsidR="00DC14B8" w:rsidRPr="00E57E63" w:rsidRDefault="00DC14B8" w:rsidP="00C2537D">
      <w:pPr>
        <w:pStyle w:val="af2"/>
        <w:spacing w:after="0" w:line="240" w:lineRule="auto"/>
        <w:ind w:left="0" w:firstLine="709"/>
        <w:jc w:val="center"/>
        <w:rPr>
          <w:rFonts w:ascii="Times New Roman" w:hAnsi="Times New Roman"/>
          <w:b/>
          <w:sz w:val="24"/>
          <w:szCs w:val="24"/>
        </w:rPr>
      </w:pPr>
      <w:r w:rsidRPr="00E57E63">
        <w:rPr>
          <w:rFonts w:ascii="Times New Roman" w:hAnsi="Times New Roman"/>
          <w:b/>
          <w:sz w:val="24"/>
          <w:szCs w:val="24"/>
        </w:rPr>
        <w:t xml:space="preserve">Количество дошкольников </w:t>
      </w:r>
    </w:p>
    <w:p w14:paraId="5995DA0B" w14:textId="78928CAA" w:rsidR="00DC14B8" w:rsidRPr="005965F7" w:rsidRDefault="005965F7" w:rsidP="007D44CD">
      <w:pPr>
        <w:spacing w:after="0" w:line="240" w:lineRule="auto"/>
        <w:jc w:val="center"/>
        <w:rPr>
          <w:b/>
          <w:bCs/>
          <w:sz w:val="40"/>
          <w:szCs w:val="32"/>
        </w:rPr>
      </w:pPr>
      <w:r w:rsidRPr="000E23C8">
        <w:rPr>
          <w:noProof/>
          <w:lang w:eastAsia="ru-RU"/>
        </w:rPr>
        <w:lastRenderedPageBreak/>
        <w:drawing>
          <wp:inline distT="0" distB="0" distL="0" distR="0" wp14:anchorId="5781440B" wp14:editId="151C4512">
            <wp:extent cx="5791200" cy="15240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FD158AB" w14:textId="77777777" w:rsidR="007D44CD" w:rsidRDefault="007D44CD" w:rsidP="00C2537D">
      <w:pPr>
        <w:spacing w:after="0" w:line="240" w:lineRule="auto"/>
        <w:ind w:firstLine="709"/>
        <w:jc w:val="both"/>
        <w:rPr>
          <w:rFonts w:ascii="Times New Roman" w:eastAsia="Times New Roman" w:hAnsi="Times New Roman"/>
          <w:sz w:val="24"/>
          <w:szCs w:val="24"/>
          <w:lang w:eastAsia="ru-RU"/>
        </w:rPr>
      </w:pPr>
    </w:p>
    <w:p w14:paraId="731D92CF"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Самая большая стоимость воспитанника детского сада в МБДОУ «Керамичный детский сад», МБДОУ «Ломеслудский детский сад», </w:t>
      </w:r>
      <w:r w:rsidRPr="005965F7">
        <w:rPr>
          <w:rFonts w:ascii="Times New Roman" w:eastAsia="Times New Roman" w:hAnsi="Times New Roman"/>
          <w:i/>
          <w:sz w:val="24"/>
          <w:szCs w:val="24"/>
          <w:lang w:eastAsia="ru-RU"/>
        </w:rPr>
        <w:t>МБДОУ «Сарданский детский сад».</w:t>
      </w:r>
      <w:r w:rsidRPr="005965F7">
        <w:rPr>
          <w:rFonts w:ascii="Times New Roman" w:eastAsia="Times New Roman" w:hAnsi="Times New Roman"/>
          <w:sz w:val="24"/>
          <w:szCs w:val="24"/>
          <w:lang w:eastAsia="ru-RU"/>
        </w:rPr>
        <w:t xml:space="preserve"> </w:t>
      </w:r>
    </w:p>
    <w:p w14:paraId="5096116D"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Самыми экономичными учреждениями являются МБДОУ «Большеучинский детский сад № 1» и МБДОУ «Пычасский детский сад № 2»  (Диаграмма 5) </w:t>
      </w:r>
    </w:p>
    <w:p w14:paraId="452A0441" w14:textId="77777777" w:rsidR="00DC14B8" w:rsidRDefault="00DC14B8" w:rsidP="00C2537D">
      <w:pPr>
        <w:pStyle w:val="af2"/>
        <w:spacing w:after="0" w:line="240" w:lineRule="auto"/>
        <w:ind w:left="0" w:firstLine="709"/>
        <w:jc w:val="right"/>
        <w:rPr>
          <w:rFonts w:ascii="Times New Roman" w:hAnsi="Times New Roman"/>
          <w:b/>
          <w:sz w:val="24"/>
          <w:szCs w:val="24"/>
        </w:rPr>
      </w:pPr>
    </w:p>
    <w:p w14:paraId="77F206E1" w14:textId="77777777" w:rsidR="00DC14B8" w:rsidRPr="001A3475" w:rsidRDefault="00DC14B8" w:rsidP="00C2537D">
      <w:pPr>
        <w:pStyle w:val="af2"/>
        <w:spacing w:after="0" w:line="240" w:lineRule="auto"/>
        <w:ind w:left="0" w:firstLine="709"/>
        <w:jc w:val="right"/>
        <w:rPr>
          <w:rFonts w:ascii="Times New Roman" w:hAnsi="Times New Roman"/>
          <w:b/>
          <w:sz w:val="24"/>
          <w:szCs w:val="24"/>
        </w:rPr>
      </w:pPr>
      <w:r w:rsidRPr="001A3475">
        <w:rPr>
          <w:rFonts w:ascii="Times New Roman" w:hAnsi="Times New Roman"/>
          <w:b/>
          <w:sz w:val="24"/>
          <w:szCs w:val="24"/>
        </w:rPr>
        <w:t>Диаграмма № 5</w:t>
      </w:r>
    </w:p>
    <w:p w14:paraId="1AFEDAB4" w14:textId="77777777"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t>Объем финансовых средств, поступивших в дошкольные образовательные организации, в расчете на 1 дошкольника, тыс. руб.</w:t>
      </w:r>
    </w:p>
    <w:p w14:paraId="3E18F3B2" w14:textId="7AFF5C83" w:rsidR="00DC14B8" w:rsidRDefault="005965F7" w:rsidP="007D44CD">
      <w:pPr>
        <w:spacing w:after="0" w:line="240" w:lineRule="auto"/>
        <w:jc w:val="both"/>
        <w:rPr>
          <w:u w:val="single"/>
        </w:rPr>
      </w:pPr>
      <w:r w:rsidRPr="00E57E63">
        <w:rPr>
          <w:noProof/>
          <w:u w:val="single"/>
          <w:lang w:eastAsia="ru-RU"/>
        </w:rPr>
        <w:drawing>
          <wp:inline distT="0" distB="0" distL="0" distR="0" wp14:anchorId="318CF6B7" wp14:editId="29A805FF">
            <wp:extent cx="5940425" cy="3170725"/>
            <wp:effectExtent l="0" t="0" r="317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37A0CF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Самая большая стоимость обучения одного ребенка в МБОУ «Вишурская ООШ»,  МБОУ «Староберезнякская ООШ» и МБОУ «Люгинская ООШ»</w:t>
      </w:r>
    </w:p>
    <w:p w14:paraId="5C51656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Самые экономичные -  МБОУ «Нышинская СОШ», МБОУ «Пычасская СОШ», МБОУ «Черемушкинская СОШ» и (Диаграмма 6)</w:t>
      </w:r>
    </w:p>
    <w:p w14:paraId="28A01E4F" w14:textId="77777777" w:rsidR="00DC14B8" w:rsidRPr="001A3475" w:rsidRDefault="00DC14B8" w:rsidP="00C2537D">
      <w:pPr>
        <w:pStyle w:val="af2"/>
        <w:spacing w:after="0" w:line="240" w:lineRule="auto"/>
        <w:ind w:left="0" w:firstLine="709"/>
        <w:jc w:val="right"/>
        <w:rPr>
          <w:rFonts w:ascii="Times New Roman" w:hAnsi="Times New Roman"/>
          <w:b/>
          <w:sz w:val="24"/>
          <w:szCs w:val="24"/>
        </w:rPr>
      </w:pPr>
      <w:r w:rsidRPr="001A3475">
        <w:rPr>
          <w:rFonts w:ascii="Times New Roman" w:hAnsi="Times New Roman"/>
          <w:b/>
          <w:sz w:val="24"/>
          <w:szCs w:val="24"/>
        </w:rPr>
        <w:t>Диаграмма № 6</w:t>
      </w:r>
    </w:p>
    <w:p w14:paraId="21B77486" w14:textId="77777777"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t xml:space="preserve">Объем финансовых средств, поступивших в образовательные организации, </w:t>
      </w:r>
    </w:p>
    <w:p w14:paraId="15FDF886" w14:textId="77777777"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t>в расчете на 1 обучающегося, тыс. руб.</w:t>
      </w:r>
    </w:p>
    <w:p w14:paraId="4B33D6DD" w14:textId="72BDC2F1" w:rsidR="00DC14B8" w:rsidRDefault="005E2CFB" w:rsidP="007D44CD">
      <w:pPr>
        <w:spacing w:after="0" w:line="240" w:lineRule="auto"/>
        <w:jc w:val="both"/>
        <w:rPr>
          <w:u w:val="single"/>
        </w:rPr>
      </w:pPr>
      <w:r w:rsidRPr="007F58D2">
        <w:rPr>
          <w:noProof/>
          <w:u w:val="single"/>
          <w:lang w:eastAsia="ru-RU"/>
        </w:rPr>
        <w:lastRenderedPageBreak/>
        <w:drawing>
          <wp:inline distT="0" distB="0" distL="0" distR="0" wp14:anchorId="74EC92BB" wp14:editId="128CFC28">
            <wp:extent cx="5940425" cy="3017359"/>
            <wp:effectExtent l="0" t="0" r="317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EC6C03E" w14:textId="77777777" w:rsidR="00DC14B8" w:rsidRDefault="00DC14B8" w:rsidP="00C2537D">
      <w:pPr>
        <w:spacing w:after="0" w:line="240" w:lineRule="auto"/>
        <w:ind w:firstLine="709"/>
        <w:jc w:val="both"/>
        <w:rPr>
          <w:u w:val="single"/>
        </w:rPr>
      </w:pPr>
    </w:p>
    <w:p w14:paraId="32B24614" w14:textId="77777777" w:rsidR="005E2CFB" w:rsidRPr="005E2CFB" w:rsidRDefault="005E2CFB" w:rsidP="00C2537D">
      <w:pPr>
        <w:spacing w:after="0" w:line="240" w:lineRule="auto"/>
        <w:ind w:firstLine="709"/>
        <w:jc w:val="both"/>
        <w:rPr>
          <w:rFonts w:ascii="Times New Roman" w:eastAsia="Times New Roman" w:hAnsi="Times New Roman"/>
          <w:bCs/>
          <w:sz w:val="24"/>
          <w:szCs w:val="24"/>
          <w:lang w:eastAsia="ru-RU"/>
        </w:rPr>
      </w:pPr>
      <w:r w:rsidRPr="005E2CFB">
        <w:rPr>
          <w:rFonts w:ascii="Times New Roman" w:eastAsia="Times New Roman" w:hAnsi="Times New Roman"/>
          <w:bCs/>
          <w:sz w:val="24"/>
          <w:szCs w:val="24"/>
          <w:lang w:eastAsia="ru-RU"/>
        </w:rPr>
        <w:t>Динамика средней заработной платы категорий работников образовательных  учреждений, руб.  (Таблица 1)</w:t>
      </w:r>
    </w:p>
    <w:p w14:paraId="7C373797" w14:textId="77777777" w:rsidR="005E2CFB" w:rsidRPr="005E2CFB" w:rsidRDefault="005E2CFB" w:rsidP="00C2537D">
      <w:pPr>
        <w:spacing w:after="0" w:line="240" w:lineRule="auto"/>
        <w:ind w:firstLine="709"/>
        <w:jc w:val="right"/>
        <w:rPr>
          <w:rFonts w:ascii="Times New Roman" w:eastAsia="Times New Roman" w:hAnsi="Times New Roman"/>
          <w:b/>
          <w:bCs/>
          <w:sz w:val="24"/>
          <w:szCs w:val="24"/>
          <w:lang w:eastAsia="ru-RU"/>
        </w:rPr>
      </w:pPr>
      <w:r w:rsidRPr="005E2CFB">
        <w:rPr>
          <w:rFonts w:ascii="Times New Roman" w:eastAsia="Times New Roman" w:hAnsi="Times New Roman"/>
          <w:b/>
          <w:bCs/>
          <w:sz w:val="24"/>
          <w:szCs w:val="24"/>
          <w:lang w:eastAsia="ru-RU"/>
        </w:rPr>
        <w:t xml:space="preserve">Таблица № 1 </w:t>
      </w:r>
    </w:p>
    <w:tbl>
      <w:tblPr>
        <w:tblW w:w="1004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850"/>
        <w:gridCol w:w="851"/>
        <w:gridCol w:w="850"/>
        <w:gridCol w:w="993"/>
        <w:gridCol w:w="850"/>
        <w:gridCol w:w="851"/>
        <w:gridCol w:w="708"/>
        <w:gridCol w:w="851"/>
        <w:gridCol w:w="850"/>
        <w:gridCol w:w="830"/>
      </w:tblGrid>
      <w:tr w:rsidR="005E2CFB" w:rsidRPr="005E2CFB" w14:paraId="25BF87F3" w14:textId="77777777" w:rsidTr="005E2CFB">
        <w:trPr>
          <w:trHeight w:val="741"/>
        </w:trPr>
        <w:tc>
          <w:tcPr>
            <w:tcW w:w="1560" w:type="dxa"/>
            <w:shd w:val="clear" w:color="auto" w:fill="auto"/>
            <w:tcMar>
              <w:top w:w="15" w:type="dxa"/>
              <w:left w:w="15" w:type="dxa"/>
              <w:bottom w:w="0" w:type="dxa"/>
              <w:right w:w="15" w:type="dxa"/>
            </w:tcMar>
            <w:vAlign w:val="center"/>
            <w:hideMark/>
          </w:tcPr>
          <w:p w14:paraId="6D5CA340"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Наименование категории работников</w:t>
            </w:r>
          </w:p>
        </w:tc>
        <w:tc>
          <w:tcPr>
            <w:tcW w:w="850" w:type="dxa"/>
            <w:shd w:val="clear" w:color="auto" w:fill="auto"/>
            <w:tcMar>
              <w:top w:w="15" w:type="dxa"/>
              <w:left w:w="15" w:type="dxa"/>
              <w:bottom w:w="0" w:type="dxa"/>
              <w:right w:w="15" w:type="dxa"/>
            </w:tcMar>
            <w:hideMark/>
          </w:tcPr>
          <w:p w14:paraId="15EFB0C9"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                   2018</w:t>
            </w:r>
          </w:p>
          <w:p w14:paraId="275DBD1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851" w:type="dxa"/>
            <w:shd w:val="clear" w:color="auto" w:fill="auto"/>
            <w:tcMar>
              <w:top w:w="15" w:type="dxa"/>
              <w:left w:w="15" w:type="dxa"/>
              <w:bottom w:w="0" w:type="dxa"/>
              <w:right w:w="15" w:type="dxa"/>
            </w:tcMar>
            <w:hideMark/>
          </w:tcPr>
          <w:p w14:paraId="522C5D1F"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                      2019 год</w:t>
            </w:r>
          </w:p>
        </w:tc>
        <w:tc>
          <w:tcPr>
            <w:tcW w:w="850" w:type="dxa"/>
          </w:tcPr>
          <w:p w14:paraId="0AFD3D7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302BB17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2020 год</w:t>
            </w:r>
          </w:p>
        </w:tc>
        <w:tc>
          <w:tcPr>
            <w:tcW w:w="993" w:type="dxa"/>
          </w:tcPr>
          <w:p w14:paraId="17449ED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3E8D775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2021 год</w:t>
            </w:r>
          </w:p>
        </w:tc>
        <w:tc>
          <w:tcPr>
            <w:tcW w:w="850" w:type="dxa"/>
          </w:tcPr>
          <w:p w14:paraId="54272B8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факт   2022 </w:t>
            </w:r>
          </w:p>
          <w:p w14:paraId="7DBDB05B"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p w14:paraId="71239CD9"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tc>
        <w:tc>
          <w:tcPr>
            <w:tcW w:w="851" w:type="dxa"/>
          </w:tcPr>
          <w:p w14:paraId="7E453288"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3FB0756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2023 </w:t>
            </w:r>
          </w:p>
          <w:p w14:paraId="6F95D7B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708" w:type="dxa"/>
          </w:tcPr>
          <w:p w14:paraId="6280C69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Исполнение за 2023 год</w:t>
            </w:r>
          </w:p>
        </w:tc>
        <w:tc>
          <w:tcPr>
            <w:tcW w:w="851" w:type="dxa"/>
          </w:tcPr>
          <w:p w14:paraId="014F8386"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План на 2024 </w:t>
            </w:r>
          </w:p>
          <w:p w14:paraId="62755809"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850" w:type="dxa"/>
          </w:tcPr>
          <w:p w14:paraId="4ABF3F7D"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25F38B2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2024 </w:t>
            </w:r>
          </w:p>
          <w:p w14:paraId="0B2D6056"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830" w:type="dxa"/>
          </w:tcPr>
          <w:p w14:paraId="66D5739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Исполнение за 2024 год</w:t>
            </w:r>
          </w:p>
        </w:tc>
      </w:tr>
      <w:tr w:rsidR="005E2CFB" w:rsidRPr="005E2CFB" w14:paraId="135A6F08" w14:textId="77777777" w:rsidTr="005E2CFB">
        <w:trPr>
          <w:trHeight w:val="1111"/>
        </w:trPr>
        <w:tc>
          <w:tcPr>
            <w:tcW w:w="1560" w:type="dxa"/>
            <w:shd w:val="clear" w:color="auto" w:fill="auto"/>
            <w:tcMar>
              <w:top w:w="15" w:type="dxa"/>
              <w:left w:w="15" w:type="dxa"/>
              <w:bottom w:w="0" w:type="dxa"/>
              <w:right w:w="15" w:type="dxa"/>
            </w:tcMar>
            <w:vAlign w:val="center"/>
            <w:hideMark/>
          </w:tcPr>
          <w:p w14:paraId="3FCF3BEF"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Педагогические работники  дополнительного образования</w:t>
            </w:r>
          </w:p>
        </w:tc>
        <w:tc>
          <w:tcPr>
            <w:tcW w:w="850" w:type="dxa"/>
            <w:shd w:val="clear" w:color="auto" w:fill="auto"/>
            <w:tcMar>
              <w:top w:w="15" w:type="dxa"/>
              <w:left w:w="15" w:type="dxa"/>
              <w:bottom w:w="0" w:type="dxa"/>
              <w:right w:w="15" w:type="dxa"/>
            </w:tcMar>
            <w:hideMark/>
          </w:tcPr>
          <w:p w14:paraId="0C3B24AE"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53FAED6B"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26 790</w:t>
            </w:r>
          </w:p>
        </w:tc>
        <w:tc>
          <w:tcPr>
            <w:tcW w:w="851" w:type="dxa"/>
            <w:shd w:val="clear" w:color="auto" w:fill="auto"/>
            <w:tcMar>
              <w:top w:w="15" w:type="dxa"/>
              <w:left w:w="15" w:type="dxa"/>
              <w:bottom w:w="0" w:type="dxa"/>
              <w:right w:w="15" w:type="dxa"/>
            </w:tcMar>
            <w:hideMark/>
          </w:tcPr>
          <w:p w14:paraId="5C730347"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35199B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29731</w:t>
            </w:r>
          </w:p>
        </w:tc>
        <w:tc>
          <w:tcPr>
            <w:tcW w:w="850" w:type="dxa"/>
          </w:tcPr>
          <w:p w14:paraId="2C8353BB"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52FFAA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32134</w:t>
            </w:r>
          </w:p>
        </w:tc>
        <w:tc>
          <w:tcPr>
            <w:tcW w:w="993" w:type="dxa"/>
          </w:tcPr>
          <w:p w14:paraId="5CAF008D"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0B50A0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34204</w:t>
            </w:r>
          </w:p>
        </w:tc>
        <w:tc>
          <w:tcPr>
            <w:tcW w:w="850" w:type="dxa"/>
          </w:tcPr>
          <w:p w14:paraId="7C4F4C9E"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93B3693"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33502</w:t>
            </w:r>
          </w:p>
        </w:tc>
        <w:tc>
          <w:tcPr>
            <w:tcW w:w="851" w:type="dxa"/>
          </w:tcPr>
          <w:p w14:paraId="3FA94B8B"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5CC3D86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39125,3</w:t>
            </w:r>
          </w:p>
        </w:tc>
        <w:tc>
          <w:tcPr>
            <w:tcW w:w="708" w:type="dxa"/>
          </w:tcPr>
          <w:p w14:paraId="6052D1FF"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44EFBE6"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99,9%</w:t>
            </w:r>
          </w:p>
        </w:tc>
        <w:tc>
          <w:tcPr>
            <w:tcW w:w="851" w:type="dxa"/>
          </w:tcPr>
          <w:p w14:paraId="4522A5B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5D3BF3F5"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48309</w:t>
            </w:r>
          </w:p>
        </w:tc>
        <w:tc>
          <w:tcPr>
            <w:tcW w:w="850" w:type="dxa"/>
          </w:tcPr>
          <w:p w14:paraId="600AEAB9"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1DDBAA8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48611</w:t>
            </w:r>
          </w:p>
        </w:tc>
        <w:tc>
          <w:tcPr>
            <w:tcW w:w="830" w:type="dxa"/>
          </w:tcPr>
          <w:p w14:paraId="0F2AB9EB" w14:textId="77777777" w:rsidR="005E2CFB" w:rsidRPr="005E2CFB" w:rsidRDefault="005E2CFB" w:rsidP="007D44CD">
            <w:pPr>
              <w:spacing w:after="0" w:line="240" w:lineRule="auto"/>
              <w:rPr>
                <w:rFonts w:ascii="Times New Roman" w:eastAsia="Times New Roman" w:hAnsi="Times New Roman"/>
                <w:sz w:val="24"/>
                <w:szCs w:val="24"/>
                <w:lang w:eastAsia="ru-RU"/>
              </w:rPr>
            </w:pPr>
          </w:p>
          <w:p w14:paraId="752B25E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100,62%</w:t>
            </w:r>
          </w:p>
        </w:tc>
      </w:tr>
      <w:tr w:rsidR="005E2CFB" w:rsidRPr="005E2CFB" w14:paraId="3D1061AC" w14:textId="77777777" w:rsidTr="005E2CFB">
        <w:trPr>
          <w:trHeight w:val="637"/>
        </w:trPr>
        <w:tc>
          <w:tcPr>
            <w:tcW w:w="1560" w:type="dxa"/>
            <w:shd w:val="clear" w:color="auto" w:fill="auto"/>
            <w:tcMar>
              <w:top w:w="15" w:type="dxa"/>
              <w:left w:w="15" w:type="dxa"/>
              <w:bottom w:w="0" w:type="dxa"/>
              <w:right w:w="15" w:type="dxa"/>
            </w:tcMar>
            <w:vAlign w:val="center"/>
            <w:hideMark/>
          </w:tcPr>
          <w:p w14:paraId="0F62447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Педагогические работники  дошкольных учреждений</w:t>
            </w:r>
          </w:p>
        </w:tc>
        <w:tc>
          <w:tcPr>
            <w:tcW w:w="850" w:type="dxa"/>
            <w:shd w:val="clear" w:color="auto" w:fill="auto"/>
            <w:tcMar>
              <w:top w:w="15" w:type="dxa"/>
              <w:left w:w="15" w:type="dxa"/>
              <w:bottom w:w="0" w:type="dxa"/>
              <w:right w:w="15" w:type="dxa"/>
            </w:tcMar>
            <w:hideMark/>
          </w:tcPr>
          <w:p w14:paraId="47E9A32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9242CA3"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25 228</w:t>
            </w:r>
          </w:p>
        </w:tc>
        <w:tc>
          <w:tcPr>
            <w:tcW w:w="851" w:type="dxa"/>
            <w:shd w:val="clear" w:color="auto" w:fill="auto"/>
            <w:tcMar>
              <w:top w:w="15" w:type="dxa"/>
              <w:left w:w="15" w:type="dxa"/>
              <w:bottom w:w="0" w:type="dxa"/>
              <w:right w:w="15" w:type="dxa"/>
            </w:tcMar>
            <w:hideMark/>
          </w:tcPr>
          <w:p w14:paraId="2BD14886"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16D8185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26 654</w:t>
            </w:r>
          </w:p>
        </w:tc>
        <w:tc>
          <w:tcPr>
            <w:tcW w:w="850" w:type="dxa"/>
          </w:tcPr>
          <w:p w14:paraId="7B29BAE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AF359A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28540</w:t>
            </w:r>
          </w:p>
        </w:tc>
        <w:tc>
          <w:tcPr>
            <w:tcW w:w="993" w:type="dxa"/>
          </w:tcPr>
          <w:p w14:paraId="34C41924"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205450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30749</w:t>
            </w:r>
          </w:p>
          <w:p w14:paraId="7F3529C6"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tc>
        <w:tc>
          <w:tcPr>
            <w:tcW w:w="850" w:type="dxa"/>
          </w:tcPr>
          <w:p w14:paraId="35909F2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8361ED8"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32340</w:t>
            </w:r>
          </w:p>
        </w:tc>
        <w:tc>
          <w:tcPr>
            <w:tcW w:w="851" w:type="dxa"/>
          </w:tcPr>
          <w:p w14:paraId="1F49F420"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7327372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36598,0</w:t>
            </w:r>
          </w:p>
        </w:tc>
        <w:tc>
          <w:tcPr>
            <w:tcW w:w="708" w:type="dxa"/>
          </w:tcPr>
          <w:p w14:paraId="427CCB7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89628F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99,6</w:t>
            </w:r>
          </w:p>
        </w:tc>
        <w:tc>
          <w:tcPr>
            <w:tcW w:w="851" w:type="dxa"/>
          </w:tcPr>
          <w:p w14:paraId="43AF3173"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308E3D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44263</w:t>
            </w:r>
          </w:p>
        </w:tc>
        <w:tc>
          <w:tcPr>
            <w:tcW w:w="850" w:type="dxa"/>
          </w:tcPr>
          <w:p w14:paraId="771896FF"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565BF2F"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45001,5</w:t>
            </w:r>
          </w:p>
        </w:tc>
        <w:tc>
          <w:tcPr>
            <w:tcW w:w="830" w:type="dxa"/>
          </w:tcPr>
          <w:p w14:paraId="2B641C0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A93397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101,66%</w:t>
            </w:r>
          </w:p>
        </w:tc>
      </w:tr>
      <w:tr w:rsidR="005E2CFB" w:rsidRPr="005E2CFB" w14:paraId="0E441CAD" w14:textId="77777777" w:rsidTr="005E2CFB">
        <w:trPr>
          <w:trHeight w:val="630"/>
        </w:trPr>
        <w:tc>
          <w:tcPr>
            <w:tcW w:w="1560" w:type="dxa"/>
            <w:shd w:val="clear" w:color="auto" w:fill="auto"/>
            <w:tcMar>
              <w:top w:w="15" w:type="dxa"/>
              <w:left w:w="15" w:type="dxa"/>
              <w:bottom w:w="0" w:type="dxa"/>
              <w:right w:w="15" w:type="dxa"/>
            </w:tcMar>
            <w:vAlign w:val="center"/>
            <w:hideMark/>
          </w:tcPr>
          <w:p w14:paraId="387FDC5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Педагогические работники общего образования </w:t>
            </w:r>
          </w:p>
        </w:tc>
        <w:tc>
          <w:tcPr>
            <w:tcW w:w="850" w:type="dxa"/>
            <w:shd w:val="clear" w:color="auto" w:fill="auto"/>
            <w:tcMar>
              <w:top w:w="15" w:type="dxa"/>
              <w:left w:w="15" w:type="dxa"/>
              <w:bottom w:w="0" w:type="dxa"/>
              <w:right w:w="15" w:type="dxa"/>
            </w:tcMar>
            <w:hideMark/>
          </w:tcPr>
          <w:p w14:paraId="1C352C8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EF9397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27 132</w:t>
            </w:r>
          </w:p>
        </w:tc>
        <w:tc>
          <w:tcPr>
            <w:tcW w:w="851" w:type="dxa"/>
            <w:shd w:val="clear" w:color="auto" w:fill="auto"/>
            <w:tcMar>
              <w:top w:w="15" w:type="dxa"/>
              <w:left w:w="15" w:type="dxa"/>
              <w:bottom w:w="0" w:type="dxa"/>
              <w:right w:w="15" w:type="dxa"/>
            </w:tcMar>
            <w:hideMark/>
          </w:tcPr>
          <w:p w14:paraId="7A1E539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787974A9"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29 042</w:t>
            </w:r>
          </w:p>
        </w:tc>
        <w:tc>
          <w:tcPr>
            <w:tcW w:w="850" w:type="dxa"/>
          </w:tcPr>
          <w:p w14:paraId="667D690F"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7434536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30259</w:t>
            </w:r>
          </w:p>
        </w:tc>
        <w:tc>
          <w:tcPr>
            <w:tcW w:w="993" w:type="dxa"/>
          </w:tcPr>
          <w:p w14:paraId="16710A16"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99CBC25"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34625</w:t>
            </w:r>
          </w:p>
        </w:tc>
        <w:tc>
          <w:tcPr>
            <w:tcW w:w="850" w:type="dxa"/>
          </w:tcPr>
          <w:p w14:paraId="5CEA9C39"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2F782D2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37528</w:t>
            </w:r>
          </w:p>
        </w:tc>
        <w:tc>
          <w:tcPr>
            <w:tcW w:w="851" w:type="dxa"/>
          </w:tcPr>
          <w:p w14:paraId="3069AB21"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0D6E90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42628,6</w:t>
            </w:r>
          </w:p>
        </w:tc>
        <w:tc>
          <w:tcPr>
            <w:tcW w:w="708" w:type="dxa"/>
          </w:tcPr>
          <w:p w14:paraId="2FB69BCB"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B8383F4"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100,3</w:t>
            </w:r>
          </w:p>
        </w:tc>
        <w:tc>
          <w:tcPr>
            <w:tcW w:w="851" w:type="dxa"/>
          </w:tcPr>
          <w:p w14:paraId="4F69ECE0"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2DB120E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48309</w:t>
            </w:r>
          </w:p>
        </w:tc>
        <w:tc>
          <w:tcPr>
            <w:tcW w:w="850" w:type="dxa"/>
          </w:tcPr>
          <w:p w14:paraId="7F48C583"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25CE333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48751</w:t>
            </w:r>
          </w:p>
        </w:tc>
        <w:tc>
          <w:tcPr>
            <w:tcW w:w="830" w:type="dxa"/>
          </w:tcPr>
          <w:p w14:paraId="7290A6B7"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258A87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100,3%</w:t>
            </w:r>
          </w:p>
        </w:tc>
      </w:tr>
    </w:tbl>
    <w:p w14:paraId="660CCFD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p>
    <w:p w14:paraId="148E77C0"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Численность детей дошкольного возраста в расчете на 1 педагогического работника составляет 9, 5  человека. (Диаграмма 7)</w:t>
      </w:r>
    </w:p>
    <w:p w14:paraId="226B5369" w14:textId="77777777" w:rsidR="00DC14B8"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7</w:t>
      </w:r>
    </w:p>
    <w:p w14:paraId="0A6B97C0" w14:textId="5BF5CB65" w:rsidR="00DC14B8" w:rsidRDefault="005E2CFB" w:rsidP="00C2537D">
      <w:pPr>
        <w:spacing w:after="0" w:line="240" w:lineRule="auto"/>
        <w:ind w:firstLine="709"/>
        <w:jc w:val="both"/>
      </w:pPr>
      <w:r w:rsidRPr="00146005">
        <w:rPr>
          <w:noProof/>
          <w:lang w:eastAsia="ru-RU"/>
        </w:rPr>
        <w:lastRenderedPageBreak/>
        <w:drawing>
          <wp:inline distT="0" distB="0" distL="0" distR="0" wp14:anchorId="7F88B9BB" wp14:editId="3B4A252F">
            <wp:extent cx="4543425" cy="179070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CA94FE1" w14:textId="77777777" w:rsidR="00DC14B8" w:rsidRPr="00DC14B8" w:rsidRDefault="00DC14B8" w:rsidP="00C2537D">
      <w:pPr>
        <w:spacing w:after="0" w:line="240" w:lineRule="auto"/>
        <w:ind w:firstLine="709"/>
        <w:jc w:val="center"/>
        <w:rPr>
          <w:rFonts w:ascii="Times New Roman" w:hAnsi="Times New Roman"/>
          <w:sz w:val="24"/>
          <w:szCs w:val="24"/>
        </w:rPr>
      </w:pPr>
    </w:p>
    <w:p w14:paraId="1854EFE0"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Численность учащихся общеобразовательных учреждений в расчете на 1 педагогического работника составляет 6, 9 человек. (Диаграмма 8)</w:t>
      </w:r>
    </w:p>
    <w:p w14:paraId="174882C2"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8</w:t>
      </w:r>
    </w:p>
    <w:p w14:paraId="7B449CA5" w14:textId="36A57673" w:rsidR="00DC14B8" w:rsidRDefault="005E2CFB" w:rsidP="00C2537D">
      <w:pPr>
        <w:spacing w:after="0" w:line="240" w:lineRule="auto"/>
        <w:ind w:firstLine="709"/>
        <w:jc w:val="center"/>
      </w:pPr>
      <w:r>
        <w:rPr>
          <w:noProof/>
          <w:lang w:eastAsia="ru-RU"/>
        </w:rPr>
        <w:drawing>
          <wp:inline distT="0" distB="0" distL="0" distR="0" wp14:anchorId="59A9F578" wp14:editId="683AE664">
            <wp:extent cx="5486400" cy="2240280"/>
            <wp:effectExtent l="0" t="0" r="0" b="762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2DB7B3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На территории Можгинского района лицензии на дополнительное образование имеют: 23 школы, 5 учреждений дополнительного образования (в том числе 3 ДШИ), 17 детских садов.</w:t>
      </w:r>
    </w:p>
    <w:p w14:paraId="1913F20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Реализуются программы по 6 направленностям (художественной, физкультурно-спортивной, технической, туристско-краеведческой, естественнонаучной, социально-гуманитарной). Общее количество программ, реализуемых в муниципалитете, составляет 333.</w:t>
      </w:r>
    </w:p>
    <w:p w14:paraId="2D381F07" w14:textId="77777777" w:rsidR="005E2CFB" w:rsidRPr="005E2CFB" w:rsidRDefault="005E2CFB" w:rsidP="00C2537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color w:val="000000"/>
          <w:sz w:val="24"/>
          <w:szCs w:val="24"/>
          <w:lang w:eastAsia="ru-RU"/>
        </w:rPr>
        <w:t xml:space="preserve">Согласно статистическим отчетам 1-ДОД и данным Навигатора охват детей дополнительным образованием в Можгинском районе в 2024 году составил 80,11%.  (Диаграмма 9) </w:t>
      </w:r>
    </w:p>
    <w:p w14:paraId="0B00916D"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w:t>
      </w:r>
      <w:r>
        <w:rPr>
          <w:rFonts w:ascii="Times New Roman" w:hAnsi="Times New Roman"/>
          <w:b/>
          <w:sz w:val="24"/>
          <w:szCs w:val="24"/>
        </w:rPr>
        <w:t>9</w:t>
      </w:r>
    </w:p>
    <w:p w14:paraId="2FD7BA45" w14:textId="77777777" w:rsidR="00DC14B8" w:rsidRPr="001A3475" w:rsidRDefault="00DC14B8" w:rsidP="00C2537D">
      <w:pPr>
        <w:spacing w:after="0" w:line="240" w:lineRule="auto"/>
        <w:ind w:firstLine="709"/>
        <w:jc w:val="center"/>
        <w:rPr>
          <w:rFonts w:ascii="Times New Roman" w:hAnsi="Times New Roman"/>
          <w:sz w:val="24"/>
          <w:szCs w:val="24"/>
        </w:rPr>
      </w:pPr>
      <w:r w:rsidRPr="001A3475">
        <w:rPr>
          <w:rFonts w:ascii="Times New Roman" w:eastAsia="+mn-ea" w:hAnsi="Times New Roman"/>
          <w:b/>
          <w:bCs/>
          <w:color w:val="000000"/>
          <w:kern w:val="24"/>
          <w:sz w:val="24"/>
          <w:szCs w:val="24"/>
        </w:rPr>
        <w:t xml:space="preserve">Доля детей в возрасте от 5 до 18 лет, </w:t>
      </w:r>
    </w:p>
    <w:p w14:paraId="7E32B2AA" w14:textId="28419CDE" w:rsidR="00DC14B8" w:rsidRPr="005E2CFB" w:rsidRDefault="00DC14B8" w:rsidP="00C2537D">
      <w:pPr>
        <w:spacing w:after="0" w:line="240" w:lineRule="auto"/>
        <w:ind w:firstLine="709"/>
        <w:jc w:val="center"/>
        <w:rPr>
          <w:rFonts w:ascii="Times New Roman" w:hAnsi="Times New Roman"/>
          <w:sz w:val="24"/>
          <w:szCs w:val="24"/>
        </w:rPr>
      </w:pPr>
      <w:r w:rsidRPr="001A3475">
        <w:rPr>
          <w:rFonts w:ascii="Times New Roman" w:eastAsia="+mn-ea" w:hAnsi="Times New Roman"/>
          <w:b/>
          <w:bCs/>
          <w:color w:val="000000"/>
          <w:kern w:val="24"/>
          <w:sz w:val="24"/>
          <w:szCs w:val="24"/>
        </w:rPr>
        <w:t xml:space="preserve">охваченных дополнительным образованием </w:t>
      </w:r>
    </w:p>
    <w:p w14:paraId="79FD2D53" w14:textId="2A7962CF" w:rsidR="00DC14B8" w:rsidRDefault="005E2CFB" w:rsidP="00C2537D">
      <w:pPr>
        <w:pStyle w:val="a7"/>
        <w:ind w:firstLine="709"/>
        <w:jc w:val="both"/>
        <w:rPr>
          <w:rFonts w:ascii="Times New Roman" w:hAnsi="Times New Roman"/>
          <w:sz w:val="24"/>
          <w:szCs w:val="24"/>
        </w:rPr>
      </w:pPr>
      <w:r>
        <w:rPr>
          <w:noProof/>
          <w:lang w:eastAsia="ru-RU"/>
        </w:rPr>
        <w:drawing>
          <wp:inline distT="0" distB="0" distL="0" distR="0" wp14:anchorId="0DD06603" wp14:editId="0EE62728">
            <wp:extent cx="5486400" cy="1615440"/>
            <wp:effectExtent l="0" t="0" r="0" b="381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FB2380B" w14:textId="77777777"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hAnsi="Times New Roman"/>
          <w:sz w:val="24"/>
          <w:szCs w:val="24"/>
        </w:rPr>
        <w:t xml:space="preserve">Ранее сентября 2023 года утверждалась Программа персонифицированного финансирования дополнительного образования детей и определялся номинал сертификата. С 1 сентября 2023 года в системе персонифицированного финансирования </w:t>
      </w:r>
      <w:r w:rsidRPr="005E2CFB">
        <w:rPr>
          <w:rFonts w:ascii="Times New Roman" w:hAnsi="Times New Roman"/>
          <w:sz w:val="24"/>
          <w:szCs w:val="24"/>
        </w:rPr>
        <w:lastRenderedPageBreak/>
        <w:t>дополнительного образования детей произошли изменения. Связаны они, в том числе, с распространением норм закона о социальном заказе на сферу дополнительного образования. Баланс сертификата выражается теперь не в денежном эквиваленте, а в часах недельной нагрузки по программам дополнительного образования. Муниципалитет определил максимум недельной нагрузки для ребенка по дополнительным общеразвивающим программам, которая покрывается средствами бюджета (номинал).</w:t>
      </w:r>
    </w:p>
    <w:p w14:paraId="631CC7F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Можгинском районе следующие показатели:</w:t>
      </w:r>
    </w:p>
    <w:tbl>
      <w:tblPr>
        <w:tblW w:w="9400" w:type="dxa"/>
        <w:tblInd w:w="93" w:type="dxa"/>
        <w:tblLayout w:type="fixed"/>
        <w:tblLook w:val="04A0" w:firstRow="1" w:lastRow="0" w:firstColumn="1" w:lastColumn="0" w:noHBand="0" w:noVBand="1"/>
      </w:tblPr>
      <w:tblGrid>
        <w:gridCol w:w="2478"/>
        <w:gridCol w:w="2244"/>
        <w:gridCol w:w="2551"/>
        <w:gridCol w:w="2127"/>
      </w:tblGrid>
      <w:tr w:rsidR="005E2CFB" w:rsidRPr="005E2CFB" w14:paraId="625585F5" w14:textId="77777777" w:rsidTr="00331F43">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622F99D4"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572D5113"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Норматив обеспечения сертификата дополнительного образования,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8C37CC"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45442F"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Максимальный объем учебной нагрузки, при котором допускается формирование социального сертификата</w:t>
            </w:r>
          </w:p>
        </w:tc>
      </w:tr>
      <w:tr w:rsidR="005E2CFB" w:rsidRPr="005E2CFB" w14:paraId="49FC697F" w14:textId="77777777" w:rsidTr="00331F43">
        <w:trPr>
          <w:trHeight w:val="288"/>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0600E6E8"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Дети в возрасте от 5-ти  до 18-ти лет</w:t>
            </w:r>
          </w:p>
        </w:tc>
        <w:tc>
          <w:tcPr>
            <w:tcW w:w="2244" w:type="dxa"/>
            <w:tcBorders>
              <w:top w:val="single" w:sz="4" w:space="0" w:color="auto"/>
              <w:left w:val="nil"/>
              <w:bottom w:val="single" w:sz="4" w:space="0" w:color="auto"/>
              <w:right w:val="single" w:sz="4" w:space="0" w:color="auto"/>
            </w:tcBorders>
            <w:shd w:val="clear" w:color="auto" w:fill="auto"/>
            <w:vAlign w:val="center"/>
          </w:tcPr>
          <w:p w14:paraId="6BA6F472"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14:paraId="7EFCB305"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6CBF87"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13,5</w:t>
            </w:r>
          </w:p>
        </w:tc>
      </w:tr>
    </w:tbl>
    <w:p w14:paraId="785F1C4F" w14:textId="77777777"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eastAsia="Times New Roman" w:hAnsi="Times New Roman"/>
          <w:sz w:val="24"/>
          <w:szCs w:val="24"/>
          <w:lang w:eastAsia="ru-RU"/>
        </w:rPr>
        <w:t>В 2024 году, в соответствии с данными, представленными в Навигаторе, в муниципальном образовании «Муниципальный округ Можгинский район УР» процент детей, использующих сертификаты дополнительного образования в статусе социального сертификата, составляет 23,95 % от общего числа детей (1080 человек).</w:t>
      </w:r>
    </w:p>
    <w:p w14:paraId="73CDFC28" w14:textId="77777777" w:rsidR="005E2CFB" w:rsidRPr="005E2CFB" w:rsidRDefault="005E2CFB" w:rsidP="00C2537D">
      <w:pPr>
        <w:spacing w:after="0" w:line="240" w:lineRule="auto"/>
        <w:ind w:firstLine="709"/>
        <w:jc w:val="both"/>
        <w:rPr>
          <w:rFonts w:ascii="Times New Roman" w:hAnsi="Times New Roman"/>
          <w:sz w:val="24"/>
          <w:szCs w:val="24"/>
          <w:lang w:eastAsia="ru-RU"/>
        </w:rPr>
      </w:pPr>
      <w:r w:rsidRPr="005E2CFB">
        <w:rPr>
          <w:rFonts w:ascii="Times New Roman" w:hAnsi="Times New Roman"/>
          <w:sz w:val="24"/>
          <w:szCs w:val="24"/>
          <w:lang w:eastAsia="ru-RU"/>
        </w:rPr>
        <w:t>В 2024 году в образовательных учреждениях Можгинского района действуют 16 отрядов ЮИД (юные инспектора движения). Их них 15 на базе школ (Александровская, Большепудгинская, Большеучинская, Верхнеюринская, Вишурская, Кватчинская, Комякская, Малосюгинская, Можгинская, Нынекская, Пычасская, Русско-Пычасская, Русско-Сюгаильская, Старокаксинская, Черемушкинская) и 1 отряд в Нышинском детском саду (197 человек).</w:t>
      </w:r>
      <w:r w:rsidRPr="005E2CFB">
        <w:rPr>
          <w:rFonts w:ascii="Times New Roman" w:eastAsia="Times New Roman" w:hAnsi="Times New Roman"/>
          <w:sz w:val="24"/>
          <w:szCs w:val="24"/>
          <w:lang w:eastAsia="ru-RU"/>
        </w:rPr>
        <w:t xml:space="preserve"> Развивается Всероссийское детско-юношеское военно-патриотическое общественное движение «ЮНАРМИЯ» в состав, которого вошли 14 отрядов на базе 12 общеобразовательных учреждений (174 человека).</w:t>
      </w:r>
    </w:p>
    <w:p w14:paraId="404F754E" w14:textId="77777777"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hAnsi="Times New Roman"/>
          <w:sz w:val="24"/>
          <w:szCs w:val="24"/>
        </w:rPr>
        <w:t>На базе школ района действуют 8 паспортизированных музеев (Большесибинская ООШ, Большеучинская СОШ, Кватчинская СОШ, Комякская ООШ, Можгинская СОШ, Нышинская СОШ, Пычасская СОШ, Старокаксинская ООШ); на базе общеобразовательных и дошкольных учреждений действуют 10 музейных комнат и 1 музейный уголок. Информация о музейных формированиях размещена в Реестре музеев образовательных организаций.</w:t>
      </w:r>
    </w:p>
    <w:p w14:paraId="0951D9A1" w14:textId="131889CF"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hAnsi="Times New Roman"/>
          <w:sz w:val="24"/>
          <w:szCs w:val="24"/>
        </w:rPr>
        <w:t>На базе всех 23 школ района существуют школьные театры, которые занесены во Всероссийский перечень (реестр) школьных театров.</w:t>
      </w:r>
    </w:p>
    <w:p w14:paraId="2416A12C"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2024 году в районе действовало 19 предметных методических объединений учителей. Приоритетными направления деятельности педагогов в рамках работы методических объединений в 2024 году были такие направления, как развитие навыков функциональной грамотности, преодоление учебной неуспешности, работа в условиях, обновленных ФГОС начального, основного и среднего образования, внедрение в практику преподавания новых образовательных технологий.</w:t>
      </w:r>
    </w:p>
    <w:p w14:paraId="1331EADB"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В 2024 году педагоги Можгинского района участвовали в мероприятиях для педагогов по совершенствованию и обмену педагогическим опытом разного уровня – 263 чел., что составляет 53% от общего количества педагогов (аппг. 40%), из них: районных -178, 36% (аппг.21%) педагога, республиканских – 135, 27% (аппг.27%) педагога, всероссийских – 68, 14% (аппг.19%) педагога, а также международных – 18, 4% (аппг.2%) педагога. </w:t>
      </w:r>
    </w:p>
    <w:p w14:paraId="3F33EB56" w14:textId="571671CC"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конкурсах профессионального педагогического мастерства участвовали 123 педагога, (25%, аппг.20%). Причем есть педагоги, которые участвовали в нескольких конкурсах. Участие по уровню: в районных –  61 чел, доля 12% (аппг.12%), </w:t>
      </w:r>
      <w:r w:rsidRPr="005E2CFB">
        <w:rPr>
          <w:rFonts w:ascii="Times New Roman" w:eastAsia="Times New Roman" w:hAnsi="Times New Roman"/>
          <w:sz w:val="24"/>
          <w:szCs w:val="24"/>
          <w:lang w:eastAsia="ru-RU"/>
        </w:rPr>
        <w:lastRenderedPageBreak/>
        <w:t xml:space="preserve">республиканских – 31 чел., доля 6% (аппг.8%), всероссийских – 37 чел.,доля 7% (аппг 6%), международных – 15 чел., доля 3% (аппг.0.8%). </w:t>
      </w:r>
    </w:p>
    <w:p w14:paraId="45D822F9"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2024 году курсовая подготовка педагогических работников в Можгинском районе строилась по следующим направлениям: обучение педагогов в рамках национального проекта «Образование» - для работы в центрах «Точки роста»; обучение педагогов по внедрению и реализации обновленных ФГОС; курсы повышения квалификации, направленные на повышение качества образования, используя результаты ВПР; «Проектирование и реализация адаптированных образовательных программ в условиях перехода на ФАООП»; в рамках новых тенденций в образовании - «Эмоциональный интеллект в рамках формирования функциональной грамотности»; «Обучение учебному предмету «Труд (технология)» в условиях внесения изменений в ФОП ООО», «Особенности преподавания учебного предмета «Основы безопасности и защиты Родины» в условиях внесения изменений в ФОП ООО и ФОП СОО» (на портале «Цифровая экосистема ДПО).</w:t>
      </w:r>
    </w:p>
    <w:p w14:paraId="0FC2976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2023-2024 учебном году обучение прошли 383 педагога (77%, аппг 65,6%), из них: </w:t>
      </w:r>
    </w:p>
    <w:p w14:paraId="3737284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Педагогов ОУ – 325 чел.  (81%, аппг.66,7 %), </w:t>
      </w:r>
    </w:p>
    <w:p w14:paraId="5A1202A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Педагогов ДОУ – 52   чел. (63%, аппг.70 %), </w:t>
      </w:r>
    </w:p>
    <w:p w14:paraId="2B136BD7" w14:textId="1B6A4644"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Педагогов учреждений дополнительного образования –  6 чел. (50%, аппг 56,3%) (не учитывая совместителей). Курсы повышения квалификации в МБОУ ДО "Спортивная школа Можгинского район прошли только совместители.</w:t>
      </w:r>
    </w:p>
    <w:p w14:paraId="26771B0E" w14:textId="767FF0EF" w:rsidR="005E2CFB" w:rsidRPr="005E2CFB" w:rsidRDefault="005E2CFB" w:rsidP="007D44C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2024 году открыт центр образования «Точка роста» </w:t>
      </w:r>
      <w:r w:rsidR="007D44CD">
        <w:rPr>
          <w:rFonts w:ascii="Times New Roman" w:eastAsia="Times New Roman" w:hAnsi="Times New Roman"/>
          <w:sz w:val="24"/>
          <w:szCs w:val="24"/>
          <w:lang w:eastAsia="ru-RU"/>
        </w:rPr>
        <w:t xml:space="preserve">МБОУ «Русско-Сюгаильской СОШ». </w:t>
      </w:r>
    </w:p>
    <w:p w14:paraId="4255BB0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Важную роль в самоопределении обучающихся играет психолого-педагогическая диагностика склонностей, способностей и компетенций для продолжения образования, и выбора профессии. Динамика показателей профориентационных мероприятий свидетельствует, что по сравнению с 2022 годом охват обучающихся 5-х – 9-х классов, принявших участие в психолого-педагогической диагностике склонностей, способностей и компетенций, необходимых для продолжения образования и выбора профессии, в общей численности обучающихся 5-х –9-х классов вырос на 10,12 %.</w:t>
      </w:r>
    </w:p>
    <w:p w14:paraId="6DF4FEA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Проект «Билет в будущее»-это профориентационный проект, направленный на раскрытие талантов и осознанный выбор карьеры. Проект объединяет школьников, педагогов и родителей в процессе сотрудничества. Занятия организуются навигаторами проекта, которые прошли обучающие курсы.</w:t>
      </w:r>
    </w:p>
    <w:p w14:paraId="6ADABB0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проекте «Билет в будущее в 2023 году приняли участие 21 общеобразовательное учреждение Можгинского района с охватом 776 обучающихся. Согласно данных мониторинга, в диагностических процедурах в рамках проекта «Билет в будущее» приняли участие 46,92 % обучающихся 5-9 классов школ Можгинского района. Данный показатель вырос в 5-9 классах по сравнению с 2022 годом на 40%. На уровне среднего общего образования данный показатель участия обучающихся вырос на 45%.</w:t>
      </w:r>
    </w:p>
    <w:p w14:paraId="64455AA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Большую помощь в выборе профессий и самоопределения оказывают открытые уроки федеральной онлайн платформы ПроеКТОриЯ, направленные на раннюю профориентацию. Данный проект позволяет школьникам открыть свои способности и в будущем определиться со своей профессией. </w:t>
      </w:r>
    </w:p>
    <w:p w14:paraId="53B3762F"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Успешно решается задача открытия и функционирования профильных классов психолого-педагогической направленности. На базе МБОУ «Пычасская СОШ» открыт педагогический класс на 25 обучающихся.  В сотрудничестве с Можгинским педагогическим колледжем, обучающиеся профильного класса принимают участие в проекте «WorldSkills Russia Juniors». </w:t>
      </w:r>
    </w:p>
    <w:p w14:paraId="26C9C7C9"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2024 году в рамках взаимодействия Управления образования, Глазовского государственного инженерно-педагогического университета имени В.Г.Короленко, </w:t>
      </w:r>
      <w:r w:rsidRPr="005E2CFB">
        <w:rPr>
          <w:rFonts w:ascii="Times New Roman" w:eastAsia="Times New Roman" w:hAnsi="Times New Roman"/>
          <w:sz w:val="24"/>
          <w:szCs w:val="24"/>
          <w:lang w:eastAsia="ru-RU"/>
        </w:rPr>
        <w:lastRenderedPageBreak/>
        <w:t xml:space="preserve">Можгинского педагогического колледжа имени Т.Борисова, для обучающихся 10-11 классов школ района открыт сетевой психолого- педагогический класс. </w:t>
      </w:r>
    </w:p>
    <w:p w14:paraId="2602344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Программы психолого- педагогических классов направлены на осознанное самоопределение обучающихся, развитие навыков коммуникации, общекультурных компетенций.</w:t>
      </w:r>
    </w:p>
    <w:p w14:paraId="3D9C3B7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Нормативная база сетевого психолого-педагогического класса:</w:t>
      </w:r>
    </w:p>
    <w:p w14:paraId="2DA3375A" w14:textId="3EECBF0E"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2CFB">
        <w:rPr>
          <w:rFonts w:ascii="Times New Roman" w:eastAsia="Times New Roman" w:hAnsi="Times New Roman"/>
          <w:sz w:val="24"/>
          <w:szCs w:val="24"/>
          <w:lang w:eastAsia="ru-RU"/>
        </w:rPr>
        <w:t>Трёхстороннее соглашение о сотрудничестве между БПОУ УР «Можгинский педагогический колледж имени Т.К.Борисова, МБОУ ДО «Районный центр дополнительного образования детей» и Управлением образования Администрации муниципального образования «Муниципальный округ Можгинский район» от 22.01.2024 года;</w:t>
      </w:r>
    </w:p>
    <w:p w14:paraId="698F44B8" w14:textId="3DEC6151"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2CFB">
        <w:rPr>
          <w:rFonts w:ascii="Times New Roman" w:eastAsia="Times New Roman" w:hAnsi="Times New Roman"/>
          <w:sz w:val="24"/>
          <w:szCs w:val="24"/>
          <w:lang w:eastAsia="ru-RU"/>
        </w:rPr>
        <w:t>Трехстороннее соглашение о сотрудничестве между ФГБОУ «Глазовский государственный инжернерно- педагогический университет имени В.Г.Короленко», Управлением образования Администрации муниципального образования «Муниципальный округ Можгинский район» и МБОУ «Можгинская средняя школа» от 31.01.2024 года;</w:t>
      </w:r>
    </w:p>
    <w:p w14:paraId="384C3C8F" w14:textId="2FCF407E"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2CFB">
        <w:rPr>
          <w:rFonts w:ascii="Times New Roman" w:eastAsia="Times New Roman" w:hAnsi="Times New Roman"/>
          <w:sz w:val="24"/>
          <w:szCs w:val="24"/>
          <w:lang w:eastAsia="ru-RU"/>
        </w:rPr>
        <w:t>Приказ Управления образования от 17.01.2024 года № 16-ОД «Об открытии сетевого профильного класса психолого-педагогической направленности».</w:t>
      </w:r>
    </w:p>
    <w:p w14:paraId="5FBBFB2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2023-2024 учебном году в сетевом педагогическом классе обучались 33 ученика из 7 школ района. Из них обучающихся 10 класса - 16, обучающихся 11 класса - 17.</w:t>
      </w:r>
    </w:p>
    <w:p w14:paraId="499E489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рамках сотрудничества с региональным центром одаренных детей ТАУ, ежегодно организуются выезды групп обучающихся школ района с целью изучения профильных программ естественно- научной направленности.  В 2023 году такие занятия посещали более 20 детей 10-11 классов из 10 школ Можгинского района.</w:t>
      </w:r>
    </w:p>
    <w:p w14:paraId="58542272"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С 1 сентября 2023 года во всех школах района началась реализация единой федеральной модели профориентации. Профминимум внедряется во школах в 6-11 классах и является единым универсальным набором профориентационных практик и инструментов для проведения мероприятий по профессиональной ориентации обучающихся. В программе предусмотрено знакомство учащихся представителями разных профессий, с технологическими достижениями и прорывами нашей страны, о том, какие кадры и в каких отраслях нужны сегодня, какие навыки необходимо развивать в себе, чтобы стать успешным и востребованным специалистом.</w:t>
      </w:r>
    </w:p>
    <w:p w14:paraId="2EBA5BD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С 2022 года в Можгинском районе реализуется проект взаимодействия с АО «Свет» в вопросах профессиональной ориентации и самоопределения обучающихся. За время взаимодействия созданы нормативные основания сотрудничества:</w:t>
      </w:r>
    </w:p>
    <w:p w14:paraId="3E61F43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Соглашение о сотрудничестве между Администрацией муниципального образования «Муниципальный округ Можгинский район Удмуртской Республики» и Акционерным обществом «СВЕТ» от 17.01.2023 года;</w:t>
      </w:r>
    </w:p>
    <w:p w14:paraId="4EE2A2CB"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-Дополнительное соглашение о сотрудничестве между Администрацией муниципального образования «Муниципальный округ Можгинский район Удмуртской Республики» и Акционерным обществом «СВЕТ» от 25.12.2023 года; </w:t>
      </w:r>
    </w:p>
    <w:p w14:paraId="0653E747" w14:textId="3AFCF42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По итогам 314 обучающихся школ Можгинского района приняли участие в профессиональных пробах, организованных  АО «Свет» </w:t>
      </w:r>
    </w:p>
    <w:p w14:paraId="5BDC52F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Образовательные центры «Точка роста» являются ресурсными центрами организации профориентационных мероприятий для школ Можгинского района. В рамках сотрудничества с предприятием АО «СВЕТ», школьники разрабатывают проектные задания производственной направленности. Так обучающиеся Пычасской школы успешно решили 2 проектные задачи: «Товарный знак предприятия» и «Разработка модели посуды». В Точке роста Большеучинской школы функционирует профильный инженерный класс. В январе 2024 года в Большеучиской школе прошла республиканская стажировка мобильного технопарка «Кванториум». На базе центров «Точка роста» </w:t>
      </w:r>
      <w:r w:rsidRPr="005E2CFB">
        <w:rPr>
          <w:rFonts w:ascii="Times New Roman" w:eastAsia="Times New Roman" w:hAnsi="Times New Roman"/>
          <w:sz w:val="24"/>
          <w:szCs w:val="24"/>
          <w:lang w:eastAsia="ru-RU"/>
        </w:rPr>
        <w:lastRenderedPageBreak/>
        <w:t>проходят районные научно-практические конференции, защита проектных работ. Данные мероприятия также играют большую роль в самоопределении обучающихся.</w:t>
      </w:r>
    </w:p>
    <w:p w14:paraId="2E6825E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Программы профориентации успешно включаются в программы воспитания в рамках летней оздоровительной кампании, так в июне 2024 года в МБОУ «Кватчинская СОШ» была успешно реализована программа «Орленок-мастер». Во время смены обучающиеся прошли серию профессиональных проб, посетив сельскохозяйственные и перерабатывающие предприятия муниципального образования. Необходимо транслировать такие успешные практики реализации программ самоопределения и профессиональной ориентации обучающихся.</w:t>
      </w:r>
    </w:p>
    <w:p w14:paraId="6F994C2A" w14:textId="7B2F5576"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Важным показателем результата работы по самоопределению и профессиональной ориентации на уровне среднего общего образования является показатель успешности зачисление в ВУЗ-ы в соответствии с выбранным профилем обучения. Из 25 выпускников, прошедших профильное обучение по программам естественно-научной и технологической направленностей 9 человек (36%) были успешно зачислены в ВУЗы в соответствии с выбранным профилем обучения.</w:t>
      </w:r>
    </w:p>
    <w:p w14:paraId="49ED22F7" w14:textId="61EE7D43"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Ежегодно образовательные учреждения Можгинского района 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 В 2024 году в данной процедуре приняли участие 23 общеобразовательных организаций.</w:t>
      </w:r>
    </w:p>
    <w:p w14:paraId="29633D31"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К концу 2024 года парк школьных автобусов составил 27   единицы. Получили новые школьные автобусы: МБОУ «Нынекская ООШ», МБОУ «Большесибинская ООШ». </w:t>
      </w:r>
    </w:p>
    <w:p w14:paraId="3350FE4F" w14:textId="73D4F70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sz w:val="24"/>
          <w:szCs w:val="24"/>
          <w:lang w:eastAsia="ru-RU"/>
        </w:rPr>
        <w:t xml:space="preserve">          Осуществляется подвоз 537 человек (2023г. – 510 чел., 2022г. - 498 чел.)  по 39 маршрутам (в 2023г. – 40 маршрутов, 2022г. – 39 маршрутов)</w:t>
      </w:r>
      <w:r w:rsidRPr="005E2CFB">
        <w:rPr>
          <w:rFonts w:ascii="Times New Roman" w:eastAsia="Times New Roman" w:hAnsi="Times New Roman"/>
          <w:color w:val="000000"/>
          <w:sz w:val="24"/>
          <w:szCs w:val="24"/>
          <w:lang w:eastAsia="ru-RU"/>
        </w:rPr>
        <w:t xml:space="preserve">. В 2024 году открыли два новых школьных  маршрута </w:t>
      </w:r>
      <w:r w:rsidRPr="005E2CFB">
        <w:rPr>
          <w:rFonts w:ascii="Times New Roman" w:eastAsia="Times New Roman" w:hAnsi="Times New Roman"/>
          <w:sz w:val="24"/>
          <w:szCs w:val="24"/>
          <w:lang w:eastAsia="ru-RU"/>
        </w:rPr>
        <w:t xml:space="preserve">д. Можга-с. Александрово- д. Юдрук,  </w:t>
      </w:r>
      <w:r w:rsidRPr="005E2CFB">
        <w:rPr>
          <w:rFonts w:ascii="Times New Roman" w:eastAsia="Times New Roman" w:hAnsi="Times New Roman"/>
          <w:color w:val="000000"/>
          <w:sz w:val="24"/>
          <w:szCs w:val="24"/>
          <w:lang w:eastAsia="ru-RU"/>
        </w:rPr>
        <w:t xml:space="preserve">д. Пазял- Большая Уча- д. Ломеслуд. </w:t>
      </w:r>
    </w:p>
    <w:p w14:paraId="320F8392" w14:textId="154854AD"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течение года велась работа в автоматизированных электронных системах «Мониторинг образования», «ГАС-управление», «Электронный детский сад», «Электронный журнал», «Электронный дневник», «ИПРА» (индивидуальная программам реабилитация, либо абилитации детей инвалидов), «ФРДО» (федеральная информационная система Федеральный реестр документов об образовании), «Заказ учебников», «Портал-навигатор персонифицированного дополнительного образования УР» и др.</w:t>
      </w:r>
    </w:p>
    <w:p w14:paraId="1837392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Проведено комплектование и тарификация педагогическими и руководящими работниками на следующий учебный год.</w:t>
      </w:r>
    </w:p>
    <w:p w14:paraId="19986117"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Специалистами Управления образования, МКУ «Централизованная бухгалтерия по обслуживанию учреждений Можгинского района» организованы выезды в образовательные учреждения района с целью осуществлялся мониторинг различных направлений деятельности:</w:t>
      </w:r>
    </w:p>
    <w:p w14:paraId="05D1739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организация питания;</w:t>
      </w:r>
    </w:p>
    <w:p w14:paraId="4F4D3A15" w14:textId="7777777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sz w:val="24"/>
          <w:szCs w:val="24"/>
          <w:lang w:eastAsia="ru-RU"/>
        </w:rPr>
        <w:t xml:space="preserve">- соблюдение </w:t>
      </w:r>
      <w:r w:rsidRPr="005E2CFB">
        <w:rPr>
          <w:rFonts w:ascii="Times New Roman" w:eastAsia="Times New Roman" w:hAnsi="Times New Roman"/>
          <w:color w:val="000000"/>
          <w:sz w:val="24"/>
          <w:szCs w:val="24"/>
          <w:lang w:eastAsia="ru-RU"/>
        </w:rPr>
        <w:t>требований санитарно-противоэпидемического режима;</w:t>
      </w:r>
    </w:p>
    <w:p w14:paraId="60BA0E9E" w14:textId="7777777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color w:val="000000"/>
          <w:sz w:val="24"/>
          <w:szCs w:val="24"/>
          <w:lang w:eastAsia="ru-RU"/>
        </w:rPr>
        <w:t>- выполнение показателей муниципальных заданий;</w:t>
      </w:r>
    </w:p>
    <w:p w14:paraId="5CCFBF2E" w14:textId="7777777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color w:val="000000"/>
          <w:sz w:val="24"/>
          <w:szCs w:val="24"/>
          <w:lang w:eastAsia="ru-RU"/>
        </w:rPr>
        <w:t>- безопасность;</w:t>
      </w:r>
    </w:p>
    <w:p w14:paraId="20096B3E" w14:textId="5AF2044C" w:rsidR="005E2CFB" w:rsidRPr="00331F43"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color w:val="000000"/>
          <w:sz w:val="24"/>
          <w:szCs w:val="24"/>
          <w:lang w:eastAsia="ru-RU"/>
        </w:rPr>
        <w:t>- ведомственный контроль за соблюдением трудового законодательства.</w:t>
      </w:r>
    </w:p>
    <w:p w14:paraId="2463E1A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В 2024 году было запланировано 11 совещаний с директорами школ, 11 - с заведующими ДОУ, проведено 15 совещаний (10 с заведующими ДОУ). </w:t>
      </w:r>
    </w:p>
    <w:p w14:paraId="3EBAE493" w14:textId="7B67790E"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В соответствии с муниципальной подпрограммой «Социальная поддержка семьи и детей» и «Социальная поддержка отдельных категорий граждан» муниципальной программы муниципального образования «Муниципальный округ Можгинский район Удмуртской Республики» «</w:t>
      </w:r>
      <w:r w:rsidRPr="005E2CFB">
        <w:rPr>
          <w:rFonts w:ascii="Times New Roman" w:eastAsia="Times New Roman" w:hAnsi="Times New Roman"/>
          <w:color w:val="000000"/>
          <w:sz w:val="24"/>
          <w:szCs w:val="24"/>
          <w:lang w:eastAsia="ru-RU"/>
        </w:rPr>
        <w:t>Социальная поддержка населения</w:t>
      </w:r>
      <w:r w:rsidRPr="005E2CFB">
        <w:rPr>
          <w:rFonts w:ascii="Times New Roman" w:eastAsia="Times New Roman" w:hAnsi="Times New Roman"/>
          <w:sz w:val="24"/>
          <w:szCs w:val="24"/>
          <w:lang w:eastAsia="ru-RU"/>
        </w:rPr>
        <w:t xml:space="preserve">» оказана единовременная денежная выплата </w:t>
      </w:r>
      <w:r w:rsidRPr="005E2CFB">
        <w:rPr>
          <w:rFonts w:ascii="Times New Roman" w:eastAsia="Times New Roman" w:hAnsi="Times New Roman"/>
          <w:b/>
          <w:sz w:val="24"/>
          <w:szCs w:val="24"/>
          <w:lang w:eastAsia="ru-RU"/>
        </w:rPr>
        <w:t>60</w:t>
      </w:r>
      <w:r w:rsidRPr="005E2CFB">
        <w:rPr>
          <w:rFonts w:ascii="Times New Roman" w:eastAsia="Times New Roman" w:hAnsi="Times New Roman"/>
          <w:sz w:val="24"/>
          <w:szCs w:val="24"/>
          <w:lang w:eastAsia="ru-RU"/>
        </w:rPr>
        <w:t xml:space="preserve"> </w:t>
      </w:r>
      <w:r w:rsidRPr="005E2CFB">
        <w:rPr>
          <w:rFonts w:ascii="Times New Roman" w:eastAsia="Times New Roman" w:hAnsi="Times New Roman"/>
          <w:bCs/>
          <w:sz w:val="24"/>
          <w:szCs w:val="24"/>
          <w:lang w:eastAsia="ru-RU"/>
        </w:rPr>
        <w:t xml:space="preserve">малоимущим семьям и малоимущим одиноко проживающим </w:t>
      </w:r>
      <w:r w:rsidRPr="005E2CFB">
        <w:rPr>
          <w:rFonts w:ascii="Times New Roman" w:eastAsia="Times New Roman" w:hAnsi="Times New Roman"/>
          <w:bCs/>
          <w:sz w:val="24"/>
          <w:szCs w:val="24"/>
          <w:lang w:eastAsia="ru-RU"/>
        </w:rPr>
        <w:lastRenderedPageBreak/>
        <w:t xml:space="preserve">гражданам, а также гражданам, находящимся в трудной жизненной ситуации, </w:t>
      </w:r>
      <w:r w:rsidRPr="005E2CFB">
        <w:rPr>
          <w:rFonts w:ascii="Times New Roman" w:eastAsia="Times New Roman" w:hAnsi="Times New Roman"/>
          <w:sz w:val="24"/>
          <w:szCs w:val="24"/>
          <w:lang w:eastAsia="ru-RU"/>
        </w:rPr>
        <w:t xml:space="preserve">в том числе </w:t>
      </w:r>
      <w:r w:rsidRPr="005E2CFB">
        <w:rPr>
          <w:rFonts w:ascii="Times New Roman" w:eastAsia="Times New Roman" w:hAnsi="Times New Roman"/>
          <w:b/>
          <w:sz w:val="24"/>
          <w:szCs w:val="24"/>
          <w:lang w:eastAsia="ru-RU"/>
        </w:rPr>
        <w:t>36</w:t>
      </w:r>
      <w:r w:rsidRPr="005E2CFB">
        <w:rPr>
          <w:rFonts w:ascii="Times New Roman" w:eastAsia="Times New Roman" w:hAnsi="Times New Roman"/>
          <w:sz w:val="24"/>
          <w:szCs w:val="24"/>
          <w:lang w:eastAsia="ru-RU"/>
        </w:rPr>
        <w:t xml:space="preserve"> семьям с детьми, на общую сумму </w:t>
      </w:r>
      <w:r w:rsidRPr="005E2CFB">
        <w:rPr>
          <w:rFonts w:ascii="Times New Roman" w:eastAsia="Times New Roman" w:hAnsi="Times New Roman"/>
          <w:b/>
          <w:sz w:val="24"/>
          <w:szCs w:val="24"/>
          <w:lang w:eastAsia="ru-RU"/>
        </w:rPr>
        <w:t>200,0</w:t>
      </w:r>
      <w:r w:rsidRPr="005E2CFB">
        <w:rPr>
          <w:rFonts w:ascii="Times New Roman" w:eastAsia="Times New Roman" w:hAnsi="Times New Roman"/>
          <w:sz w:val="24"/>
          <w:szCs w:val="24"/>
          <w:lang w:eastAsia="ru-RU"/>
        </w:rPr>
        <w:t xml:space="preserve"> </w:t>
      </w:r>
      <w:r w:rsidRPr="005E2CFB">
        <w:rPr>
          <w:rFonts w:ascii="Times New Roman" w:eastAsia="Times New Roman" w:hAnsi="Times New Roman"/>
          <w:b/>
          <w:sz w:val="24"/>
          <w:szCs w:val="24"/>
          <w:lang w:eastAsia="ru-RU"/>
        </w:rPr>
        <w:t>тыс. руб</w:t>
      </w:r>
      <w:r w:rsidRPr="005E2CFB">
        <w:rPr>
          <w:rFonts w:ascii="Times New Roman" w:eastAsia="Times New Roman" w:hAnsi="Times New Roman"/>
          <w:sz w:val="24"/>
          <w:szCs w:val="24"/>
          <w:lang w:eastAsia="ru-RU"/>
        </w:rPr>
        <w:t>.</w:t>
      </w:r>
    </w:p>
    <w:p w14:paraId="22DFC235"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период с 01 июля по 08 июля 2024 года проведена приемка образовательных организаций к новому учебному  году.</w:t>
      </w:r>
    </w:p>
    <w:p w14:paraId="7D2A26D2"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К приемке представлены  41 образовательных организации района.  </w:t>
      </w:r>
    </w:p>
    <w:p w14:paraId="55202FA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На подготовку образовательных учреждений к новому учебному году и отопительному периоду в 2024 году выделено: </w:t>
      </w:r>
    </w:p>
    <w:p w14:paraId="4ED068E4"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из республиканского бюджета – 1 000 000,00 руб.  </w:t>
      </w:r>
    </w:p>
    <w:p w14:paraId="2C54C327"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из местного бюджета – 6 656 062,82 руб.</w:t>
      </w:r>
    </w:p>
    <w:p w14:paraId="4ACF7E38"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Данные средства распределены по Муниципальным программам муниципального образования «Муниципальный округ Можгинский район Удмуртской Республики»: </w:t>
      </w:r>
    </w:p>
    <w:p w14:paraId="1529F606"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I. «Развитие образования и воспитания» на мероприятия: </w:t>
      </w:r>
    </w:p>
    <w:p w14:paraId="05D00931"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на подготовку муниципальных образовательных учреждений к новому учебному году и отопительному сезону (4943281,88  руб.)</w:t>
      </w:r>
    </w:p>
    <w:p w14:paraId="18FD5B72"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(выполнены следующие виды работ: метрологическая поверка узлов учета, услуги по испытанию и измерению электроустановок напряжением до 1000В, ремонт полов, замена светильников, разработка сметной документации, санитарно-технические работы, утепление кровли, аварийно-восстановительные работы, ремонт туалетов, устройство внешнего ограждения территории учреждения – МБДОУ «Кватчинский детский сад», демонтаж противопожарной лестницы – МБДОУ «Льнозаводский детский сад», ремонт спортзала - МБОУ «Александровская СОШ», МБОУ «Люгинская ООШ», изготовление и установка балконного выхода с внутренней и внешней отделкой – МБДОУ «Пычасский детский сад № 2» );</w:t>
      </w:r>
    </w:p>
    <w:p w14:paraId="4AA9D232"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на обеспечение комплексной безопасности в муниципальных организациях дошкольного и общего образования (17320466,72 рублей).</w:t>
      </w:r>
    </w:p>
    <w:p w14:paraId="6FF1A15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(выполнены следующие виды работ: испытание внутренних пожарных кранов, приобретение и перезарядка огнетушителей, ремонт АПС, монтаж системы оповещения, управления эвакуацией (АПС СОЭП) - МБОУ «Кватчинская СОШ», МБОУ «Нынекская ООШ», устройство внешнего ограждения территории учреждения - ДОУ «Кватчинский детский сад», проектирование и монтаж  СОУЭ "Антитеррор" (оборудовано 100 %), испытание внутренних пожарных кранов, пожарного гидранта наружного противопожарного водоснабжения, монтаж противопожарных лестниц, у</w:t>
      </w:r>
      <w:r w:rsidRPr="005E2CFB">
        <w:rPr>
          <w:rFonts w:ascii="Times New Roman" w:eastAsia="Times New Roman" w:hAnsi="Times New Roman"/>
          <w:color w:val="000000"/>
          <w:sz w:val="24"/>
          <w:szCs w:val="24"/>
          <w:lang w:eastAsia="ru-RU"/>
        </w:rPr>
        <w:t>становка ограждений кровли</w:t>
      </w:r>
      <w:r w:rsidRPr="005E2CFB">
        <w:rPr>
          <w:rFonts w:ascii="Times New Roman" w:eastAsia="Times New Roman" w:hAnsi="Times New Roman"/>
          <w:sz w:val="24"/>
          <w:szCs w:val="24"/>
          <w:lang w:eastAsia="ru-RU"/>
        </w:rPr>
        <w:t xml:space="preserve">  и др.).</w:t>
      </w:r>
    </w:p>
    <w:p w14:paraId="23C6F33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на обеспечение выполнения Плана мероприятий  по реализации регионального проекта «Современная школа» (3 099 800,00  руб.) </w:t>
      </w:r>
    </w:p>
    <w:p w14:paraId="226CC3B8"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(для создания Центров образования естественно-научного и технологического профиля «Точка Роста» на ремонт кабинетов в МБОУ «Русско – Сюгаильская СОШ»).</w:t>
      </w:r>
    </w:p>
    <w:p w14:paraId="419D3BAA"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на укрепление материально-технической базы муниципальных образовательных организаций (1850326,00 руб.) </w:t>
      </w:r>
    </w:p>
    <w:p w14:paraId="4806D015"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(приобретены: ученическая мебель (МБОУ «Кибьинская СОШ», МБОУ «Маловаложикьинская СОШ»,  электрический утюг, геральдика ).</w:t>
      </w:r>
    </w:p>
    <w:p w14:paraId="4869A1FA"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II. «Энергосбережение и повышение эффективности муниципального образования «Можгинский район» </w:t>
      </w:r>
    </w:p>
    <w:p w14:paraId="1777C05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на реализацию мероприятий по энергосбережению и повышению энергетической эффективности (953 804,00 рублей),</w:t>
      </w:r>
    </w:p>
    <w:p w14:paraId="6819F516"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(услуга по разработке локально-сметного расчёта на устройство узла учёта ТЭ замена узла учета тепловой энергии – МБОУ «Большеучинская СОШ»,  метрологическая поверка узла учета).</w:t>
      </w:r>
    </w:p>
    <w:p w14:paraId="46DC2B07"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рамках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выполнен ремонт спортивного зала в МБОУ «Можгинская СОШ», на сумму – (688 788,00 рублей)</w:t>
      </w:r>
    </w:p>
    <w:p w14:paraId="076B83D0"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lastRenderedPageBreak/>
        <w:t>Благодаря реализации проектов развития общественной инфраструктуры, основанных на местных инициативах реализуются проекты:</w:t>
      </w:r>
    </w:p>
    <w:p w14:paraId="42AC74FD"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оборудование стрелковой зоны (приобретение материалов, оборудования и инвентаря)– МБОУ «Верхнеюринская ООШ» (700 110,00рублей);</w:t>
      </w:r>
    </w:p>
    <w:p w14:paraId="3DFED242" w14:textId="4B9C01C6"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устройство резинового покрытия беговой дорожки – МБОУ «Горнякская СОШ» (536 305,00руб.). Ремонт спортивного зала  и приобретение спортивного инвентаря  МБОУ «Большекибьинская СОШ» (688 788,00 рублей).</w:t>
      </w:r>
    </w:p>
    <w:p w14:paraId="78A27E48" w14:textId="77777777" w:rsidR="00570046" w:rsidRPr="00570046" w:rsidRDefault="00570046" w:rsidP="00C2537D">
      <w:pPr>
        <w:spacing w:after="0" w:line="240" w:lineRule="auto"/>
        <w:ind w:firstLine="709"/>
        <w:jc w:val="both"/>
        <w:rPr>
          <w:rFonts w:ascii="Times New Roman" w:eastAsia="Times New Roman" w:hAnsi="Times New Roman"/>
          <w:sz w:val="24"/>
          <w:szCs w:val="24"/>
          <w:lang w:eastAsia="ru-RU"/>
        </w:rPr>
      </w:pPr>
    </w:p>
    <w:p w14:paraId="4D345D9F" w14:textId="56D74E90" w:rsidR="002670A0" w:rsidRDefault="008957BD" w:rsidP="00C2537D">
      <w:pPr>
        <w:spacing w:after="0" w:line="240" w:lineRule="auto"/>
        <w:ind w:firstLine="709"/>
        <w:jc w:val="center"/>
        <w:rPr>
          <w:rFonts w:ascii="Times New Roman" w:eastAsia="Times New Roman" w:hAnsi="Times New Roman"/>
          <w:b/>
          <w:sz w:val="28"/>
          <w:szCs w:val="24"/>
          <w:lang w:eastAsia="ru-RU"/>
        </w:rPr>
      </w:pPr>
      <w:r w:rsidRPr="007F7028">
        <w:rPr>
          <w:rFonts w:ascii="Times New Roman" w:eastAsia="Times New Roman" w:hAnsi="Times New Roman"/>
          <w:b/>
          <w:sz w:val="28"/>
          <w:szCs w:val="24"/>
          <w:lang w:eastAsia="ru-RU"/>
        </w:rPr>
        <w:t>Культура, спорт и молодежная политика</w:t>
      </w:r>
    </w:p>
    <w:p w14:paraId="0EFF7E7F"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Культура в Можгинском районе развивается в направлении максимальной доступности для граждан услуг в сфере культуры, сохранения культурного и исторического наследия, расширения спектра и повышения качества предоставляемых услуг. Основная деятельность учреждений культуры была направлена на формирование единого культурного пространства округа, особое внимание уделялось повышению качества услуг культуры, организации и проведению массовых мероприятий различных уровней, в том числе событийных.</w:t>
      </w:r>
    </w:p>
    <w:p w14:paraId="7AA4965D"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отчетном году</w:t>
      </w:r>
      <w:r w:rsidRPr="003B0C0B">
        <w:rPr>
          <w:rFonts w:ascii="Times New Roman" w:hAnsi="Times New Roman"/>
          <w:color w:val="050624"/>
          <w:sz w:val="24"/>
          <w:szCs w:val="24"/>
          <w:shd w:val="clear" w:color="auto" w:fill="FFFFFF"/>
        </w:rPr>
        <w:t xml:space="preserve"> </w:t>
      </w:r>
      <w:r w:rsidRPr="003B0C0B">
        <w:rPr>
          <w:rFonts w:ascii="Times New Roman" w:hAnsi="Times New Roman"/>
          <w:color w:val="000000"/>
          <w:sz w:val="24"/>
          <w:szCs w:val="24"/>
          <w:shd w:val="clear" w:color="auto" w:fill="FFFFFF"/>
        </w:rPr>
        <w:t>сеть муниципальных учреждений, подведомственных Управлению культуры, осталась неизменной и состоит из  6 учреждений, имеющих статус юридического лица: 2 бюджетных учреждения культуры, 3 бюджетных учреждения дополнительного образования детей в сфере  культуры и искусства, 1 казенное учреждение - Центр по комплексному обслуживанию муниципальных учреждений Можгинского района.  Управление культуры состоит из отдела культуры и молодёжной политики с сектором по делам молодежи и сектора спорта. Сектор по делам молодежи  был утвержден решением Совета депутатов муниципального образования «Муниципальный округ Можгинский район Удмуртской Республике» от 29.05.2024 года № 21.7</w:t>
      </w:r>
    </w:p>
    <w:p w14:paraId="172971E3"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своей работе Управление тесно взаимодействует с Администрацией и территориальными отделами Можгинского района, Управлением образования, финансов, министерствами и ведомствами Удмуртской Республики, учебными заведениями города Можги, общественными, национально-культурными и религиозными организациями. </w:t>
      </w:r>
    </w:p>
    <w:p w14:paraId="2C02CDEF" w14:textId="77777777" w:rsidR="003B0C0B" w:rsidRPr="003B0C0B" w:rsidRDefault="003B0C0B" w:rsidP="003B0C0B">
      <w:pPr>
        <w:spacing w:after="0" w:line="240" w:lineRule="auto"/>
        <w:ind w:firstLine="709"/>
        <w:contextualSpacing/>
        <w:jc w:val="both"/>
        <w:rPr>
          <w:rFonts w:ascii="Times New Roman" w:hAnsi="Times New Roman"/>
          <w:b/>
          <w:sz w:val="24"/>
          <w:szCs w:val="24"/>
        </w:rPr>
      </w:pPr>
      <w:r w:rsidRPr="003B0C0B">
        <w:rPr>
          <w:rFonts w:ascii="Times New Roman" w:hAnsi="Times New Roman"/>
          <w:sz w:val="24"/>
          <w:szCs w:val="24"/>
        </w:rPr>
        <w:t>В течение 2024 года на сессиях районного Совета депутатов  были рассмотрены вопросы</w:t>
      </w:r>
      <w:r w:rsidRPr="003B0C0B">
        <w:rPr>
          <w:rFonts w:ascii="Times New Roman" w:hAnsi="Times New Roman"/>
          <w:b/>
          <w:sz w:val="24"/>
          <w:szCs w:val="24"/>
        </w:rPr>
        <w:t xml:space="preserve">, </w:t>
      </w:r>
    </w:p>
    <w:p w14:paraId="02A313B5"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которые относятся к компетенции Управления культуры, спорта и молодежи Можгинского района:</w:t>
      </w:r>
    </w:p>
    <w:p w14:paraId="4537BDFA"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sz w:val="24"/>
          <w:szCs w:val="24"/>
        </w:rPr>
        <w:t>-</w:t>
      </w:r>
      <w:r w:rsidRPr="003B0C0B">
        <w:rPr>
          <w:rFonts w:ascii="Times New Roman" w:hAnsi="Times New Roman"/>
          <w:b/>
          <w:bCs/>
          <w:color w:val="052635"/>
          <w:sz w:val="24"/>
          <w:szCs w:val="24"/>
          <w:shd w:val="clear" w:color="auto" w:fill="FFFFFF"/>
        </w:rPr>
        <w:t xml:space="preserve"> </w:t>
      </w:r>
      <w:r w:rsidRPr="003B0C0B">
        <w:rPr>
          <w:rFonts w:ascii="Times New Roman" w:hAnsi="Times New Roman"/>
          <w:bCs/>
          <w:sz w:val="24"/>
          <w:szCs w:val="24"/>
        </w:rPr>
        <w:t xml:space="preserve">"О внесении изменений в Положение о Молодежном парламенте при Совете депутатов муниципального образования «Муниципальный округ Можгинский район Удмуртской Республики»", утвержденное решением Совета депутатов муниципального образования «Муниципальный округ Можгинский район Удмуртской Республики» от 15.12.2021 г. № 4.14» ( Решение № 19.10 </w:t>
      </w:r>
      <w:r w:rsidRPr="003B0C0B">
        <w:rPr>
          <w:rFonts w:ascii="Times New Roman" w:hAnsi="Times New Roman"/>
          <w:color w:val="8A8A8A"/>
          <w:sz w:val="24"/>
          <w:szCs w:val="24"/>
          <w:shd w:val="clear" w:color="auto" w:fill="FFFFFF"/>
        </w:rPr>
        <w:t xml:space="preserve"> </w:t>
      </w:r>
      <w:r w:rsidRPr="003B0C0B">
        <w:rPr>
          <w:rFonts w:ascii="Times New Roman" w:hAnsi="Times New Roman"/>
          <w:color w:val="000000"/>
          <w:sz w:val="24"/>
          <w:szCs w:val="24"/>
          <w:shd w:val="clear" w:color="auto" w:fill="FFFFFF"/>
        </w:rPr>
        <w:t>от 07</w:t>
      </w:r>
      <w:r w:rsidRPr="003B0C0B">
        <w:rPr>
          <w:rFonts w:ascii="Times New Roman" w:hAnsi="Times New Roman"/>
          <w:bCs/>
          <w:sz w:val="24"/>
          <w:szCs w:val="24"/>
        </w:rPr>
        <w:t>.02.2024 г.</w:t>
      </w:r>
      <w:r w:rsidRPr="003B0C0B">
        <w:rPr>
          <w:rFonts w:ascii="Times New Roman" w:hAnsi="Times New Roman"/>
          <w:b/>
          <w:bCs/>
          <w:sz w:val="24"/>
          <w:szCs w:val="24"/>
        </w:rPr>
        <w:t>);</w:t>
      </w:r>
    </w:p>
    <w:p w14:paraId="067FF4A5"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
          <w:bCs/>
          <w:sz w:val="24"/>
          <w:szCs w:val="24"/>
        </w:rPr>
        <w:t xml:space="preserve">- </w:t>
      </w:r>
      <w:r w:rsidRPr="003B0C0B">
        <w:rPr>
          <w:rFonts w:ascii="Times New Roman" w:hAnsi="Times New Roman"/>
          <w:bCs/>
          <w:sz w:val="24"/>
          <w:szCs w:val="24"/>
        </w:rPr>
        <w:t>«Об утверждении состава Молодежного парламента второго созыва при Совете депутатов муниципального образования «Муниципальный округ Можгинский район Удмуртской Республики» (Решение . № 20.13 от 03.04.2024 г);</w:t>
      </w:r>
    </w:p>
    <w:p w14:paraId="75D919BB"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-"Об организации нестационарного обслуживания населенных пунктов, не имеющих стационарных учреждений культуры» (Решение № 21.5 от 29.05.2024 г.)</w:t>
      </w:r>
    </w:p>
    <w:p w14:paraId="24BD1931"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О внесении изменений в решение Совета депутатов муниципального образования «Муниципальный округ Можгинский район Удмуртской Республики» от 15 ноября 2021 года № 3.9 «Об утверждении структуры Администрации муниципального образования «Муниципальный округ Можгинский район Удмуртской Республики»"(Решение №21.7 от 29.05.2024);</w:t>
      </w:r>
    </w:p>
    <w:p w14:paraId="057C22D4"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«О гимне муниципального образования «Муниципальный округ Можгинский район Удмуртской Республики» (Решение № 24.2 от 20.11.2024 г.)</w:t>
      </w:r>
    </w:p>
    <w:p w14:paraId="0650D112"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lastRenderedPageBreak/>
        <w:t>- «О внесении изменений в Положение об Управлении культуры, спорта и молодежи Администрации муниципального образования «Муниципальный округ Можгинский район Удмуртской Республики» (Решение№ 24.6 от 20.11.2024 г.) </w:t>
      </w:r>
    </w:p>
    <w:p w14:paraId="65715FE7"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инского района и о ходе реализации мероприятий по федеральному проекту «Пушкинская карта»</w:t>
      </w:r>
    </w:p>
    <w:p w14:paraId="4978FBE1"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p>
    <w:p w14:paraId="4163D435"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Управлением в течение 2024 года продолжена работа по формированию нормативно-правовой базы в отрасли культуры, сектора спорта, отдела культуры и сектора по делам молодежи. За отчетный период Управлением были подготовлены проекты нормативно-правовых актов: </w:t>
      </w:r>
    </w:p>
    <w:p w14:paraId="2DD0DD8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-10 постановлений главы Администрации муниципального образования «Муниципальный округ Можгинский район Удмуртской Республики»; </w:t>
      </w:r>
    </w:p>
    <w:p w14:paraId="40D0646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- 6 проекта решения Совета депутатов муниципального образования «Муниципальный округ Можгинский район Удмуртской Республики»; </w:t>
      </w:r>
    </w:p>
    <w:p w14:paraId="15A9B39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издано 185 приказов начальника Управления по основной деятельности; </w:t>
      </w:r>
    </w:p>
    <w:p w14:paraId="2A5C7E34"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издано 140 распоряжений Управления. </w:t>
      </w:r>
    </w:p>
    <w:p w14:paraId="39626782"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hAnsi="Times New Roman"/>
          <w:color w:val="000000"/>
          <w:sz w:val="24"/>
          <w:szCs w:val="24"/>
          <w:shd w:val="clear" w:color="auto" w:fill="FFFFFF"/>
        </w:rPr>
        <w:t xml:space="preserve">Проведено 42 совещания с руководителями муниципальных учреждений по вопросам продвижения и модернизации отрасли культуры и ее дальнейшего совершенствования основной деятельности, а также  подготовке и проведению районных мероприятий. </w:t>
      </w:r>
    </w:p>
    <w:p w14:paraId="0F29BF2B"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Актуальные проблемы состояния и развития отрасли рассматривались на заседаниях  Совета директоров учреждений культуры. В 2024 году были рассмотрены следующие вопросы: </w:t>
      </w:r>
    </w:p>
    <w:p w14:paraId="4F979F66"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разработке нормативных документов, регламентирующих деятельность учреждений культуры; </w:t>
      </w:r>
    </w:p>
    <w:p w14:paraId="06CAF08A"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об изменениях, связанных с реализацией 44 –ФЗ «О контрактной системе в сфере закупок товаров, работ, услуг для обеспечения государственных и муниципальных нужд» от 05 апреля 2013 года, </w:t>
      </w:r>
    </w:p>
    <w:p w14:paraId="327A8180"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проведении мероприятий в рамках Года семьи в УР,  </w:t>
      </w:r>
    </w:p>
    <w:p w14:paraId="20C6DB27"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выдвижении кандидатур на вручение молодежной премии, </w:t>
      </w:r>
    </w:p>
    <w:p w14:paraId="07D21DDF"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плане мероприятий по капитальному и текущему ремонту в учреждениях культуры;</w:t>
      </w:r>
    </w:p>
    <w:p w14:paraId="22D0980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подведении итогов конкурса на лучшее учреждение культуры по итогам работы за 2024 год; </w:t>
      </w:r>
    </w:p>
    <w:p w14:paraId="376612B9"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об организации работы по пожарной безопасности и мероприятиям ГО ЧС в учреждениях культуры; </w:t>
      </w:r>
    </w:p>
    <w:p w14:paraId="61E9218A"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работе учреждений по подготовке к осенне-зимнему сезону; </w:t>
      </w:r>
    </w:p>
    <w:p w14:paraId="47B89F46"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выдвижение кандидатур на награждение государственными наградами;</w:t>
      </w:r>
    </w:p>
    <w:p w14:paraId="10C308BD"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реализации проектов;</w:t>
      </w:r>
    </w:p>
    <w:p w14:paraId="2532F901"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выполнении показателей муниципальных заданий;</w:t>
      </w:r>
    </w:p>
    <w:p w14:paraId="2F8753A3"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об исполнении плана мероприятий по реализации муниципальной программы «Развитие культуры на 2022-2027 гг».</w:t>
      </w:r>
    </w:p>
    <w:p w14:paraId="75A0577F"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1A1A1A"/>
          <w:sz w:val="24"/>
          <w:szCs w:val="24"/>
        </w:rPr>
        <w:t xml:space="preserve">  В соответствии с Законом Удмуртской Республики от 03.12.2014 г. №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и Планом проведения проверок на 2024 год с</w:t>
      </w:r>
      <w:r w:rsidRPr="003B0C0B">
        <w:rPr>
          <w:rFonts w:ascii="Times New Roman" w:hAnsi="Times New Roman"/>
          <w:color w:val="000000"/>
          <w:sz w:val="24"/>
          <w:szCs w:val="24"/>
          <w:shd w:val="clear" w:color="auto" w:fill="FFFFFF"/>
        </w:rPr>
        <w:t xml:space="preserve">пециалистами Управления в отчетный период проведено 2  проверки по ведомственному контролю за соблюдением норм трудового законодательства подведомственных учреждений.            Осуществлялся анализ эффективности их деятельности, и контроль за выполнением муниципальных заданий муниципальными бюджетными учреждениями подведомственными Управлению. </w:t>
      </w:r>
    </w:p>
    <w:p w14:paraId="2349A7B0"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lastRenderedPageBreak/>
        <w:t xml:space="preserve">Кроме того, учреждения культуры в 2024 году были проверены сторонними организациями, осуществляющими государственный и муниципальный контроль. За год в подведомственных учреждениях было проведено 6 проверок контрольных и надзорных органов (прокуратурой, контрольно-счетным отделом, отделом бюджетного учета, отчетности и контроля, отделом надзорной деятельности МЧС России). </w:t>
      </w:r>
    </w:p>
    <w:p w14:paraId="5BB2CADA" w14:textId="77777777" w:rsidR="003B0C0B" w:rsidRPr="003B0C0B" w:rsidRDefault="003B0C0B" w:rsidP="003B0C0B">
      <w:pPr>
        <w:shd w:val="clear" w:color="auto" w:fill="FFFFFF"/>
        <w:tabs>
          <w:tab w:val="left" w:pos="1134"/>
        </w:tabs>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Ежегодно ведется отчетная работа о реализации муниципальной программы «Развитие культуры на 2022-2027 гг», ее корректировке, размещению в </w:t>
      </w:r>
      <w:r w:rsidRPr="003B0C0B">
        <w:rPr>
          <w:rFonts w:ascii="Times New Roman" w:hAnsi="Times New Roman"/>
          <w:bCs/>
          <w:color w:val="333333"/>
          <w:sz w:val="24"/>
          <w:szCs w:val="24"/>
          <w:shd w:val="clear" w:color="auto" w:fill="FFFFFF"/>
        </w:rPr>
        <w:t>Государственной автоматизированной информационной системе «Управление» (ГАС «Управление»)</w:t>
      </w:r>
      <w:r w:rsidRPr="003B0C0B">
        <w:rPr>
          <w:rFonts w:ascii="Times New Roman" w:hAnsi="Times New Roman"/>
          <w:color w:val="333333"/>
          <w:sz w:val="24"/>
          <w:szCs w:val="24"/>
          <w:shd w:val="clear" w:color="auto" w:fill="FFFFFF"/>
        </w:rPr>
        <w:t> </w:t>
      </w:r>
      <w:r w:rsidRPr="003B0C0B">
        <w:rPr>
          <w:rFonts w:ascii="Times New Roman" w:hAnsi="Times New Roman"/>
          <w:color w:val="000000"/>
          <w:sz w:val="24"/>
          <w:szCs w:val="24"/>
          <w:shd w:val="clear" w:color="auto" w:fill="FFFFFF"/>
        </w:rPr>
        <w:t xml:space="preserve"> и приведению её в соответствие с принятым в текущем году бюджетом.</w:t>
      </w:r>
      <w:r w:rsidRPr="003B0C0B">
        <w:rPr>
          <w:rFonts w:ascii="Times New Roman" w:hAnsi="Times New Roman"/>
          <w:sz w:val="24"/>
          <w:szCs w:val="24"/>
        </w:rPr>
        <w:t xml:space="preserve"> </w:t>
      </w:r>
    </w:p>
    <w:p w14:paraId="751CE4B5"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eastAsia="Times New Roman" w:hAnsi="Times New Roman"/>
          <w:color w:val="1A1A1A"/>
          <w:sz w:val="24"/>
          <w:szCs w:val="24"/>
          <w:lang w:eastAsia="ru-RU"/>
        </w:rPr>
        <w:t xml:space="preserve">  В 2024 г. о</w:t>
      </w:r>
      <w:r w:rsidRPr="003B0C0B">
        <w:rPr>
          <w:rFonts w:ascii="Times New Roman" w:hAnsi="Times New Roman"/>
          <w:sz w:val="24"/>
          <w:szCs w:val="24"/>
        </w:rPr>
        <w:t xml:space="preserve">щутимо повысилась заработная плата работников учреждений культуры.  </w:t>
      </w:r>
    </w:p>
    <w:p w14:paraId="707EF9F3"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Подготовлены и утверждены в отчетном году изменения в положения об оплате труда работников муниципальных бюджетных учреждений культуры, работников муниципального казенного учреждения и муниципальных служащих.</w:t>
      </w:r>
    </w:p>
    <w:p w14:paraId="5247C567"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lang w:eastAsia="ru-RU"/>
        </w:rPr>
        <w:t>Управление  продолжает активно сотрудничать с Администрацией Можгинского района. Сотрудники Управления на постоянной основе участвует в заседаниях и совещаниях комиссии по делам несовершеннолетних и защите их прав, межведомственной комиссии по профилактике правонарушений, антинаркотической комиссии ввиду того, что н</w:t>
      </w:r>
      <w:r w:rsidRPr="003B0C0B">
        <w:rPr>
          <w:rFonts w:ascii="Times New Roman" w:eastAsia="Times New Roman" w:hAnsi="Times New Roman"/>
          <w:color w:val="000000"/>
          <w:sz w:val="24"/>
          <w:szCs w:val="24"/>
          <w:shd w:val="clear" w:color="auto" w:fill="FFFFFF"/>
          <w:lang w:eastAsia="ru-RU"/>
        </w:rPr>
        <w:t>а протяжении последних лет органы и учреждения культуры в соответствии со статьёй 24 Федерального закона от 24.06.1999 №120-ФЗ «Об основах системы профилактики безнадзорности и правонарушений несовершеннолетних» выступают субъектами профилактики. </w:t>
      </w:r>
      <w:r w:rsidRPr="003B0C0B">
        <w:rPr>
          <w:rFonts w:ascii="Times New Roman" w:eastAsia="Times New Roman" w:hAnsi="Times New Roman"/>
          <w:color w:val="000000"/>
          <w:sz w:val="24"/>
          <w:szCs w:val="24"/>
          <w:lang w:eastAsia="ru-RU"/>
        </w:rPr>
        <w:t xml:space="preserve"> </w:t>
      </w:r>
      <w:r w:rsidRPr="003B0C0B">
        <w:rPr>
          <w:rFonts w:ascii="Times New Roman" w:eastAsia="Times New Roman" w:hAnsi="Times New Roman"/>
          <w:bCs/>
          <w:color w:val="000000"/>
          <w:sz w:val="24"/>
          <w:szCs w:val="24"/>
          <w:lang w:eastAsia="ru-RU"/>
        </w:rPr>
        <w:t>Основные формы работы учреждений культуры, как субъектов профилактики – это проведение</w:t>
      </w:r>
      <w:r w:rsidRPr="003B0C0B">
        <w:rPr>
          <w:rFonts w:ascii="Times New Roman" w:eastAsia="Times New Roman" w:hAnsi="Times New Roman"/>
          <w:color w:val="000000"/>
          <w:sz w:val="24"/>
          <w:szCs w:val="24"/>
          <w:lang w:eastAsia="ru-RU"/>
        </w:rPr>
        <w:t xml:space="preserve"> тематических мероприятий, акций, встреч, познавательно-игровых программ, лекций, раздача и оформление стендов с антиалкогольной и антинаркотической тематикой. Специалисты Управления принимают участие и в профилактических рейдах, в процессе которых осуществляется контроль над продажей спиртных напитков и табачных изделий несовершеннолетним, контроль организации досуга несовершеннолетних в вечернее время, посещение неблагополучных семей и их несовершеннолетних детей.</w:t>
      </w:r>
    </w:p>
    <w:p w14:paraId="266CF070"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Продолжается активная работа по наполнению разделов официальных сайтов учреждений культуры Можгинского района по курируемым отраслям. </w:t>
      </w:r>
    </w:p>
    <w:p w14:paraId="3C50C15E"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целях расширения информационного пространства учреждениями, подведомственными Управлению, ведутся страницы в социальной сети «ВКонтакте», в рамках освещения культурных событий и социально значимых проектов ведется активная работа с интернет – порталами. 5 учреждений – МБУ «Можгинская межпоселенческая центральная районная библиотека», МБУ Можгинского района «Централизованная клубная система», МБУ ДО «ДШИ с. Большая Уча», МБОУ ДО «ДШИ с. Можги», МБОУ ДО «ДШИ с. Пычас» имеют свои сайты, информация на которых систематически обновляется. </w:t>
      </w:r>
    </w:p>
    <w:p w14:paraId="01171456"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Работа Управления культуры, спорта и молодежи Администрации муниципального образования «Муниципальный округ Можгинский район Удмуртской Республики» по программе противодействия коррупции организована в соответствии с Федеральным законом от 25 декабря 2008 года № 273-ФЗ «О противодействии коррупции». Управлением культуры, спорта и молодежной политики обеспечиваются мероприятия по профилактике, выявлению и пресечению коррупционных правонарушений. </w:t>
      </w:r>
    </w:p>
    <w:p w14:paraId="6D73CAE8"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Планово предоставляются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членов своей семьи муниципальными служащими и руководителями подведомственных учреждений. О</w:t>
      </w:r>
      <w:r w:rsidRPr="003B0C0B">
        <w:rPr>
          <w:rFonts w:ascii="Times New Roman" w:hAnsi="Times New Roman"/>
          <w:sz w:val="24"/>
          <w:szCs w:val="24"/>
        </w:rPr>
        <w:t xml:space="preserve">существляется оказание консультативной и методической помощи. </w:t>
      </w:r>
      <w:r w:rsidRPr="003B0C0B">
        <w:rPr>
          <w:rFonts w:ascii="Times New Roman" w:hAnsi="Times New Roman"/>
          <w:color w:val="000000"/>
          <w:sz w:val="24"/>
          <w:szCs w:val="24"/>
          <w:shd w:val="clear" w:color="auto" w:fill="FFFFFF"/>
        </w:rPr>
        <w:t xml:space="preserve">Обеспечен контроль своевременности предоставления указанных сведений. </w:t>
      </w:r>
    </w:p>
    <w:p w14:paraId="0E3C11CF" w14:textId="77777777" w:rsidR="003B0C0B" w:rsidRPr="003B0C0B" w:rsidRDefault="003B0C0B" w:rsidP="003B0C0B">
      <w:pPr>
        <w:spacing w:after="0" w:line="240" w:lineRule="auto"/>
        <w:ind w:firstLine="709"/>
        <w:jc w:val="both"/>
        <w:rPr>
          <w:rFonts w:ascii="Times New Roman" w:hAnsi="Times New Roman"/>
          <w:sz w:val="24"/>
          <w:szCs w:val="24"/>
        </w:rPr>
      </w:pPr>
    </w:p>
    <w:p w14:paraId="3183E3E1" w14:textId="77777777" w:rsidR="003B0C0B" w:rsidRPr="003B0C0B" w:rsidRDefault="003B0C0B" w:rsidP="003B0C0B">
      <w:pPr>
        <w:spacing w:after="0" w:line="240" w:lineRule="auto"/>
        <w:ind w:firstLine="709"/>
        <w:rPr>
          <w:rFonts w:ascii="Times New Roman" w:hAnsi="Times New Roman"/>
          <w:b/>
          <w:sz w:val="24"/>
          <w:szCs w:val="24"/>
        </w:rPr>
      </w:pPr>
      <w:r w:rsidRPr="003B0C0B">
        <w:rPr>
          <w:rFonts w:ascii="Times New Roman" w:hAnsi="Times New Roman"/>
          <w:b/>
          <w:sz w:val="24"/>
          <w:szCs w:val="24"/>
        </w:rPr>
        <w:t>2. Основные достижения за 2024 год.</w:t>
      </w:r>
    </w:p>
    <w:p w14:paraId="2BC9F2A0" w14:textId="77777777" w:rsidR="003B0C0B" w:rsidRPr="003B0C0B" w:rsidRDefault="003B0C0B" w:rsidP="003B0C0B">
      <w:pPr>
        <w:spacing w:after="0" w:line="240" w:lineRule="auto"/>
        <w:ind w:firstLine="709"/>
        <w:rPr>
          <w:rFonts w:ascii="Times New Roman" w:hAnsi="Times New Roman"/>
          <w:b/>
          <w:sz w:val="24"/>
          <w:szCs w:val="24"/>
        </w:rPr>
      </w:pPr>
    </w:p>
    <w:p w14:paraId="7D6DAD54" w14:textId="77777777" w:rsidR="003B0C0B" w:rsidRPr="003B0C0B" w:rsidRDefault="003B0C0B" w:rsidP="008663D5">
      <w:pPr>
        <w:numPr>
          <w:ilvl w:val="0"/>
          <w:numId w:val="11"/>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В ноябре  2024 года решением Совета депутатов муниципального образования  «Муниципальный округ Можгинский район УР»  был принят гимн муниципального образования «Муниципальный округ Можгинский район Удмуртской Республики».</w:t>
      </w:r>
      <w:r w:rsidRPr="003B0C0B">
        <w:rPr>
          <w:rFonts w:ascii="Times New Roman" w:hAnsi="Times New Roman"/>
          <w:sz w:val="24"/>
          <w:szCs w:val="24"/>
        </w:rPr>
        <w:br/>
        <w:t xml:space="preserve"> Это произведение «Можгинская земля»  на стихи Александра Пономарёва и музыку Николая Жукова- заслуженного работника культуры УР, на удмуртский язык текст перевела Елена Безенцева- библиотекарь Нижневишурской библиотеки.</w:t>
      </w:r>
    </w:p>
    <w:p w14:paraId="739F5B1C" w14:textId="77777777" w:rsidR="003B0C0B" w:rsidRPr="003B0C0B" w:rsidRDefault="003B0C0B" w:rsidP="008663D5">
      <w:pPr>
        <w:numPr>
          <w:ilvl w:val="0"/>
          <w:numId w:val="11"/>
        </w:numPr>
        <w:tabs>
          <w:tab w:val="left" w:pos="851"/>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Реализовано услуг по «Пушкинской карте» на сумму </w:t>
      </w:r>
      <w:r w:rsidRPr="003B0C0B">
        <w:rPr>
          <w:rFonts w:ascii="Times New Roman" w:hAnsi="Times New Roman"/>
          <w:b/>
          <w:sz w:val="24"/>
          <w:szCs w:val="24"/>
        </w:rPr>
        <w:t>2 617 350,0 руб.</w:t>
      </w:r>
    </w:p>
    <w:p w14:paraId="43773B15" w14:textId="77777777" w:rsidR="003B0C0B" w:rsidRPr="003B0C0B" w:rsidRDefault="003B0C0B" w:rsidP="008663D5">
      <w:pPr>
        <w:numPr>
          <w:ilvl w:val="0"/>
          <w:numId w:val="11"/>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в 2023 году Отдел внестационарного обслуживания Можгинского районного дома культуры  стал победителем в двух номинациях: «Лучшее сельское учреждение культуры» и «Лучший работник сельского учреждения культуры» - руководитель Чайникова К.А. Конкурс проходил в рамках национального проекта «Культура», инициированного Президентом страны Владимиром Путиным в целях государственной поддержки муниципальных учреждений культуры, находящихся на территориях сельских поселений. В рамках этого проекта для отдела внестационарного обслуживания Можгинского районного дома культуры сшиты зимние костюмы на 106 тысяч рублей.</w:t>
      </w:r>
    </w:p>
    <w:p w14:paraId="50225C7C" w14:textId="7C8369DA" w:rsidR="003B0C0B" w:rsidRPr="003B0C0B" w:rsidRDefault="003B0C0B" w:rsidP="008663D5">
      <w:pPr>
        <w:numPr>
          <w:ilvl w:val="0"/>
          <w:numId w:val="11"/>
        </w:numPr>
        <w:tabs>
          <w:tab w:val="left" w:pos="851"/>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ДШИ с. Можга стала  победителем первого конкурса 2024 года Президентского фонда культурных инициатив с проектом  "Фестиваль-конкурс патриотической песни “О СВОих”". Проект написан и реализован при тесном сотрудничестве и взаимодействии с «Движением Первых» в Можгинском районе. Сумма полученного гранта составила  -</w:t>
      </w:r>
      <w:r w:rsidRPr="003B0C0B">
        <w:rPr>
          <w:rFonts w:ascii="Times New Roman" w:hAnsi="Times New Roman"/>
          <w:b/>
          <w:bCs/>
          <w:sz w:val="24"/>
          <w:szCs w:val="24"/>
        </w:rPr>
        <w:t>487 100,00 руб.</w:t>
      </w:r>
    </w:p>
    <w:p w14:paraId="5142E24E" w14:textId="77777777" w:rsidR="003B0C0B" w:rsidRPr="003B0C0B" w:rsidRDefault="003B0C0B" w:rsidP="008663D5">
      <w:pPr>
        <w:numPr>
          <w:ilvl w:val="0"/>
          <w:numId w:val="11"/>
        </w:numPr>
        <w:tabs>
          <w:tab w:val="left" w:pos="851"/>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В 2023 году Нижневишурская с/б выиграла грант ПФКИ в размере  </w:t>
      </w:r>
      <w:r w:rsidRPr="003B0C0B">
        <w:rPr>
          <w:rFonts w:ascii="Times New Roman" w:hAnsi="Times New Roman"/>
          <w:b/>
          <w:bCs/>
          <w:sz w:val="24"/>
          <w:szCs w:val="24"/>
        </w:rPr>
        <w:t>410 946,16 руб</w:t>
      </w:r>
      <w:r w:rsidRPr="003B0C0B">
        <w:rPr>
          <w:rFonts w:ascii="Times New Roman" w:hAnsi="Times New Roman"/>
          <w:bCs/>
          <w:sz w:val="24"/>
          <w:szCs w:val="24"/>
        </w:rPr>
        <w:t>.  для реализации проекта «ВишурШуд .Этнофутуристический фестиваль «Тропою предков» ». Проект был реализован в первом полугодии 2024 года.</w:t>
      </w:r>
    </w:p>
    <w:p w14:paraId="0DF09B56" w14:textId="77777777" w:rsidR="003B0C0B" w:rsidRPr="003B0C0B" w:rsidRDefault="003B0C0B" w:rsidP="008663D5">
      <w:pPr>
        <w:numPr>
          <w:ilvl w:val="0"/>
          <w:numId w:val="11"/>
        </w:numPr>
        <w:spacing w:after="0" w:line="240" w:lineRule="auto"/>
        <w:ind w:left="0" w:firstLine="709"/>
        <w:jc w:val="both"/>
        <w:rPr>
          <w:rFonts w:ascii="Times New Roman" w:hAnsi="Times New Roman"/>
          <w:sz w:val="24"/>
          <w:szCs w:val="24"/>
          <w:u w:val="single"/>
        </w:rPr>
      </w:pPr>
      <w:r w:rsidRPr="003B0C0B">
        <w:rPr>
          <w:rFonts w:ascii="Times New Roman" w:hAnsi="Times New Roman"/>
          <w:sz w:val="24"/>
          <w:szCs w:val="24"/>
        </w:rPr>
        <w:t xml:space="preserve">  Пычасский ЦСДК стал победителем в конкурсе Президентского фонда культурных инициатив с проектом «Создание цикла видеороликов «По дорогам памяти».  Средства гранта </w:t>
      </w:r>
      <w:r w:rsidRPr="003B0C0B">
        <w:rPr>
          <w:rFonts w:ascii="Times New Roman" w:hAnsi="Times New Roman"/>
          <w:b/>
          <w:sz w:val="24"/>
          <w:szCs w:val="24"/>
        </w:rPr>
        <w:t>343 127,00 руб</w:t>
      </w:r>
      <w:r w:rsidRPr="003B0C0B">
        <w:rPr>
          <w:rFonts w:ascii="Times New Roman" w:hAnsi="Times New Roman"/>
          <w:sz w:val="24"/>
          <w:szCs w:val="24"/>
        </w:rPr>
        <w:t xml:space="preserve">. </w:t>
      </w:r>
      <w:r w:rsidRPr="003B0C0B">
        <w:rPr>
          <w:rFonts w:ascii="Times New Roman" w:hAnsi="Times New Roman"/>
          <w:sz w:val="24"/>
          <w:szCs w:val="24"/>
          <w:u w:val="single"/>
        </w:rPr>
        <w:t>Реализация проекта начнется с января 2025 г;</w:t>
      </w:r>
    </w:p>
    <w:p w14:paraId="6283F347" w14:textId="77777777" w:rsidR="003B0C0B" w:rsidRPr="003B0C0B" w:rsidRDefault="003B0C0B" w:rsidP="008663D5">
      <w:pPr>
        <w:numPr>
          <w:ilvl w:val="0"/>
          <w:numId w:val="11"/>
        </w:numPr>
        <w:spacing w:after="0" w:line="240" w:lineRule="auto"/>
        <w:ind w:left="0" w:firstLine="709"/>
        <w:jc w:val="both"/>
        <w:rPr>
          <w:rFonts w:ascii="Times New Roman" w:hAnsi="Times New Roman"/>
          <w:sz w:val="24"/>
          <w:szCs w:val="24"/>
          <w:u w:val="single"/>
        </w:rPr>
      </w:pPr>
      <w:r w:rsidRPr="003B0C0B">
        <w:rPr>
          <w:rFonts w:ascii="Times New Roman" w:hAnsi="Times New Roman"/>
          <w:color w:val="000000"/>
          <w:sz w:val="24"/>
          <w:szCs w:val="24"/>
        </w:rPr>
        <w:t xml:space="preserve">  В феврале 2024 года Можгинский район принимал участников </w:t>
      </w:r>
      <w:r w:rsidRPr="003B0C0B">
        <w:rPr>
          <w:rFonts w:ascii="Times New Roman" w:hAnsi="Times New Roman"/>
          <w:b/>
          <w:sz w:val="24"/>
          <w:szCs w:val="24"/>
        </w:rPr>
        <w:t xml:space="preserve">ХХХ Республиканских зимних сельских спортивных игр. </w:t>
      </w:r>
      <w:r w:rsidRPr="003B0C0B">
        <w:rPr>
          <w:rFonts w:ascii="Times New Roman" w:hAnsi="Times New Roman"/>
          <w:sz w:val="24"/>
          <w:szCs w:val="24"/>
        </w:rPr>
        <w:t xml:space="preserve">Торжественное </w:t>
      </w:r>
      <w:r w:rsidRPr="003B0C0B">
        <w:rPr>
          <w:rFonts w:ascii="Times New Roman" w:hAnsi="Times New Roman"/>
          <w:b/>
          <w:sz w:val="24"/>
          <w:szCs w:val="24"/>
        </w:rPr>
        <w:t xml:space="preserve">открытие </w:t>
      </w:r>
      <w:r w:rsidRPr="003B0C0B">
        <w:rPr>
          <w:rFonts w:ascii="Times New Roman" w:hAnsi="Times New Roman"/>
          <w:sz w:val="24"/>
          <w:szCs w:val="24"/>
        </w:rPr>
        <w:t>прошло 22 февраля на территории КСЦ «Можга», в котором приняли участие спортсмены, руководители и гости из 25 районов Удмуртии. Главными ведущими праздника стали участники ансамбля «Сережки» при Можгинском РДК. Основной темой открытия игр стала «Семья», приуроченная к Году семьи. Тема семьи тесно переплеталась с национальным колоритом, Юбилеем Можгинского района. Фишками открытия игр  стали уличные печки, в которых на протяжении всего мероприятия пекли табани, а также выезд представителей команд на снегоходах. Волонтерами праздника стали учащиеся  СОШ Можгинского района и ССУЗОВ  г.Можги, которые сыграли роль «массовки».</w:t>
      </w:r>
    </w:p>
    <w:p w14:paraId="7B18DE1B" w14:textId="77777777" w:rsidR="003B0C0B" w:rsidRPr="003B0C0B" w:rsidRDefault="003B0C0B" w:rsidP="008663D5">
      <w:pPr>
        <w:numPr>
          <w:ilvl w:val="0"/>
          <w:numId w:val="11"/>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u w:val="single"/>
        </w:rPr>
        <w:t xml:space="preserve"> </w:t>
      </w:r>
      <w:r w:rsidRPr="003B0C0B">
        <w:rPr>
          <w:rFonts w:ascii="Times New Roman" w:hAnsi="Times New Roman"/>
          <w:sz w:val="24"/>
          <w:szCs w:val="24"/>
        </w:rPr>
        <w:t xml:space="preserve">В рамках проведения Республиканских зимних сельских спортивных игр 23 февраля прошел </w:t>
      </w:r>
      <w:r w:rsidRPr="003B0C0B">
        <w:rPr>
          <w:rFonts w:ascii="Times New Roman" w:hAnsi="Times New Roman"/>
          <w:b/>
          <w:sz w:val="24"/>
          <w:szCs w:val="24"/>
        </w:rPr>
        <w:t xml:space="preserve">VII открытый гастрономический фестиваль «Кватчи Табань» </w:t>
      </w:r>
      <w:r w:rsidRPr="003B0C0B">
        <w:rPr>
          <w:rFonts w:ascii="Times New Roman" w:hAnsi="Times New Roman"/>
          <w:sz w:val="24"/>
          <w:szCs w:val="24"/>
        </w:rPr>
        <w:t xml:space="preserve">на центральной площади г.Можга. Открыли праздник творческие коллективы Можгинского района. На территории площади для участников фестиваля пекли табани, была представлена выставка-продажа «Сделано в Можгинском районе», национальные игры и забавы для детей и взрослых. Гости праздника принимали участие на игровых площадках: массовый забег с табанями «Табань кросс», игра в городки «Метание сковородок», рекордная полоса «Табань квест», конкурс семейных пар «Табани на тюльках». </w:t>
      </w:r>
    </w:p>
    <w:p w14:paraId="040DA08E" w14:textId="77777777" w:rsidR="003B0C0B" w:rsidRPr="003B0C0B" w:rsidRDefault="003B0C0B" w:rsidP="003B0C0B">
      <w:pPr>
        <w:spacing w:after="0" w:line="240" w:lineRule="auto"/>
        <w:ind w:firstLine="709"/>
        <w:contextualSpacing/>
        <w:jc w:val="both"/>
        <w:rPr>
          <w:rFonts w:ascii="Times New Roman" w:hAnsi="Times New Roman"/>
          <w:b/>
          <w:sz w:val="24"/>
          <w:szCs w:val="24"/>
          <w:u w:val="single"/>
        </w:rPr>
      </w:pPr>
      <w:r w:rsidRPr="003B0C0B">
        <w:rPr>
          <w:rFonts w:ascii="Times New Roman" w:hAnsi="Times New Roman"/>
          <w:sz w:val="24"/>
          <w:szCs w:val="24"/>
        </w:rPr>
        <w:lastRenderedPageBreak/>
        <w:t xml:space="preserve">На достойном уровне проведены </w:t>
      </w:r>
      <w:r w:rsidRPr="003B0C0B">
        <w:rPr>
          <w:rFonts w:ascii="Times New Roman" w:hAnsi="Times New Roman"/>
          <w:b/>
          <w:sz w:val="24"/>
          <w:szCs w:val="24"/>
          <w:u w:val="single"/>
        </w:rPr>
        <w:t>мероприятия, посвящённые 95-летию образования Можгинского района</w:t>
      </w:r>
      <w:r w:rsidRPr="003B0C0B">
        <w:rPr>
          <w:rFonts w:ascii="Times New Roman" w:hAnsi="Times New Roman"/>
          <w:b/>
          <w:sz w:val="24"/>
          <w:szCs w:val="24"/>
          <w:highlight w:val="yellow"/>
          <w:u w:val="single"/>
        </w:rPr>
        <w:t>.</w:t>
      </w:r>
    </w:p>
    <w:p w14:paraId="19D52CE6" w14:textId="77777777" w:rsidR="003B0C0B" w:rsidRPr="003B0C0B" w:rsidRDefault="003B0C0B" w:rsidP="003B0C0B">
      <w:pPr>
        <w:spacing w:after="0" w:line="240" w:lineRule="auto"/>
        <w:ind w:firstLine="709"/>
        <w:contextualSpacing/>
        <w:jc w:val="both"/>
        <w:rPr>
          <w:rFonts w:ascii="Times New Roman" w:hAnsi="Times New Roman"/>
          <w:b/>
          <w:sz w:val="24"/>
          <w:szCs w:val="24"/>
        </w:rPr>
      </w:pPr>
    </w:p>
    <w:p w14:paraId="222827B5" w14:textId="2D8B143C"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sidRPr="003B0C0B">
        <w:rPr>
          <w:rFonts w:ascii="Times New Roman" w:hAnsi="Times New Roman"/>
          <w:sz w:val="24"/>
          <w:szCs w:val="24"/>
        </w:rPr>
        <w:t>5 апреля на сцене ДК "Дубитель" состоялся праздничный</w:t>
      </w:r>
      <w:r w:rsidRPr="003B0C0B">
        <w:rPr>
          <w:rFonts w:ascii="Times New Roman" w:hAnsi="Times New Roman"/>
          <w:b/>
          <w:sz w:val="24"/>
          <w:szCs w:val="24"/>
        </w:rPr>
        <w:t xml:space="preserve"> концерт «С днем рождения, район» к юбилею Можгинского района. </w:t>
      </w:r>
      <w:r w:rsidRPr="003B0C0B">
        <w:rPr>
          <w:rFonts w:ascii="Times New Roman" w:hAnsi="Times New Roman"/>
          <w:sz w:val="24"/>
          <w:szCs w:val="24"/>
        </w:rPr>
        <w:t>В концертной программе приняли участие солисты и творческие коллективы художественной самодеятельности Можгинского района.</w:t>
      </w:r>
    </w:p>
    <w:p w14:paraId="79880E69" w14:textId="7A275879"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sidRPr="003B0C0B">
        <w:rPr>
          <w:rFonts w:ascii="Times New Roman" w:hAnsi="Times New Roman"/>
          <w:color w:val="000000"/>
          <w:sz w:val="24"/>
          <w:szCs w:val="24"/>
          <w:shd w:val="clear" w:color="auto" w:fill="FFFFFF"/>
        </w:rPr>
        <w:t>17 сентября делегация Можгинского района побывала в городе Набережные Челны</w:t>
      </w:r>
      <w:r w:rsidRPr="003B0C0B">
        <w:rPr>
          <w:rFonts w:ascii="Times New Roman" w:hAnsi="Times New Roman"/>
          <w:sz w:val="24"/>
          <w:szCs w:val="24"/>
        </w:rPr>
        <w:t xml:space="preserve"> </w:t>
      </w:r>
      <w:r w:rsidRPr="003B0C0B">
        <w:rPr>
          <w:rFonts w:ascii="Times New Roman" w:hAnsi="Times New Roman"/>
          <w:color w:val="000000"/>
          <w:sz w:val="24"/>
          <w:szCs w:val="24"/>
          <w:shd w:val="clear" w:color="auto" w:fill="FFFFFF"/>
        </w:rPr>
        <w:t xml:space="preserve">для обмена культурным, экономическим опытом по приглашению удмуртской общины и лично Валентины Билык. </w:t>
      </w:r>
      <w:r w:rsidRPr="003B0C0B">
        <w:rPr>
          <w:rFonts w:ascii="Times New Roman" w:hAnsi="Times New Roman"/>
          <w:b/>
          <w:color w:val="000000"/>
          <w:sz w:val="24"/>
          <w:szCs w:val="24"/>
          <w:shd w:val="clear" w:color="auto" w:fill="FFFFFF"/>
        </w:rPr>
        <w:t>Творческая встреча "Мост дружбы"</w:t>
      </w:r>
      <w:r w:rsidRPr="003B0C0B">
        <w:rPr>
          <w:rFonts w:ascii="Times New Roman" w:hAnsi="Times New Roman"/>
          <w:color w:val="000000"/>
          <w:sz w:val="24"/>
          <w:szCs w:val="24"/>
          <w:shd w:val="clear" w:color="auto" w:fill="FFFFFF"/>
        </w:rPr>
        <w:t xml:space="preserve"> была приурочена к 95-летнему юбилею Можгинского района. Концертная программа артистов Можгинского района была благодарно встречена челнинцами,</w:t>
      </w:r>
      <w:r w:rsidRPr="003B0C0B">
        <w:rPr>
          <w:rFonts w:ascii="Times New Roman" w:hAnsi="Times New Roman"/>
          <w:b/>
          <w:sz w:val="24"/>
          <w:szCs w:val="24"/>
        </w:rPr>
        <w:t xml:space="preserve"> </w:t>
      </w:r>
      <w:r w:rsidRPr="003B0C0B">
        <w:rPr>
          <w:rFonts w:ascii="Times New Roman" w:hAnsi="Times New Roman"/>
          <w:color w:val="000000"/>
          <w:sz w:val="24"/>
          <w:szCs w:val="24"/>
          <w:shd w:val="clear" w:color="auto" w:fill="FFFFFF"/>
        </w:rPr>
        <w:t>отдел народного творчества организовал выставку-продажу национальной сувенирной продукции, а сельхозтоваропроизводители провел выставку продовольственной продукции.</w:t>
      </w:r>
    </w:p>
    <w:p w14:paraId="739DD32B" w14:textId="45AE0275"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sidRPr="003B0C0B">
        <w:rPr>
          <w:rFonts w:ascii="Times New Roman" w:hAnsi="Times New Roman"/>
          <w:color w:val="000000"/>
          <w:sz w:val="24"/>
          <w:szCs w:val="24"/>
          <w:shd w:val="clear" w:color="auto" w:fill="FFFFFF"/>
        </w:rPr>
        <w:t xml:space="preserve">Ярко и красочно прошёл </w:t>
      </w:r>
      <w:r w:rsidRPr="003B0C0B">
        <w:rPr>
          <w:rFonts w:ascii="Times New Roman" w:hAnsi="Times New Roman"/>
          <w:b/>
          <w:color w:val="000000"/>
          <w:sz w:val="24"/>
          <w:szCs w:val="24"/>
          <w:shd w:val="clear" w:color="auto" w:fill="FFFFFF"/>
        </w:rPr>
        <w:t>Фестиваль удмуртского платья "Дунъялэ дэремез"</w:t>
      </w:r>
      <w:r w:rsidRPr="003B0C0B">
        <w:rPr>
          <w:rFonts w:ascii="Times New Roman" w:hAnsi="Times New Roman"/>
          <w:color w:val="000000"/>
          <w:sz w:val="24"/>
          <w:szCs w:val="24"/>
          <w:shd w:val="clear" w:color="auto" w:fill="FFFFFF"/>
        </w:rPr>
        <w:t xml:space="preserve"> в </w:t>
      </w:r>
      <w:hyperlink r:id="rId48" w:history="1">
        <w:r w:rsidRPr="003B0C0B">
          <w:rPr>
            <w:rFonts w:ascii="Times New Roman" w:hAnsi="Times New Roman"/>
            <w:color w:val="000000"/>
            <w:sz w:val="24"/>
            <w:szCs w:val="24"/>
            <w:u w:val="single"/>
            <w:bdr w:val="none" w:sz="0" w:space="0" w:color="auto" w:frame="1"/>
            <w:shd w:val="clear" w:color="auto" w:fill="FFFFFF"/>
          </w:rPr>
          <w:t>Кватчинском Доме культуры</w:t>
        </w:r>
      </w:hyperlink>
      <w:r w:rsidRPr="003B0C0B">
        <w:rPr>
          <w:rFonts w:ascii="Times New Roman" w:hAnsi="Times New Roman"/>
          <w:color w:val="000000"/>
          <w:sz w:val="24"/>
          <w:szCs w:val="24"/>
          <w:shd w:val="clear" w:color="auto" w:fill="FFFFFF"/>
        </w:rPr>
        <w:t>.</w:t>
      </w:r>
      <w:r w:rsidRPr="003B0C0B">
        <w:rPr>
          <w:rFonts w:ascii="Times New Roman" w:hAnsi="Times New Roman"/>
          <w:b/>
          <w:color w:val="000000"/>
          <w:sz w:val="24"/>
          <w:szCs w:val="24"/>
        </w:rPr>
        <w:t xml:space="preserve"> </w:t>
      </w:r>
      <w:r w:rsidRPr="003B0C0B">
        <w:rPr>
          <w:rFonts w:ascii="Times New Roman" w:hAnsi="Times New Roman"/>
          <w:color w:val="000000"/>
          <w:sz w:val="24"/>
          <w:szCs w:val="24"/>
          <w:shd w:val="clear" w:color="auto" w:fill="FFFFFF"/>
        </w:rPr>
        <w:t>Мастерицы из 7 деревень Можгинского района - Кватчи, Большие Сибы, Пазял, Нынек, Ныша, Старый Березняк и Нижний Вишур показали свои коллекции и модели удмуртских платьев.</w:t>
      </w:r>
      <w:r w:rsidRPr="003B0C0B">
        <w:rPr>
          <w:rFonts w:ascii="Times New Roman" w:hAnsi="Times New Roman"/>
          <w:b/>
          <w:color w:val="000000"/>
          <w:sz w:val="24"/>
          <w:szCs w:val="24"/>
        </w:rPr>
        <w:t xml:space="preserve"> </w:t>
      </w:r>
      <w:r w:rsidRPr="003B0C0B">
        <w:rPr>
          <w:rFonts w:ascii="Times New Roman" w:hAnsi="Times New Roman"/>
          <w:color w:val="000000"/>
          <w:sz w:val="24"/>
          <w:szCs w:val="24"/>
          <w:shd w:val="clear" w:color="auto" w:fill="FFFFFF"/>
        </w:rPr>
        <w:t>В подготовке и проведении мероприятия активное участие приняли творческие коллективы Дома культуры. В фойе оформлена выставка швейных машин и книг для рукоделия.</w:t>
      </w:r>
    </w:p>
    <w:p w14:paraId="08BB1096" w14:textId="69A8E8DF"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Pr>
          <w:rFonts w:ascii="Times New Roman" w:hAnsi="Times New Roman"/>
          <w:b/>
          <w:bCs/>
          <w:sz w:val="24"/>
          <w:szCs w:val="24"/>
        </w:rPr>
        <w:t xml:space="preserve"> </w:t>
      </w:r>
      <w:r w:rsidRPr="003B0C0B">
        <w:rPr>
          <w:rFonts w:ascii="Times New Roman" w:hAnsi="Times New Roman"/>
          <w:b/>
          <w:bCs/>
          <w:sz w:val="24"/>
          <w:szCs w:val="24"/>
        </w:rPr>
        <w:t>Первый межрегиональный межнациональный форум «Диалог народов - диалог культур».</w:t>
      </w:r>
      <w:r w:rsidRPr="003B0C0B">
        <w:rPr>
          <w:rFonts w:ascii="Times New Roman" w:eastAsia="Times New Roman" w:hAnsi="Times New Roman"/>
          <w:b/>
          <w:bCs/>
          <w:color w:val="000000"/>
          <w:sz w:val="24"/>
          <w:szCs w:val="24"/>
          <w:shd w:val="clear" w:color="auto" w:fill="FFFFFF"/>
          <w:lang w:eastAsia="ru-RU"/>
        </w:rPr>
        <w:t xml:space="preserve"> </w:t>
      </w:r>
      <w:r w:rsidRPr="003B0C0B">
        <w:rPr>
          <w:rFonts w:ascii="Times New Roman" w:hAnsi="Times New Roman"/>
          <w:sz w:val="24"/>
          <w:szCs w:val="24"/>
        </w:rPr>
        <w:t>Его целью стал обмен опытом по сохранению и развитию традиционных духовных и культурных ценностей разных народов, проживающих на территории Удмуртии.</w:t>
      </w:r>
    </w:p>
    <w:p w14:paraId="0B77F6A1" w14:textId="45D934FF" w:rsidR="003B0C0B" w:rsidRPr="003B0C0B" w:rsidRDefault="003B0C0B" w:rsidP="003B0C0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Pr="003B0C0B">
        <w:rPr>
          <w:rFonts w:ascii="Times New Roman" w:hAnsi="Times New Roman"/>
          <w:sz w:val="24"/>
          <w:szCs w:val="24"/>
        </w:rPr>
        <w:t xml:space="preserve"> работе форума приняли участие делегации муниципальных образований Удмуртской Республики — Алнашского, Граховского, Кизнерского, Можгинского, Вавожского районов, г.Можги и Республики Татарстан. Гостей приветствовали глава Можгинского района –Васильев Алексакндр Геннадьевич, председатель районного Совета депутатов Галина Петровна Королькова и руководитель Можгинского отделения «Всеудмуртской ассоциации «Удмурт кенеш» Григорий Спиридонович Владимиров.</w:t>
      </w:r>
    </w:p>
    <w:p w14:paraId="143D3171" w14:textId="7BF3C4E9"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В программе форума- Тематические площадки: "Родной язык: проекты и эффективные практики", "Этноволонтёрство", "Лучшие практики в сфере национальных отношений"</w:t>
      </w:r>
    </w:p>
    <w:p w14:paraId="0A9E8350" w14:textId="2ACFAB85"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В рамках форума прошел межрайонный межнациональный конкурс красоты и таланта "Мисс Этно-2024". Шесть девушек достойно и творчески представили свою национальность. Отличным, ярким и классным дополнением конкурсу стала демонстрация национальных костюмов участницами Школы национальных моделей "Чильтыр-Вальтыр" (рук. Сапожникова Н.Ф)</w:t>
      </w:r>
    </w:p>
    <w:p w14:paraId="7E203D92"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Завершением фестиваля стал красочный, динамичный, наполненный искренними эмоциями Концерт национальных коллективов</w:t>
      </w:r>
      <w:r w:rsidRPr="003B0C0B">
        <w:rPr>
          <w:rFonts w:ascii="Times New Roman" w:hAnsi="Times New Roman"/>
          <w:color w:val="000000"/>
          <w:sz w:val="24"/>
          <w:szCs w:val="24"/>
        </w:rPr>
        <w:t xml:space="preserve"> </w:t>
      </w:r>
      <w:hyperlink r:id="rId49" w:history="1">
        <w:r w:rsidRPr="003B0C0B">
          <w:rPr>
            <w:rFonts w:ascii="Times New Roman" w:hAnsi="Times New Roman"/>
            <w:color w:val="000000"/>
            <w:sz w:val="24"/>
            <w:szCs w:val="24"/>
            <w:u w:val="single"/>
          </w:rPr>
          <w:t>Дома Дружбы народов «Родник» г. Набережные Челны</w:t>
        </w:r>
      </w:hyperlink>
      <w:r w:rsidRPr="003B0C0B">
        <w:rPr>
          <w:rFonts w:ascii="Times New Roman" w:hAnsi="Times New Roman"/>
          <w:sz w:val="24"/>
          <w:szCs w:val="24"/>
        </w:rPr>
        <w:t>.</w:t>
      </w:r>
    </w:p>
    <w:p w14:paraId="35E6FC02" w14:textId="77777777" w:rsidR="003B0C0B" w:rsidRPr="003B0C0B" w:rsidRDefault="003B0C0B" w:rsidP="003B0C0B">
      <w:pPr>
        <w:spacing w:after="0" w:line="240" w:lineRule="auto"/>
        <w:ind w:firstLine="709"/>
        <w:contextualSpacing/>
        <w:jc w:val="both"/>
        <w:rPr>
          <w:rFonts w:ascii="Times New Roman" w:hAnsi="Times New Roman"/>
          <w:sz w:val="24"/>
          <w:szCs w:val="24"/>
        </w:rPr>
      </w:pPr>
    </w:p>
    <w:p w14:paraId="795E96D7" w14:textId="692CDA12" w:rsidR="003B0C0B" w:rsidRPr="003B0C0B" w:rsidRDefault="003B0C0B" w:rsidP="008663D5">
      <w:pPr>
        <w:numPr>
          <w:ilvl w:val="0"/>
          <w:numId w:val="14"/>
        </w:numPr>
        <w:spacing w:after="0" w:line="240" w:lineRule="auto"/>
        <w:ind w:left="0" w:firstLine="709"/>
        <w:contextualSpacing/>
        <w:jc w:val="both"/>
        <w:rPr>
          <w:rFonts w:ascii="Times New Roman" w:hAnsi="Times New Roman"/>
          <w:sz w:val="24"/>
          <w:szCs w:val="24"/>
        </w:rPr>
      </w:pPr>
      <w:r w:rsidRPr="003B0C0B">
        <w:rPr>
          <w:rFonts w:ascii="Times New Roman" w:hAnsi="Times New Roman"/>
          <w:b/>
          <w:bCs/>
          <w:sz w:val="24"/>
          <w:szCs w:val="24"/>
        </w:rPr>
        <w:t xml:space="preserve">Республиканский фестиваль-конкурс «Крутихинская гармонь» </w:t>
      </w:r>
      <w:r w:rsidRPr="003B0C0B">
        <w:rPr>
          <w:rFonts w:ascii="Times New Roman" w:hAnsi="Times New Roman"/>
          <w:bCs/>
          <w:sz w:val="24"/>
          <w:szCs w:val="24"/>
        </w:rPr>
        <w:t>при поддержке Министерства национальной политики УР.</w:t>
      </w:r>
      <w:r w:rsidRPr="003B0C0B">
        <w:rPr>
          <w:rFonts w:ascii="Times New Roman" w:hAnsi="Times New Roman"/>
          <w:b/>
          <w:bCs/>
          <w:sz w:val="24"/>
          <w:szCs w:val="24"/>
        </w:rPr>
        <w:t xml:space="preserve"> </w:t>
      </w:r>
      <w:r w:rsidRPr="003B0C0B">
        <w:rPr>
          <w:rFonts w:ascii="Times New Roman" w:hAnsi="Times New Roman"/>
          <w:sz w:val="24"/>
          <w:szCs w:val="24"/>
        </w:rPr>
        <w:t>Гостей фестиваля приветствовал Эдуард Степанович Петров - министр национальной политики Республики. В концерте приняли участие лучшие гармонисты и коллективы Удмуртии - Алнашский, Воткинский, Завьяловский, Дебёсский, Увинский, Селтинский, Можгинский районы, г.Глазов и Ижевск — победители фестиваля в номинациях "Инструментальная музыка" и "Песня под гармонь".</w:t>
      </w:r>
    </w:p>
    <w:p w14:paraId="3CCDA633" w14:textId="77777777" w:rsidR="003B0C0B" w:rsidRPr="003B0C0B" w:rsidRDefault="003B0C0B" w:rsidP="003B0C0B">
      <w:pPr>
        <w:spacing w:after="0" w:line="240" w:lineRule="auto"/>
        <w:ind w:firstLine="709"/>
        <w:contextualSpacing/>
        <w:jc w:val="both"/>
        <w:rPr>
          <w:rFonts w:ascii="Times New Roman" w:hAnsi="Times New Roman"/>
          <w:sz w:val="24"/>
          <w:szCs w:val="24"/>
        </w:rPr>
      </w:pPr>
    </w:p>
    <w:p w14:paraId="386DC22D" w14:textId="1924D936" w:rsidR="003B0C0B" w:rsidRPr="003B0C0B" w:rsidRDefault="003B0C0B" w:rsidP="008663D5">
      <w:pPr>
        <w:numPr>
          <w:ilvl w:val="0"/>
          <w:numId w:val="14"/>
        </w:numPr>
        <w:spacing w:after="0" w:line="240" w:lineRule="auto"/>
        <w:ind w:left="0" w:firstLine="709"/>
        <w:contextualSpacing/>
        <w:jc w:val="both"/>
        <w:rPr>
          <w:rFonts w:ascii="Times New Roman" w:hAnsi="Times New Roman"/>
          <w:sz w:val="24"/>
          <w:szCs w:val="24"/>
        </w:rPr>
      </w:pPr>
      <w:r w:rsidRPr="003B0C0B">
        <w:rPr>
          <w:rFonts w:ascii="Times New Roman" w:hAnsi="Times New Roman"/>
          <w:b/>
          <w:bCs/>
          <w:sz w:val="24"/>
          <w:szCs w:val="24"/>
        </w:rPr>
        <w:lastRenderedPageBreak/>
        <w:t xml:space="preserve"> Республиканский семинар по нематериальному этнокультурному</w:t>
      </w:r>
      <w:r w:rsidRPr="003B0C0B">
        <w:rPr>
          <w:rFonts w:ascii="Times New Roman" w:hAnsi="Times New Roman"/>
          <w:sz w:val="24"/>
          <w:szCs w:val="24"/>
        </w:rPr>
        <w:t xml:space="preserve"> </w:t>
      </w:r>
      <w:r w:rsidRPr="003B0C0B">
        <w:rPr>
          <w:rFonts w:ascii="Times New Roman" w:hAnsi="Times New Roman"/>
          <w:b/>
          <w:bCs/>
          <w:sz w:val="24"/>
          <w:szCs w:val="24"/>
        </w:rPr>
        <w:t>достоянию</w:t>
      </w:r>
      <w:r w:rsidRPr="003B0C0B">
        <w:rPr>
          <w:rFonts w:ascii="Times New Roman" w:hAnsi="Times New Roman"/>
          <w:sz w:val="24"/>
          <w:szCs w:val="24"/>
        </w:rPr>
        <w:t xml:space="preserve"> по инициативе Республиканского Дома народного творчества прошел на базе Кватчинского ЦСДК и библиотеки им. Григория Данилова.</w:t>
      </w:r>
    </w:p>
    <w:p w14:paraId="65BF1568" w14:textId="77777777" w:rsidR="003B0C0B" w:rsidRPr="003B0C0B" w:rsidRDefault="003B0C0B" w:rsidP="003B0C0B">
      <w:pPr>
        <w:spacing w:after="0" w:line="240" w:lineRule="auto"/>
        <w:ind w:firstLine="709"/>
        <w:jc w:val="both"/>
        <w:rPr>
          <w:rFonts w:ascii="Times New Roman" w:hAnsi="Times New Roman"/>
          <w:sz w:val="24"/>
          <w:szCs w:val="24"/>
        </w:rPr>
      </w:pPr>
    </w:p>
    <w:p w14:paraId="6EA5278C"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bCs/>
          <w:sz w:val="24"/>
          <w:szCs w:val="24"/>
        </w:rPr>
        <w:t>Мужской вокальный ансамбль «Серёжки» отметил 15-летие со дня образования коллектива. В связи с этой датой даны  юбилейные концерты в Можгинском районе и г. Можга, а также в ДК «Аксион» г. Ижевск</w:t>
      </w:r>
      <w:r w:rsidRPr="003B0C0B">
        <w:rPr>
          <w:rFonts w:ascii="Times New Roman" w:hAnsi="Times New Roman"/>
          <w:b/>
          <w:bCs/>
          <w:sz w:val="24"/>
          <w:szCs w:val="24"/>
        </w:rPr>
        <w:t>.</w:t>
      </w:r>
    </w:p>
    <w:p w14:paraId="50EB0DDC" w14:textId="77777777" w:rsidR="003B0C0B" w:rsidRPr="003B0C0B" w:rsidRDefault="003B0C0B" w:rsidP="003B0C0B">
      <w:pPr>
        <w:spacing w:after="0" w:line="240" w:lineRule="auto"/>
        <w:ind w:firstLine="709"/>
        <w:jc w:val="both"/>
        <w:rPr>
          <w:rFonts w:ascii="Times New Roman" w:hAnsi="Times New Roman"/>
          <w:b/>
          <w:bCs/>
          <w:sz w:val="24"/>
          <w:szCs w:val="24"/>
        </w:rPr>
      </w:pPr>
    </w:p>
    <w:p w14:paraId="647F8F41"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sz w:val="24"/>
          <w:szCs w:val="24"/>
        </w:rPr>
        <w:t xml:space="preserve"> При Нышинском ЦСДК создан молодёжный патриотический клуб «Потомки героев».</w:t>
      </w:r>
    </w:p>
    <w:p w14:paraId="0CA7A4C1" w14:textId="77777777" w:rsidR="003B0C0B" w:rsidRPr="003B0C0B" w:rsidRDefault="003B0C0B" w:rsidP="003B0C0B">
      <w:pPr>
        <w:spacing w:after="0" w:line="240" w:lineRule="auto"/>
        <w:ind w:firstLine="709"/>
        <w:contextualSpacing/>
        <w:rPr>
          <w:rFonts w:ascii="Times New Roman" w:hAnsi="Times New Roman"/>
          <w:b/>
          <w:bCs/>
          <w:sz w:val="24"/>
          <w:szCs w:val="24"/>
        </w:rPr>
      </w:pPr>
    </w:p>
    <w:p w14:paraId="1668486C"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bCs/>
          <w:iCs/>
          <w:sz w:val="24"/>
          <w:szCs w:val="24"/>
        </w:rPr>
        <w:t>хоровой коллектив «Радуга надежды» ДШИ с. Б.Уча  защитил звание «Образцовый» (рук. Адамова К.С)</w:t>
      </w:r>
    </w:p>
    <w:p w14:paraId="39AF1593" w14:textId="77777777" w:rsidR="003B0C0B" w:rsidRPr="003B0C0B" w:rsidRDefault="003B0C0B" w:rsidP="003B0C0B">
      <w:pPr>
        <w:spacing w:after="0" w:line="240" w:lineRule="auto"/>
        <w:ind w:firstLine="709"/>
        <w:contextualSpacing/>
        <w:rPr>
          <w:rFonts w:ascii="Times New Roman" w:hAnsi="Times New Roman"/>
          <w:b/>
          <w:bCs/>
          <w:sz w:val="24"/>
          <w:szCs w:val="24"/>
        </w:rPr>
      </w:pPr>
    </w:p>
    <w:p w14:paraId="0CDB870A"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iCs/>
          <w:sz w:val="24"/>
          <w:szCs w:val="24"/>
        </w:rPr>
        <w:t>за высокие показатели в конкурсах ученица фортепианного отделения ДШИ с. Б. Уча Казакова Арина была награждена поездкой в г. Москву от «Движения Первых»</w:t>
      </w:r>
    </w:p>
    <w:p w14:paraId="5CD84DEB" w14:textId="77777777" w:rsidR="003B0C0B" w:rsidRPr="003B0C0B" w:rsidRDefault="003B0C0B" w:rsidP="003B0C0B">
      <w:pPr>
        <w:spacing w:after="0" w:line="240" w:lineRule="auto"/>
        <w:ind w:firstLine="709"/>
        <w:contextualSpacing/>
        <w:rPr>
          <w:rFonts w:ascii="Times New Roman" w:hAnsi="Times New Roman"/>
          <w:b/>
          <w:bCs/>
          <w:sz w:val="24"/>
          <w:szCs w:val="24"/>
        </w:rPr>
      </w:pPr>
    </w:p>
    <w:p w14:paraId="71320E8E"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sz w:val="24"/>
          <w:szCs w:val="24"/>
        </w:rPr>
        <w:t xml:space="preserve">На ремонт учреждений культуры из бюджета района было выделено6 971751, 17 руб </w:t>
      </w:r>
      <w:r w:rsidRPr="003B0C0B">
        <w:rPr>
          <w:rFonts w:ascii="Times New Roman" w:hAnsi="Times New Roman"/>
          <w:color w:val="000000"/>
          <w:sz w:val="24"/>
          <w:szCs w:val="24"/>
        </w:rPr>
        <w:t xml:space="preserve">( 2023г  - 8 433 864,67руб )  </w:t>
      </w:r>
    </w:p>
    <w:p w14:paraId="286543CA" w14:textId="77777777" w:rsidR="003B0C0B" w:rsidRPr="003B0C0B" w:rsidRDefault="003B0C0B" w:rsidP="008663D5">
      <w:pPr>
        <w:numPr>
          <w:ilvl w:val="0"/>
          <w:numId w:val="10"/>
        </w:numPr>
        <w:spacing w:after="0" w:line="240" w:lineRule="auto"/>
        <w:ind w:left="0" w:right="140" w:firstLine="709"/>
        <w:contextualSpacing/>
        <w:rPr>
          <w:rFonts w:ascii="Times New Roman" w:hAnsi="Times New Roman"/>
          <w:color w:val="000000"/>
          <w:sz w:val="24"/>
          <w:szCs w:val="24"/>
        </w:rPr>
      </w:pPr>
      <w:r w:rsidRPr="003B0C0B">
        <w:rPr>
          <w:rFonts w:ascii="Times New Roman" w:hAnsi="Times New Roman"/>
          <w:color w:val="000000"/>
          <w:sz w:val="24"/>
          <w:szCs w:val="24"/>
        </w:rPr>
        <w:t>Учреждениями культуры на реализацию проектов с участием самообложения граждан привлечено 3 396 246,0руб</w:t>
      </w:r>
    </w:p>
    <w:p w14:paraId="4FE66CEE" w14:textId="77777777" w:rsidR="003B0C0B" w:rsidRPr="003B0C0B" w:rsidRDefault="003B0C0B" w:rsidP="003B0C0B">
      <w:pPr>
        <w:spacing w:after="0" w:line="240" w:lineRule="auto"/>
        <w:ind w:right="140" w:firstLine="709"/>
        <w:contextualSpacing/>
        <w:rPr>
          <w:rFonts w:ascii="Times New Roman" w:hAnsi="Times New Roman"/>
          <w:color w:val="000000"/>
          <w:sz w:val="24"/>
          <w:szCs w:val="24"/>
        </w:rPr>
      </w:pPr>
    </w:p>
    <w:p w14:paraId="55EDCA6A" w14:textId="77777777" w:rsidR="003B0C0B" w:rsidRPr="003B0C0B" w:rsidRDefault="003B0C0B" w:rsidP="008663D5">
      <w:pPr>
        <w:numPr>
          <w:ilvl w:val="0"/>
          <w:numId w:val="13"/>
        </w:numPr>
        <w:tabs>
          <w:tab w:val="left" w:pos="851"/>
        </w:tabs>
        <w:spacing w:after="0" w:line="240" w:lineRule="auto"/>
        <w:ind w:left="0" w:firstLine="709"/>
        <w:contextualSpacing/>
        <w:jc w:val="both"/>
        <w:rPr>
          <w:rFonts w:ascii="Times New Roman" w:hAnsi="Times New Roman"/>
          <w:sz w:val="24"/>
          <w:szCs w:val="24"/>
        </w:rPr>
      </w:pPr>
      <w:r w:rsidRPr="003B0C0B">
        <w:rPr>
          <w:rFonts w:ascii="Times New Roman" w:hAnsi="Times New Roman"/>
          <w:b/>
          <w:bCs/>
          <w:sz w:val="24"/>
          <w:szCs w:val="24"/>
        </w:rPr>
        <w:t>Выполнение целевого показателя для оценки эффективности высшего должностного лица Удмуртской Республики и деятельности исполнительных органов Удмуртской Республики</w:t>
      </w:r>
    </w:p>
    <w:p w14:paraId="1E7B2A30" w14:textId="77777777" w:rsidR="003B0C0B" w:rsidRPr="003B0C0B" w:rsidRDefault="003B0C0B" w:rsidP="003B0C0B">
      <w:pPr>
        <w:spacing w:after="0" w:line="240" w:lineRule="auto"/>
        <w:ind w:firstLine="709"/>
        <w:contextualSpacing/>
        <w:jc w:val="both"/>
        <w:rPr>
          <w:rFonts w:ascii="Times New Roman" w:hAnsi="Times New Roman"/>
          <w:sz w:val="24"/>
          <w:szCs w:val="24"/>
        </w:rPr>
      </w:pPr>
    </w:p>
    <w:p w14:paraId="760E3991" w14:textId="77777777" w:rsidR="003B0C0B" w:rsidRPr="003B0C0B" w:rsidRDefault="003B0C0B" w:rsidP="003B0C0B">
      <w:pPr>
        <w:suppressAutoHyphens/>
        <w:spacing w:after="0" w:line="240" w:lineRule="auto"/>
        <w:ind w:right="-144" w:firstLine="709"/>
        <w:contextualSpacing/>
        <w:jc w:val="center"/>
        <w:rPr>
          <w:rFonts w:ascii="Times New Roman" w:hAnsi="Times New Roman"/>
          <w:b/>
          <w:bCs/>
          <w:sz w:val="24"/>
          <w:szCs w:val="24"/>
        </w:rPr>
      </w:pPr>
      <w:r w:rsidRPr="003B0C0B">
        <w:rPr>
          <w:rFonts w:ascii="Times New Roman" w:eastAsia="Times New Roman" w:hAnsi="Times New Roman"/>
          <w:b/>
          <w:sz w:val="24"/>
          <w:szCs w:val="24"/>
          <w:lang w:eastAsia="ru-RU"/>
        </w:rPr>
        <w:t>Показатель «Посещения культурных мероприятий на 2024 год»</w:t>
      </w:r>
      <w:r w:rsidRPr="003B0C0B">
        <w:rPr>
          <w:rFonts w:ascii="Times New Roman" w:hAnsi="Times New Roman"/>
          <w:b/>
          <w:bCs/>
          <w:sz w:val="24"/>
          <w:szCs w:val="24"/>
        </w:rPr>
        <w:t xml:space="preserve"> </w:t>
      </w:r>
    </w:p>
    <w:p w14:paraId="1AC3707B" w14:textId="77777777" w:rsidR="003B0C0B" w:rsidRPr="003B0C0B" w:rsidRDefault="003B0C0B" w:rsidP="003B0C0B">
      <w:pPr>
        <w:suppressAutoHyphens/>
        <w:spacing w:after="0" w:line="240" w:lineRule="auto"/>
        <w:ind w:right="-144" w:firstLine="709"/>
        <w:contextualSpacing/>
        <w:jc w:val="center"/>
        <w:rPr>
          <w:rFonts w:ascii="Times New Roman" w:eastAsia="Times New Roman" w:hAnsi="Times New Roman"/>
          <w:bCs/>
          <w:i/>
          <w:sz w:val="24"/>
          <w:szCs w:val="24"/>
          <w:lang w:eastAsia="ru-RU"/>
        </w:rPr>
      </w:pPr>
      <w:r w:rsidRPr="003B0C0B">
        <w:rPr>
          <w:rFonts w:ascii="Times New Roman" w:hAnsi="Times New Roman"/>
          <w:bCs/>
          <w:i/>
          <w:sz w:val="24"/>
          <w:szCs w:val="24"/>
        </w:rPr>
        <w:t>(</w:t>
      </w:r>
      <w:r w:rsidRPr="003B0C0B">
        <w:rPr>
          <w:rFonts w:ascii="Times New Roman" w:eastAsia="Times New Roman" w:hAnsi="Times New Roman"/>
          <w:bCs/>
          <w:i/>
          <w:sz w:val="24"/>
          <w:szCs w:val="24"/>
          <w:lang w:eastAsia="ru-RU"/>
        </w:rPr>
        <w:t>данные представлены с учетом обращения к цифровым ресурсам)</w:t>
      </w:r>
    </w:p>
    <w:p w14:paraId="72F5B087" w14:textId="77777777" w:rsidR="003B0C0B" w:rsidRPr="003B0C0B" w:rsidRDefault="003B0C0B" w:rsidP="003B0C0B">
      <w:pPr>
        <w:suppressAutoHyphens/>
        <w:spacing w:after="0" w:line="240" w:lineRule="auto"/>
        <w:ind w:right="-144"/>
        <w:contextualSpacing/>
        <w:rPr>
          <w:rFonts w:ascii="Times New Roman" w:eastAsia="Times New Roman" w:hAnsi="Times New Roman"/>
          <w:b/>
          <w:sz w:val="24"/>
          <w:szCs w:val="24"/>
          <w:lang w:eastAsia="ru-RU"/>
        </w:rPr>
      </w:pPr>
    </w:p>
    <w:tbl>
      <w:tblPr>
        <w:tblStyle w:val="110"/>
        <w:tblW w:w="0" w:type="auto"/>
        <w:tblInd w:w="704" w:type="dxa"/>
        <w:tblLook w:val="0000" w:firstRow="0" w:lastRow="0" w:firstColumn="0" w:lastColumn="0" w:noHBand="0" w:noVBand="0"/>
      </w:tblPr>
      <w:tblGrid>
        <w:gridCol w:w="3522"/>
        <w:gridCol w:w="2400"/>
        <w:gridCol w:w="2945"/>
      </w:tblGrid>
      <w:tr w:rsidR="003B0C0B" w:rsidRPr="003B0C0B" w14:paraId="0F077341" w14:textId="77777777" w:rsidTr="003B0C0B">
        <w:tc>
          <w:tcPr>
            <w:tcW w:w="3686" w:type="dxa"/>
          </w:tcPr>
          <w:p w14:paraId="56821E82" w14:textId="77777777" w:rsidR="003B0C0B" w:rsidRPr="003B0C0B" w:rsidRDefault="003B0C0B" w:rsidP="003B0C0B">
            <w:pPr>
              <w:suppressAutoHyphens/>
              <w:spacing w:after="0" w:line="240" w:lineRule="auto"/>
              <w:ind w:right="-144"/>
              <w:contextualSpacing/>
              <w:jc w:val="left"/>
              <w:rPr>
                <w:rFonts w:ascii="Times New Roman" w:hAnsi="Times New Roman"/>
                <w:sz w:val="24"/>
                <w:szCs w:val="24"/>
                <w:lang w:val="en-US" w:eastAsia="ru-RU"/>
              </w:rPr>
            </w:pPr>
            <w:r w:rsidRPr="003B0C0B">
              <w:rPr>
                <w:rFonts w:ascii="Times New Roman" w:hAnsi="Times New Roman"/>
                <w:sz w:val="24"/>
                <w:szCs w:val="24"/>
                <w:lang w:val="en-US" w:eastAsia="ru-RU"/>
              </w:rPr>
              <w:t>Наименование показателя</w:t>
            </w:r>
          </w:p>
        </w:tc>
        <w:tc>
          <w:tcPr>
            <w:tcW w:w="2551" w:type="dxa"/>
          </w:tcPr>
          <w:p w14:paraId="58D9379E" w14:textId="77777777" w:rsidR="003B0C0B" w:rsidRPr="003B0C0B" w:rsidRDefault="003B0C0B" w:rsidP="003B0C0B">
            <w:pPr>
              <w:suppressAutoHyphens/>
              <w:spacing w:after="0" w:line="240" w:lineRule="auto"/>
              <w:ind w:right="-144"/>
              <w:contextualSpacing/>
              <w:jc w:val="left"/>
              <w:rPr>
                <w:rFonts w:ascii="Times New Roman" w:hAnsi="Times New Roman"/>
                <w:sz w:val="24"/>
                <w:szCs w:val="24"/>
                <w:lang w:val="en-US" w:eastAsia="ru-RU"/>
              </w:rPr>
            </w:pPr>
            <w:r w:rsidRPr="003B0C0B">
              <w:rPr>
                <w:rFonts w:ascii="Times New Roman" w:hAnsi="Times New Roman"/>
                <w:sz w:val="24"/>
                <w:szCs w:val="24"/>
                <w:lang w:val="en-US" w:eastAsia="ru-RU"/>
              </w:rPr>
              <w:t>План, кол-во ед.</w:t>
            </w:r>
          </w:p>
        </w:tc>
        <w:tc>
          <w:tcPr>
            <w:tcW w:w="3112" w:type="dxa"/>
          </w:tcPr>
          <w:p w14:paraId="203792CD" w14:textId="77777777" w:rsidR="003B0C0B" w:rsidRPr="003B0C0B" w:rsidRDefault="003B0C0B" w:rsidP="003B0C0B">
            <w:pPr>
              <w:suppressAutoHyphens/>
              <w:spacing w:after="0" w:line="240" w:lineRule="auto"/>
              <w:contextualSpacing/>
              <w:jc w:val="left"/>
              <w:rPr>
                <w:rFonts w:ascii="Times New Roman" w:hAnsi="Times New Roman"/>
                <w:sz w:val="24"/>
                <w:szCs w:val="24"/>
                <w:lang w:eastAsia="ru-RU"/>
              </w:rPr>
            </w:pPr>
            <w:r w:rsidRPr="003B0C0B">
              <w:rPr>
                <w:rFonts w:ascii="Times New Roman" w:hAnsi="Times New Roman"/>
                <w:sz w:val="24"/>
                <w:szCs w:val="24"/>
                <w:lang w:eastAsia="ru-RU"/>
              </w:rPr>
              <w:t>Факт на  декабрь 2024г, кол-во ед.</w:t>
            </w:r>
          </w:p>
        </w:tc>
      </w:tr>
      <w:tr w:rsidR="003B0C0B" w:rsidRPr="003B0C0B" w14:paraId="772215CC" w14:textId="77777777" w:rsidTr="003B0C0B">
        <w:tc>
          <w:tcPr>
            <w:tcW w:w="3686" w:type="dxa"/>
          </w:tcPr>
          <w:p w14:paraId="2BDD419B" w14:textId="77777777" w:rsidR="003B0C0B" w:rsidRPr="003B0C0B" w:rsidRDefault="003B0C0B" w:rsidP="003B0C0B">
            <w:pPr>
              <w:suppressAutoHyphens/>
              <w:spacing w:after="0" w:line="240" w:lineRule="auto"/>
              <w:ind w:right="-144"/>
              <w:contextualSpacing/>
              <w:rPr>
                <w:rFonts w:ascii="Times New Roman" w:hAnsi="Times New Roman"/>
                <w:sz w:val="24"/>
                <w:szCs w:val="24"/>
                <w:lang w:val="en-US" w:eastAsia="ru-RU"/>
              </w:rPr>
            </w:pPr>
            <w:r w:rsidRPr="003B0C0B">
              <w:rPr>
                <w:rFonts w:ascii="Times New Roman" w:hAnsi="Times New Roman"/>
                <w:sz w:val="24"/>
                <w:szCs w:val="24"/>
                <w:lang w:val="en-US" w:eastAsia="ru-RU"/>
              </w:rPr>
              <w:t>Число посещений библиотек</w:t>
            </w:r>
          </w:p>
        </w:tc>
        <w:tc>
          <w:tcPr>
            <w:tcW w:w="2551" w:type="dxa"/>
          </w:tcPr>
          <w:p w14:paraId="622AAB9A"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259 891</w:t>
            </w:r>
          </w:p>
        </w:tc>
        <w:tc>
          <w:tcPr>
            <w:tcW w:w="3112" w:type="dxa"/>
          </w:tcPr>
          <w:p w14:paraId="1A061A0D"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207 359</w:t>
            </w:r>
          </w:p>
        </w:tc>
      </w:tr>
      <w:tr w:rsidR="003B0C0B" w:rsidRPr="003B0C0B" w14:paraId="2EAE8966" w14:textId="77777777" w:rsidTr="003B0C0B">
        <w:tc>
          <w:tcPr>
            <w:tcW w:w="3686" w:type="dxa"/>
          </w:tcPr>
          <w:p w14:paraId="71AB3256" w14:textId="77777777" w:rsidR="003B0C0B" w:rsidRPr="003B0C0B" w:rsidRDefault="003B0C0B" w:rsidP="003B0C0B">
            <w:pPr>
              <w:suppressAutoHyphens/>
              <w:spacing w:after="0" w:line="240" w:lineRule="auto"/>
              <w:ind w:right="-144"/>
              <w:contextualSpacing/>
              <w:rPr>
                <w:rFonts w:ascii="Times New Roman" w:hAnsi="Times New Roman"/>
                <w:sz w:val="24"/>
                <w:szCs w:val="24"/>
                <w:lang w:val="en-US" w:eastAsia="ru-RU"/>
              </w:rPr>
            </w:pPr>
            <w:r w:rsidRPr="003B0C0B">
              <w:rPr>
                <w:rFonts w:ascii="Times New Roman" w:hAnsi="Times New Roman"/>
                <w:sz w:val="24"/>
                <w:szCs w:val="24"/>
                <w:lang w:val="en-US" w:eastAsia="ru-RU"/>
              </w:rPr>
              <w:t>Число посещений КДУ</w:t>
            </w:r>
          </w:p>
        </w:tc>
        <w:tc>
          <w:tcPr>
            <w:tcW w:w="2551" w:type="dxa"/>
          </w:tcPr>
          <w:p w14:paraId="4FB6F76A"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464 354</w:t>
            </w:r>
          </w:p>
        </w:tc>
        <w:tc>
          <w:tcPr>
            <w:tcW w:w="3112" w:type="dxa"/>
          </w:tcPr>
          <w:p w14:paraId="393E862F"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403 746</w:t>
            </w:r>
          </w:p>
        </w:tc>
      </w:tr>
      <w:tr w:rsidR="003B0C0B" w:rsidRPr="003B0C0B" w14:paraId="726B8DDF" w14:textId="77777777" w:rsidTr="003B0C0B">
        <w:tc>
          <w:tcPr>
            <w:tcW w:w="3686" w:type="dxa"/>
          </w:tcPr>
          <w:p w14:paraId="78D9DD1A" w14:textId="77777777" w:rsidR="003B0C0B" w:rsidRPr="003B0C0B" w:rsidRDefault="003B0C0B" w:rsidP="003B0C0B">
            <w:pPr>
              <w:suppressAutoHyphens/>
              <w:spacing w:after="0" w:line="240" w:lineRule="auto"/>
              <w:contextualSpacing/>
              <w:rPr>
                <w:rFonts w:ascii="Times New Roman" w:hAnsi="Times New Roman"/>
                <w:sz w:val="24"/>
                <w:szCs w:val="24"/>
                <w:lang w:eastAsia="ru-RU"/>
              </w:rPr>
            </w:pPr>
            <w:r w:rsidRPr="003B0C0B">
              <w:rPr>
                <w:rFonts w:ascii="Times New Roman" w:hAnsi="Times New Roman"/>
                <w:sz w:val="24"/>
                <w:szCs w:val="24"/>
                <w:lang w:eastAsia="ru-RU"/>
              </w:rPr>
              <w:t>Число посещений культурных мероприятий, проводимых детскими школами искусств</w:t>
            </w:r>
          </w:p>
        </w:tc>
        <w:tc>
          <w:tcPr>
            <w:tcW w:w="2551" w:type="dxa"/>
          </w:tcPr>
          <w:p w14:paraId="5904207C"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92 350</w:t>
            </w:r>
          </w:p>
        </w:tc>
        <w:tc>
          <w:tcPr>
            <w:tcW w:w="3112" w:type="dxa"/>
          </w:tcPr>
          <w:p w14:paraId="0E5F206C"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val="en-US" w:eastAsia="ru-RU"/>
              </w:rPr>
            </w:pPr>
            <w:r w:rsidRPr="003B0C0B">
              <w:rPr>
                <w:rFonts w:ascii="Times New Roman" w:hAnsi="Times New Roman"/>
                <w:sz w:val="24"/>
                <w:szCs w:val="24"/>
                <w:lang w:eastAsia="ru-RU"/>
              </w:rPr>
              <w:t>25 099</w:t>
            </w:r>
          </w:p>
        </w:tc>
      </w:tr>
      <w:tr w:rsidR="003B0C0B" w:rsidRPr="003B0C0B" w14:paraId="57550327" w14:textId="77777777" w:rsidTr="003B0C0B">
        <w:tc>
          <w:tcPr>
            <w:tcW w:w="3686" w:type="dxa"/>
          </w:tcPr>
          <w:p w14:paraId="232E9E86" w14:textId="77777777" w:rsidR="003B0C0B" w:rsidRPr="003B0C0B" w:rsidRDefault="003B0C0B" w:rsidP="003B0C0B">
            <w:pPr>
              <w:suppressAutoHyphens/>
              <w:spacing w:after="0" w:line="240" w:lineRule="auto"/>
              <w:ind w:firstLine="709"/>
              <w:contextualSpacing/>
              <w:rPr>
                <w:rFonts w:ascii="Times New Roman" w:hAnsi="Times New Roman"/>
                <w:sz w:val="24"/>
                <w:szCs w:val="24"/>
                <w:lang w:eastAsia="ru-RU"/>
              </w:rPr>
            </w:pPr>
            <w:r w:rsidRPr="003B0C0B">
              <w:rPr>
                <w:rFonts w:ascii="Times New Roman" w:hAnsi="Times New Roman"/>
                <w:b/>
                <w:sz w:val="24"/>
                <w:szCs w:val="24"/>
                <w:lang w:val="en-US" w:eastAsia="ru-RU"/>
              </w:rPr>
              <w:t>ИТОГО:</w:t>
            </w:r>
          </w:p>
        </w:tc>
        <w:tc>
          <w:tcPr>
            <w:tcW w:w="2551" w:type="dxa"/>
          </w:tcPr>
          <w:p w14:paraId="4E842D8E" w14:textId="77777777" w:rsidR="003B0C0B" w:rsidRPr="003B0C0B" w:rsidRDefault="003B0C0B" w:rsidP="003B0C0B">
            <w:pPr>
              <w:suppressAutoHyphens/>
              <w:spacing w:after="0" w:line="240" w:lineRule="auto"/>
              <w:ind w:right="-144" w:firstLine="709"/>
              <w:contextualSpacing/>
              <w:rPr>
                <w:rFonts w:ascii="Times New Roman" w:hAnsi="Times New Roman"/>
                <w:b/>
                <w:sz w:val="24"/>
                <w:szCs w:val="24"/>
                <w:lang w:eastAsia="ru-RU"/>
              </w:rPr>
            </w:pPr>
            <w:r w:rsidRPr="003B0C0B">
              <w:rPr>
                <w:rFonts w:ascii="Times New Roman" w:hAnsi="Times New Roman"/>
                <w:b/>
                <w:sz w:val="24"/>
                <w:szCs w:val="24"/>
                <w:lang w:eastAsia="ru-RU"/>
              </w:rPr>
              <w:t>816 595</w:t>
            </w:r>
          </w:p>
        </w:tc>
        <w:tc>
          <w:tcPr>
            <w:tcW w:w="3112" w:type="dxa"/>
          </w:tcPr>
          <w:p w14:paraId="3FD4873D"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b/>
                <w:sz w:val="24"/>
                <w:szCs w:val="24"/>
                <w:lang w:eastAsia="ru-RU"/>
              </w:rPr>
              <w:t>636 204</w:t>
            </w:r>
          </w:p>
        </w:tc>
      </w:tr>
    </w:tbl>
    <w:p w14:paraId="4CC95A67" w14:textId="77777777" w:rsidR="003B0C0B" w:rsidRPr="003B0C0B" w:rsidRDefault="003B0C0B" w:rsidP="003B0C0B">
      <w:pPr>
        <w:tabs>
          <w:tab w:val="left" w:pos="426"/>
        </w:tabs>
        <w:spacing w:after="0" w:line="240" w:lineRule="auto"/>
        <w:jc w:val="both"/>
        <w:rPr>
          <w:rFonts w:ascii="Times New Roman" w:hAnsi="Times New Roman"/>
          <w:b/>
          <w:bCs/>
          <w:sz w:val="24"/>
          <w:szCs w:val="24"/>
        </w:rPr>
      </w:pPr>
    </w:p>
    <w:p w14:paraId="639DF8DC" w14:textId="77777777" w:rsidR="003B0C0B" w:rsidRPr="003B0C0B" w:rsidRDefault="003B0C0B" w:rsidP="003B0C0B">
      <w:pPr>
        <w:tabs>
          <w:tab w:val="left" w:pos="426"/>
        </w:tabs>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 xml:space="preserve">В 2023 году число  посещений </w:t>
      </w:r>
      <w:r w:rsidRPr="003B0C0B">
        <w:rPr>
          <w:rFonts w:ascii="Times New Roman" w:eastAsia="Times New Roman" w:hAnsi="Times New Roman"/>
          <w:b/>
          <w:sz w:val="24"/>
          <w:szCs w:val="24"/>
        </w:rPr>
        <w:t xml:space="preserve"> составило - 691 068 ед ( при плане - </w:t>
      </w:r>
      <w:r w:rsidRPr="003B0C0B">
        <w:rPr>
          <w:rFonts w:ascii="Times New Roman" w:hAnsi="Times New Roman"/>
          <w:b/>
          <w:bCs/>
          <w:sz w:val="24"/>
          <w:szCs w:val="24"/>
        </w:rPr>
        <w:t>699 938)</w:t>
      </w:r>
    </w:p>
    <w:p w14:paraId="3E60E8CA" w14:textId="77777777" w:rsidR="003B0C0B" w:rsidRPr="003B0C0B" w:rsidRDefault="003B0C0B" w:rsidP="003B0C0B">
      <w:pPr>
        <w:tabs>
          <w:tab w:val="left" w:pos="426"/>
        </w:tabs>
        <w:spacing w:after="0" w:line="240" w:lineRule="auto"/>
        <w:ind w:firstLine="709"/>
        <w:jc w:val="both"/>
        <w:rPr>
          <w:rFonts w:ascii="Times New Roman" w:hAnsi="Times New Roman"/>
          <w:b/>
          <w:bCs/>
          <w:sz w:val="24"/>
          <w:szCs w:val="24"/>
        </w:rPr>
      </w:pPr>
    </w:p>
    <w:p w14:paraId="26CF5132" w14:textId="77777777" w:rsidR="003B0C0B" w:rsidRPr="003B0C0B" w:rsidRDefault="003B0C0B" w:rsidP="003B0C0B">
      <w:pPr>
        <w:tabs>
          <w:tab w:val="left" w:pos="426"/>
        </w:tabs>
        <w:spacing w:after="0" w:line="240" w:lineRule="auto"/>
        <w:ind w:firstLine="709"/>
        <w:jc w:val="both"/>
        <w:rPr>
          <w:rFonts w:ascii="Times New Roman" w:hAnsi="Times New Roman"/>
          <w:b/>
          <w:bCs/>
          <w:sz w:val="24"/>
          <w:szCs w:val="24"/>
          <w:u w:val="single"/>
        </w:rPr>
      </w:pPr>
      <w:r w:rsidRPr="003B0C0B">
        <w:rPr>
          <w:rFonts w:ascii="Times New Roman" w:hAnsi="Times New Roman"/>
          <w:b/>
          <w:bCs/>
          <w:sz w:val="24"/>
          <w:szCs w:val="24"/>
        </w:rPr>
        <w:t>4. О результатах работы по гражданско-патриотическому, духовно-нравственному воспитанию детей, подростков, молодежи.</w:t>
      </w:r>
    </w:p>
    <w:p w14:paraId="7A6AAD66"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p>
    <w:p w14:paraId="698B11C5" w14:textId="77777777" w:rsidR="003B0C0B" w:rsidRPr="003B0C0B" w:rsidRDefault="003B0C0B" w:rsidP="003B0C0B">
      <w:pPr>
        <w:spacing w:after="0" w:line="240" w:lineRule="auto"/>
        <w:ind w:firstLine="709"/>
        <w:contextualSpacing/>
        <w:jc w:val="both"/>
        <w:rPr>
          <w:rFonts w:ascii="Times New Roman" w:hAnsi="Times New Roman"/>
          <w:b/>
          <w:i/>
          <w:sz w:val="24"/>
          <w:szCs w:val="24"/>
        </w:rPr>
      </w:pPr>
      <w:r w:rsidRPr="003B0C0B">
        <w:rPr>
          <w:rFonts w:ascii="Times New Roman" w:hAnsi="Times New Roman"/>
          <w:b/>
          <w:sz w:val="24"/>
          <w:szCs w:val="24"/>
          <w:u w:val="single"/>
        </w:rPr>
        <w:t>Всего  проведено</w:t>
      </w:r>
      <w:r w:rsidRPr="003B0C0B">
        <w:rPr>
          <w:rFonts w:ascii="Times New Roman" w:hAnsi="Times New Roman"/>
          <w:b/>
          <w:i/>
          <w:sz w:val="24"/>
          <w:szCs w:val="24"/>
        </w:rPr>
        <w:t xml:space="preserve"> 589 мероприятий. Общее количество участников составило 14 909 чел.</w:t>
      </w:r>
    </w:p>
    <w:p w14:paraId="1735AC2E" w14:textId="77777777" w:rsidR="003B0C0B" w:rsidRPr="003B0C0B" w:rsidRDefault="003B0C0B" w:rsidP="003B0C0B">
      <w:pPr>
        <w:spacing w:after="0" w:line="240" w:lineRule="auto"/>
        <w:ind w:firstLine="709"/>
        <w:contextualSpacing/>
        <w:jc w:val="both"/>
        <w:rPr>
          <w:rFonts w:ascii="Times New Roman" w:hAnsi="Times New Roman"/>
          <w:b/>
          <w:i/>
          <w:sz w:val="24"/>
          <w:szCs w:val="24"/>
          <w:highlight w:val="yellow"/>
        </w:rPr>
      </w:pPr>
    </w:p>
    <w:p w14:paraId="011B0CA0" w14:textId="77777777" w:rsidR="003B0C0B" w:rsidRPr="003B0C0B" w:rsidRDefault="003B0C0B" w:rsidP="003B0C0B">
      <w:pPr>
        <w:spacing w:after="0" w:line="240" w:lineRule="auto"/>
        <w:ind w:firstLine="709"/>
        <w:contextualSpacing/>
        <w:jc w:val="both"/>
        <w:rPr>
          <w:rFonts w:ascii="Times New Roman" w:hAnsi="Times New Roman"/>
          <w:b/>
          <w:bCs/>
          <w:sz w:val="24"/>
          <w:szCs w:val="24"/>
          <w:u w:val="single"/>
        </w:rPr>
      </w:pPr>
      <w:r w:rsidRPr="003B0C0B">
        <w:rPr>
          <w:rFonts w:ascii="Times New Roman" w:hAnsi="Times New Roman"/>
          <w:b/>
          <w:bCs/>
          <w:sz w:val="24"/>
          <w:szCs w:val="24"/>
        </w:rPr>
        <w:t xml:space="preserve">О результатах работы по гражданско-патриотическому, духовно-нравственному воспитанию </w:t>
      </w:r>
      <w:r w:rsidRPr="003B0C0B">
        <w:rPr>
          <w:rFonts w:ascii="Times New Roman" w:hAnsi="Times New Roman"/>
          <w:b/>
          <w:bCs/>
          <w:sz w:val="24"/>
          <w:szCs w:val="24"/>
          <w:u w:val="single"/>
        </w:rPr>
        <w:t>детей</w:t>
      </w:r>
      <w:r w:rsidRPr="003B0C0B">
        <w:rPr>
          <w:rFonts w:ascii="Times New Roman" w:hAnsi="Times New Roman"/>
          <w:b/>
          <w:bCs/>
          <w:sz w:val="24"/>
          <w:szCs w:val="24"/>
        </w:rPr>
        <w:t>, подростков, молодежи.</w:t>
      </w:r>
    </w:p>
    <w:p w14:paraId="05BFF42D" w14:textId="77777777" w:rsidR="003B0C0B" w:rsidRPr="003B0C0B" w:rsidRDefault="003B0C0B" w:rsidP="003B0C0B">
      <w:pPr>
        <w:spacing w:after="0" w:line="240" w:lineRule="auto"/>
        <w:ind w:firstLine="709"/>
        <w:contextualSpacing/>
        <w:jc w:val="both"/>
        <w:rPr>
          <w:rFonts w:ascii="Times New Roman" w:hAnsi="Times New Roman"/>
          <w:i/>
          <w:sz w:val="24"/>
          <w:szCs w:val="24"/>
        </w:rPr>
      </w:pPr>
      <w:r w:rsidRPr="003B0C0B">
        <w:rPr>
          <w:rFonts w:ascii="Times New Roman" w:hAnsi="Times New Roman"/>
          <w:sz w:val="24"/>
          <w:szCs w:val="24"/>
        </w:rPr>
        <w:t xml:space="preserve">В сельских учреждениях   культуры работают клубные формирования патриотического и духовно-нравственного воспитания </w:t>
      </w:r>
      <w:r w:rsidRPr="003B0C0B">
        <w:rPr>
          <w:rFonts w:ascii="Times New Roman" w:hAnsi="Times New Roman"/>
          <w:i/>
          <w:sz w:val="24"/>
          <w:szCs w:val="24"/>
        </w:rPr>
        <w:t xml:space="preserve">– </w:t>
      </w:r>
      <w:r w:rsidRPr="003B0C0B">
        <w:rPr>
          <w:rFonts w:ascii="Times New Roman" w:hAnsi="Times New Roman"/>
          <w:b/>
          <w:i/>
          <w:sz w:val="24"/>
          <w:szCs w:val="24"/>
        </w:rPr>
        <w:t>16 клубных формирований (189 участников)</w:t>
      </w:r>
    </w:p>
    <w:p w14:paraId="30070F9B" w14:textId="77777777" w:rsidR="003B0C0B" w:rsidRPr="003B0C0B" w:rsidRDefault="003B0C0B" w:rsidP="003B0C0B">
      <w:pPr>
        <w:spacing w:after="0" w:line="240" w:lineRule="auto"/>
        <w:ind w:firstLine="709"/>
        <w:rPr>
          <w:rFonts w:ascii="Times New Roman" w:hAnsi="Times New Roman"/>
          <w:color w:val="000000"/>
          <w:sz w:val="24"/>
          <w:szCs w:val="24"/>
        </w:rPr>
      </w:pPr>
    </w:p>
    <w:p w14:paraId="19EE8790"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lastRenderedPageBreak/>
        <w:t xml:space="preserve">Целью патриотического воспитания является развитие у подрастающего поколения россиян чувства гражданственности, любви к Родине. </w:t>
      </w:r>
    </w:p>
    <w:p w14:paraId="6ED35DC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Организуя работу с детьми, специалисты учреждений культуры  ставят перед собой следующие задачи: создать наиболее благоприятные условия для их нравственного, патриотического воспитания, для формирования осмысленной гражданской позиции, культуры поведения и общения, развития эстетического вкуса ребенка. Работа учреждений культуры направлена на формирование гражданского самосознания детей и подростков, обращение к истории Отечества, воспитание подрастающего поколения в духе патриотизма и любви к Родине на примере подвигов воинов – защитников Отечества.</w:t>
      </w:r>
    </w:p>
    <w:p w14:paraId="3DC0FE1C" w14:textId="77777777" w:rsidR="003B0C0B" w:rsidRPr="003B0C0B" w:rsidRDefault="003B0C0B" w:rsidP="003B0C0B">
      <w:pPr>
        <w:spacing w:after="0" w:line="240" w:lineRule="auto"/>
        <w:ind w:firstLine="709"/>
        <w:jc w:val="both"/>
        <w:rPr>
          <w:rFonts w:ascii="Times New Roman" w:hAnsi="Times New Roman"/>
          <w:color w:val="000000"/>
          <w:sz w:val="24"/>
          <w:szCs w:val="24"/>
        </w:rPr>
      </w:pPr>
      <w:r w:rsidRPr="003B0C0B">
        <w:rPr>
          <w:rFonts w:ascii="Times New Roman" w:hAnsi="Times New Roman"/>
          <w:sz w:val="24"/>
          <w:szCs w:val="24"/>
        </w:rPr>
        <w:t xml:space="preserve">Мероприятия, направленные на гражданско–патриотическое воспитание детей и молодежи проводятся с использованием различных форм культурно-досуговой деятельности, таких как развлекательно-познавательные и тематические программы, тематические концерты, уроки  мужества, беседы, конкурсы чтецов, песен и рисунков, тематические выставки, акции, показы фильмов и т.д. </w:t>
      </w:r>
      <w:r w:rsidRPr="003B0C0B">
        <w:rPr>
          <w:rFonts w:ascii="Times New Roman" w:hAnsi="Times New Roman"/>
          <w:color w:val="333333"/>
          <w:sz w:val="24"/>
          <w:szCs w:val="24"/>
          <w:shd w:val="clear" w:color="auto" w:fill="FFFFFF"/>
        </w:rPr>
        <w:t xml:space="preserve">В настоящее время это направление работы учреждений культуры наиболее актуально. </w:t>
      </w:r>
    </w:p>
    <w:p w14:paraId="2FE1486C"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rPr>
      </w:pPr>
      <w:r w:rsidRPr="003B0C0B">
        <w:rPr>
          <w:rFonts w:ascii="Times New Roman" w:hAnsi="Times New Roman"/>
          <w:color w:val="000000"/>
          <w:sz w:val="24"/>
          <w:szCs w:val="24"/>
        </w:rPr>
        <w:t>На территории Малосюгинского ЦСДК</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 xml:space="preserve">26 апреля прошел </w:t>
      </w:r>
      <w:r w:rsidRPr="003B0C0B">
        <w:rPr>
          <w:rFonts w:ascii="Times New Roman" w:hAnsi="Times New Roman"/>
          <w:b/>
          <w:color w:val="000000"/>
          <w:sz w:val="24"/>
          <w:szCs w:val="24"/>
        </w:rPr>
        <w:t>День призывника «Служу Отечеству».</w:t>
      </w:r>
      <w:r w:rsidRPr="003B0C0B">
        <w:rPr>
          <w:rFonts w:ascii="Times New Roman" w:hAnsi="Times New Roman"/>
          <w:color w:val="000000"/>
          <w:sz w:val="24"/>
          <w:szCs w:val="24"/>
        </w:rPr>
        <w:t xml:space="preserve"> Учащиеся школ Можгинского района приняли участие в торжественной части, где с приветственным словом выступили Председатель Совета депутатов Можгинского района Г.П.Королькова и Начальник ТО «Большепудгинский» М.В.Данилова. Были представлены патриотические видеоролики и проведена интеллектуальная игра «Где логика» на военную тематику. В фойе Дома культуры была проведена экскурсия по республиканской документальной выставке «Удмуртия на защите Родины», а после для участников мероприятия были организованы спортивные старты. На обед для всех участников была приготовлена настоящая солдатская каша, которая пользовалась большим спросом среди учеников.</w:t>
      </w:r>
    </w:p>
    <w:p w14:paraId="70A41F50" w14:textId="77777777" w:rsidR="003B0C0B" w:rsidRPr="003B0C0B" w:rsidRDefault="003B0C0B" w:rsidP="003B0C0B">
      <w:pPr>
        <w:suppressAutoHyphens/>
        <w:spacing w:after="0" w:line="240" w:lineRule="auto"/>
        <w:ind w:firstLine="709"/>
        <w:contextualSpacing/>
        <w:jc w:val="both"/>
        <w:rPr>
          <w:rFonts w:ascii="Times New Roman" w:hAnsi="Times New Roman"/>
          <w:color w:val="000000"/>
          <w:sz w:val="24"/>
          <w:szCs w:val="24"/>
        </w:rPr>
      </w:pPr>
      <w:r w:rsidRPr="003B0C0B">
        <w:rPr>
          <w:rFonts w:ascii="Times New Roman" w:hAnsi="Times New Roman"/>
          <w:color w:val="000000"/>
          <w:sz w:val="24"/>
          <w:szCs w:val="24"/>
          <w:shd w:val="clear" w:color="auto" w:fill="FFFFFF"/>
        </w:rPr>
        <w:t xml:space="preserve">8 мая для старшеклассников Можгинского района  прошел </w:t>
      </w:r>
      <w:r w:rsidRPr="003B0C0B">
        <w:rPr>
          <w:rFonts w:ascii="Times New Roman" w:hAnsi="Times New Roman"/>
          <w:b/>
          <w:bCs/>
          <w:color w:val="000000"/>
          <w:sz w:val="24"/>
          <w:szCs w:val="24"/>
          <w:shd w:val="clear" w:color="auto" w:fill="FFFFFF"/>
        </w:rPr>
        <w:t>праздник "Одна Победа для всех".</w:t>
      </w:r>
      <w:r w:rsidRPr="003B0C0B">
        <w:rPr>
          <w:rFonts w:ascii="Times New Roman" w:hAnsi="Times New Roman"/>
          <w:color w:val="000000"/>
          <w:sz w:val="24"/>
          <w:szCs w:val="24"/>
          <w:shd w:val="clear" w:color="auto" w:fill="FFFFFF"/>
        </w:rPr>
        <w:t xml:space="preserve"> В программу праздника были включены: Театрализованный концерта «Пойте, гордитесь, помните», митинг «Чтобы помнили», где у памятника братьям Сидоровым </w:t>
      </w:r>
      <w:r w:rsidRPr="003B0C0B">
        <w:rPr>
          <w:rFonts w:ascii="Times New Roman" w:hAnsi="Times New Roman"/>
          <w:color w:val="000000"/>
          <w:sz w:val="24"/>
          <w:szCs w:val="24"/>
        </w:rPr>
        <w:t xml:space="preserve"> состоялась символическая передача «Знамени Победы» от бойцов-победителей нынешнему, современному поколению</w:t>
      </w:r>
      <w:r w:rsidRPr="003B0C0B">
        <w:rPr>
          <w:rFonts w:ascii="Times New Roman" w:hAnsi="Times New Roman"/>
          <w:color w:val="000000"/>
          <w:sz w:val="24"/>
          <w:szCs w:val="24"/>
          <w:shd w:val="clear" w:color="auto" w:fill="FFFFFF"/>
        </w:rPr>
        <w:t>, флешмоб – по исполнению песни «Катюша»</w:t>
      </w:r>
      <w:r w:rsidRPr="003B0C0B">
        <w:rPr>
          <w:rFonts w:ascii="Times New Roman" w:hAnsi="Times New Roman"/>
          <w:color w:val="000000"/>
          <w:sz w:val="24"/>
          <w:szCs w:val="24"/>
        </w:rPr>
        <w:t xml:space="preserve">. Ярким моментом стал танцевальный флешмоб «Вальс Победы». </w:t>
      </w:r>
      <w:r w:rsidRPr="003B0C0B">
        <w:rPr>
          <w:rFonts w:ascii="Times New Roman" w:hAnsi="Times New Roman"/>
          <w:color w:val="000000"/>
          <w:sz w:val="24"/>
          <w:szCs w:val="24"/>
          <w:shd w:val="clear" w:color="auto" w:fill="FFFFFF"/>
        </w:rPr>
        <w:t xml:space="preserve"> </w:t>
      </w:r>
      <w:r w:rsidRPr="003B0C0B">
        <w:rPr>
          <w:rFonts w:ascii="Times New Roman" w:hAnsi="Times New Roman"/>
          <w:color w:val="000000"/>
          <w:sz w:val="24"/>
          <w:szCs w:val="24"/>
        </w:rPr>
        <w:t xml:space="preserve">Второй частью программы стал патриотический квест «Дорога памяти». Ребята выполняли задания на станциях: разгадывали шифры, исполняли песни военных лет, плели маскировочные сети, маршировали, учились оказывать первую медицинскую помощь, разбирать-собирать автомат. </w:t>
      </w:r>
      <w:r w:rsidRPr="003B0C0B">
        <w:rPr>
          <w:rFonts w:ascii="Times New Roman" w:hAnsi="Times New Roman"/>
          <w:color w:val="000000"/>
          <w:sz w:val="24"/>
          <w:szCs w:val="24"/>
          <w:shd w:val="clear" w:color="auto" w:fill="FFFFFF"/>
        </w:rPr>
        <w:t>По традиции, мероприятие закончилось угощением полевой кашей и горячим чаем. </w:t>
      </w:r>
    </w:p>
    <w:p w14:paraId="63523639" w14:textId="77777777" w:rsidR="003B0C0B" w:rsidRPr="003B0C0B" w:rsidRDefault="003B0C0B" w:rsidP="003B0C0B">
      <w:pPr>
        <w:suppressAutoHyphens/>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В Нышинском доме культуры создан молодёжный патриотический центр «Потомки героев», с целью сбора и распространения информации об интересных событиях малой родины, где подростки общаются друг с другом, делятся своими достижениями. Ребята являются участниками цикла мероприятий, посвящённых таким праздникам, как «День Победы», «35-летию вывода войск из Афганистана посвящается», «Деревня, рождённая МТС», «День пограничника», «День призывника», «Наша гордость и наша слава» патриотическая акция, «Вместе мы сила» тематический час ко дню народного единства, и т.д. Проводятся тематические встречи и круглые столы с тружениками тыла, детьми войны, участниками боевых действий в Афганистане, Чечне, Таджикистане, участниками специальной военной операции на Украине и других локальных конфликтов. Дети с интересом слушают, общаются и задают вопросы приглашенным гостям на мероприятия.          </w:t>
      </w:r>
    </w:p>
    <w:p w14:paraId="63F713C7" w14:textId="77777777" w:rsidR="003B0C0B" w:rsidRPr="003B0C0B" w:rsidRDefault="003B0C0B" w:rsidP="003B0C0B">
      <w:pPr>
        <w:suppressAutoHyphens/>
        <w:spacing w:after="0" w:line="240" w:lineRule="auto"/>
        <w:ind w:firstLine="709"/>
        <w:contextualSpacing/>
        <w:jc w:val="both"/>
        <w:rPr>
          <w:rFonts w:ascii="Times New Roman" w:hAnsi="Times New Roman"/>
          <w:color w:val="FF0000"/>
          <w:sz w:val="24"/>
          <w:szCs w:val="24"/>
        </w:rPr>
      </w:pPr>
      <w:r w:rsidRPr="003B0C0B">
        <w:rPr>
          <w:rFonts w:ascii="Times New Roman" w:hAnsi="Times New Roman"/>
          <w:sz w:val="24"/>
          <w:szCs w:val="24"/>
        </w:rPr>
        <w:t xml:space="preserve">   </w:t>
      </w:r>
      <w:r w:rsidRPr="003B0C0B">
        <w:rPr>
          <w:rFonts w:ascii="Times New Roman" w:hAnsi="Times New Roman"/>
          <w:color w:val="000000"/>
          <w:sz w:val="24"/>
          <w:szCs w:val="24"/>
          <w:shd w:val="clear" w:color="auto" w:fill="FFFFFF"/>
        </w:rPr>
        <w:t>Ветераны деревни тоже являются активными участниками в работе патриотического центра, помогают и делятся своей мудростью. Благодаря ветеранскому   активу было обеспечено участие в акциях «Победная каша» в праздновании дня Победы – 9 мая</w:t>
      </w:r>
      <w:r w:rsidRPr="003B0C0B">
        <w:rPr>
          <w:rFonts w:ascii="Times New Roman" w:hAnsi="Times New Roman"/>
          <w:sz w:val="24"/>
          <w:szCs w:val="24"/>
          <w:shd w:val="clear" w:color="auto" w:fill="FFFFFF"/>
        </w:rPr>
        <w:t>.</w:t>
      </w:r>
      <w:r w:rsidRPr="003B0C0B">
        <w:rPr>
          <w:rFonts w:ascii="Times New Roman" w:hAnsi="Times New Roman"/>
          <w:sz w:val="24"/>
          <w:szCs w:val="24"/>
        </w:rPr>
        <w:t xml:space="preserve"> </w:t>
      </w:r>
      <w:r w:rsidRPr="003B0C0B">
        <w:rPr>
          <w:rFonts w:ascii="Times New Roman" w:hAnsi="Times New Roman"/>
          <w:sz w:val="24"/>
          <w:szCs w:val="24"/>
          <w:shd w:val="clear" w:color="auto" w:fill="FFFFFF"/>
        </w:rPr>
        <w:t xml:space="preserve">Не оставили без внимания и встречу с выпускниками школы, участниками </w:t>
      </w:r>
      <w:r w:rsidRPr="003B0C0B">
        <w:rPr>
          <w:rFonts w:ascii="Times New Roman" w:hAnsi="Times New Roman"/>
          <w:sz w:val="24"/>
          <w:szCs w:val="24"/>
          <w:shd w:val="clear" w:color="auto" w:fill="FFFFFF"/>
        </w:rPr>
        <w:lastRenderedPageBreak/>
        <w:t xml:space="preserve">специальной военной операции Ефремовым Максимом, Соловьёвым Анатолием. Совместно с Нышинским  детским садом и учащимися Нышинской школы приняли участие в различных акциях, как «Узелок памяти», завязав на ленточке узелок в память о событиях тех лет. 22 июня 1941 года – черный день в истории нашей Родины, начало самой жестокой, самой кровопролитной войны. Ежегодно ветераны принимают  активное участие во Всероссийских акциях  «Минута молчания», «Свеча памяти», «Георгиевская ленточка», , «Сирень Победы», «Окна Победы». </w:t>
      </w:r>
      <w:r w:rsidRPr="003B0C0B">
        <w:rPr>
          <w:rFonts w:ascii="Times New Roman" w:hAnsi="Times New Roman"/>
          <w:sz w:val="24"/>
          <w:szCs w:val="24"/>
        </w:rPr>
        <w:t>Целевой аудиторией районного праздника ко Дню Победы были</w:t>
      </w:r>
      <w:r w:rsidRPr="003B0C0B">
        <w:rPr>
          <w:rFonts w:ascii="Times New Roman" w:hAnsi="Times New Roman"/>
          <w:b/>
          <w:sz w:val="24"/>
          <w:szCs w:val="24"/>
        </w:rPr>
        <w:t xml:space="preserve"> </w:t>
      </w:r>
      <w:r w:rsidRPr="003B0C0B">
        <w:rPr>
          <w:rFonts w:ascii="Times New Roman" w:hAnsi="Times New Roman"/>
          <w:sz w:val="24"/>
          <w:szCs w:val="24"/>
        </w:rPr>
        <w:t xml:space="preserve">учащиеся сельских школ Можгинского района. </w:t>
      </w:r>
    </w:p>
    <w:p w14:paraId="18BEA8CA" w14:textId="77777777" w:rsidR="003B0C0B" w:rsidRPr="003B0C0B" w:rsidRDefault="003B0C0B" w:rsidP="003B0C0B">
      <w:pPr>
        <w:tabs>
          <w:tab w:val="left" w:pos="2832"/>
        </w:tabs>
        <w:suppressAutoHyphens/>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Жители и гости села Большая Уча стали участниками традиционного торжественного </w:t>
      </w:r>
      <w:r w:rsidRPr="003B0C0B">
        <w:rPr>
          <w:rFonts w:ascii="Times New Roman" w:hAnsi="Times New Roman"/>
          <w:b/>
          <w:sz w:val="24"/>
          <w:szCs w:val="24"/>
          <w:shd w:val="clear" w:color="auto" w:fill="FFFFFF"/>
        </w:rPr>
        <w:t>митинга,</w:t>
      </w:r>
      <w:r w:rsidRPr="003B0C0B">
        <w:rPr>
          <w:rFonts w:ascii="Times New Roman" w:hAnsi="Times New Roman"/>
          <w:sz w:val="24"/>
          <w:szCs w:val="24"/>
          <w:shd w:val="clear" w:color="auto" w:fill="FFFFFF"/>
        </w:rPr>
        <w:t xml:space="preserve"> посвящённого 7</w:t>
      </w:r>
      <w:r w:rsidRPr="003B0C0B">
        <w:rPr>
          <w:rFonts w:ascii="Times New Roman" w:hAnsi="Times New Roman"/>
          <w:i/>
          <w:iCs/>
          <w:sz w:val="24"/>
          <w:szCs w:val="24"/>
          <w:shd w:val="clear" w:color="auto" w:fill="FFFFFF"/>
        </w:rPr>
        <w:t>9</w:t>
      </w:r>
      <w:r w:rsidRPr="003B0C0B">
        <w:rPr>
          <w:rFonts w:ascii="Times New Roman" w:hAnsi="Times New Roman"/>
          <w:sz w:val="24"/>
          <w:szCs w:val="24"/>
          <w:shd w:val="clear" w:color="auto" w:fill="FFFFFF"/>
        </w:rPr>
        <w:t xml:space="preserve">-ой годовщине Победы в Великой Отечественной войне. В память о тех, кто отдал свои жизни во имя Победы, была объявлена минута молчания. Все собравшиеся почтили память погибших и возложили цветы к памятнику. Праздничные мероприятия продолжились в Доме культуры концертом </w:t>
      </w:r>
      <w:r w:rsidRPr="003B0C0B">
        <w:rPr>
          <w:rFonts w:ascii="Times New Roman" w:hAnsi="Times New Roman"/>
          <w:b/>
          <w:sz w:val="24"/>
          <w:szCs w:val="24"/>
          <w:shd w:val="clear" w:color="auto" w:fill="FFFFFF"/>
        </w:rPr>
        <w:t>"Майское разноцветье Победы»</w:t>
      </w:r>
      <w:r w:rsidRPr="003B0C0B">
        <w:rPr>
          <w:rFonts w:ascii="Times New Roman" w:hAnsi="Times New Roman"/>
          <w:sz w:val="24"/>
          <w:szCs w:val="24"/>
          <w:shd w:val="clear" w:color="auto" w:fill="FFFFFF"/>
        </w:rPr>
        <w:t>.  Концертные номера подарили зрителю участники художественной самодеятельности, педагогический коллектив Большеучинской школы-интернат, воспитанники детского сада. Со сцены звучали песни и стихи о Великой Отечественной войне, танцевальные композиции и театрализованные зарисовки переносили зрителя в далекие, нелегкие сороковые. В финале концерта все участники вместе со зрителями исполнили песню «День Победы».</w:t>
      </w:r>
    </w:p>
    <w:p w14:paraId="655E0BA5" w14:textId="77777777" w:rsidR="003B0C0B" w:rsidRPr="003B0C0B" w:rsidRDefault="003B0C0B" w:rsidP="003B0C0B">
      <w:pPr>
        <w:tabs>
          <w:tab w:val="left" w:pos="2832"/>
        </w:tabs>
        <w:suppressAutoHyphens/>
        <w:spacing w:after="0" w:line="240" w:lineRule="auto"/>
        <w:ind w:firstLine="709"/>
        <w:contextualSpacing/>
        <w:jc w:val="both"/>
        <w:rPr>
          <w:rFonts w:ascii="Times New Roman" w:hAnsi="Times New Roman"/>
          <w:color w:val="000000"/>
          <w:sz w:val="24"/>
          <w:szCs w:val="24"/>
        </w:rPr>
      </w:pPr>
      <w:r w:rsidRPr="003B0C0B">
        <w:rPr>
          <w:rFonts w:ascii="Times New Roman" w:hAnsi="Times New Roman"/>
          <w:sz w:val="24"/>
          <w:szCs w:val="24"/>
          <w:shd w:val="clear" w:color="auto" w:fill="FFFFFF"/>
        </w:rPr>
        <w:t xml:space="preserve">   </w:t>
      </w:r>
      <w:r w:rsidRPr="003B0C0B">
        <w:rPr>
          <w:rFonts w:ascii="Times New Roman" w:hAnsi="Times New Roman"/>
          <w:color w:val="000000"/>
          <w:sz w:val="24"/>
          <w:szCs w:val="24"/>
          <w:shd w:val="clear" w:color="auto" w:fill="FFFFFF"/>
        </w:rPr>
        <w:t xml:space="preserve">С 2017 года </w:t>
      </w:r>
      <w:r w:rsidRPr="003B0C0B">
        <w:rPr>
          <w:rFonts w:ascii="Times New Roman" w:hAnsi="Times New Roman"/>
          <w:color w:val="000000"/>
          <w:sz w:val="24"/>
          <w:szCs w:val="24"/>
        </w:rPr>
        <w:t xml:space="preserve">в с. Большая Уча в рамках </w:t>
      </w:r>
      <w:r w:rsidRPr="003B0C0B">
        <w:rPr>
          <w:rFonts w:ascii="Times New Roman" w:hAnsi="Times New Roman"/>
          <w:b/>
          <w:color w:val="000000"/>
          <w:sz w:val="24"/>
          <w:szCs w:val="24"/>
        </w:rPr>
        <w:t>районного Выпускного вечера «Звездный небосклон»</w:t>
      </w:r>
      <w:r w:rsidRPr="003B0C0B">
        <w:rPr>
          <w:rFonts w:ascii="Times New Roman" w:hAnsi="Times New Roman"/>
          <w:color w:val="000000"/>
          <w:sz w:val="24"/>
          <w:szCs w:val="24"/>
        </w:rPr>
        <w:t xml:space="preserve"> для выпускников Можгинского района 9-х и 11-х классов. стало доброй традицией в начале вечера возложение цветов к мемориалу погибшего солдата.</w:t>
      </w:r>
    </w:p>
    <w:p w14:paraId="63F1B6F8"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rPr>
      </w:pPr>
      <w:r w:rsidRPr="003B0C0B">
        <w:rPr>
          <w:rFonts w:ascii="Times New Roman" w:hAnsi="Times New Roman"/>
          <w:sz w:val="24"/>
          <w:szCs w:val="24"/>
        </w:rPr>
        <w:t xml:space="preserve">         </w:t>
      </w:r>
      <w:r w:rsidRPr="003B0C0B">
        <w:rPr>
          <w:rFonts w:ascii="Times New Roman" w:eastAsia="Times New Roman" w:hAnsi="Times New Roman"/>
          <w:b/>
          <w:bCs/>
          <w:sz w:val="24"/>
          <w:szCs w:val="24"/>
        </w:rPr>
        <w:t>«Мы помним город осаждённый»,</w:t>
      </w:r>
      <w:r w:rsidRPr="003B0C0B">
        <w:rPr>
          <w:rFonts w:ascii="Times New Roman" w:eastAsia="Times New Roman" w:hAnsi="Times New Roman"/>
          <w:sz w:val="24"/>
          <w:szCs w:val="24"/>
        </w:rPr>
        <w:t xml:space="preserve"> тематический час к 80-летию со дня полного освобождения Ленинграда от фашистской блокады для учащихся старших классов Большеучинской СОШ, подготовленный специалистами ДК совместно с сельской библиотекой. Ребята узнали, как мужественно сражался осажденный город, о стойкости его жителей. В презентации "Город - герой Ленинград» были показаны фотоматериалы будней блокадного города.   Вспоминали о Дне памяти жертвам Холокоста. Ученикам были наглядно показаны ужасы войны, бесчеловечное отношение нацистских преступников к пленным, которые содержались в концлагерях. Завершился тематический час показом фильма «Мост поколений». </w:t>
      </w:r>
    </w:p>
    <w:p w14:paraId="4B0535DD"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i/>
          <w:sz w:val="24"/>
          <w:szCs w:val="24"/>
        </w:rPr>
        <w:t xml:space="preserve">     В </w:t>
      </w:r>
      <w:r w:rsidRPr="003B0C0B">
        <w:rPr>
          <w:rFonts w:ascii="Times New Roman" w:eastAsia="Times New Roman" w:hAnsi="Times New Roman"/>
          <w:b/>
          <w:sz w:val="24"/>
          <w:szCs w:val="24"/>
        </w:rPr>
        <w:t>День Государственного флага Российской Федерации</w:t>
      </w:r>
      <w:r w:rsidRPr="003B0C0B">
        <w:rPr>
          <w:rFonts w:ascii="Times New Roman" w:eastAsia="Times New Roman" w:hAnsi="Times New Roman"/>
          <w:i/>
          <w:sz w:val="24"/>
          <w:szCs w:val="24"/>
        </w:rPr>
        <w:t xml:space="preserve"> </w:t>
      </w:r>
      <w:r w:rsidRPr="003B0C0B">
        <w:rPr>
          <w:rFonts w:ascii="Times New Roman" w:eastAsia="Times New Roman" w:hAnsi="Times New Roman"/>
          <w:sz w:val="24"/>
          <w:szCs w:val="24"/>
        </w:rPr>
        <w:t>во всех учреждениях культуры прошли мероприятия, посвященные этой дате – акции, флешмобы, часы истории, велопробеги</w:t>
      </w:r>
    </w:p>
    <w:p w14:paraId="21F03D19"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xml:space="preserve">      В рамках </w:t>
      </w:r>
      <w:r w:rsidRPr="003B0C0B">
        <w:rPr>
          <w:rFonts w:ascii="Times New Roman" w:eastAsia="Times New Roman" w:hAnsi="Times New Roman"/>
          <w:b/>
          <w:sz w:val="24"/>
          <w:szCs w:val="24"/>
        </w:rPr>
        <w:t>Всероссийской акции «Капля жизни»</w:t>
      </w:r>
      <w:r w:rsidRPr="003B0C0B">
        <w:rPr>
          <w:rFonts w:ascii="Times New Roman" w:eastAsia="Times New Roman" w:hAnsi="Times New Roman"/>
          <w:sz w:val="24"/>
          <w:szCs w:val="24"/>
        </w:rPr>
        <w:t xml:space="preserve"> учреждениями культуры были проведены часы мужества, уроки памяти, митинги. Задача участников состояла в том, чтобы наполнить свои ладошки водой и поливать цветы с пожеланием светлой памяти всем безвинно погибшим. В завершении акции, все присутствующие почтили память погибших минутой молчания</w:t>
      </w:r>
    </w:p>
    <w:p w14:paraId="1864AB72"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4 ноября в Большеучинском ЦСДК состоялся </w:t>
      </w:r>
      <w:r w:rsidRPr="003B0C0B">
        <w:rPr>
          <w:rFonts w:ascii="Times New Roman" w:hAnsi="Times New Roman"/>
          <w:b/>
          <w:bCs/>
          <w:sz w:val="24"/>
          <w:szCs w:val="24"/>
          <w:shd w:val="clear" w:color="auto" w:fill="FFFFFF"/>
        </w:rPr>
        <w:t>праздничный концерт «Наш дом Россия»,</w:t>
      </w:r>
      <w:r w:rsidRPr="003B0C0B">
        <w:rPr>
          <w:rFonts w:ascii="Times New Roman" w:hAnsi="Times New Roman"/>
          <w:sz w:val="24"/>
          <w:szCs w:val="24"/>
          <w:shd w:val="clear" w:color="auto" w:fill="FFFFFF"/>
        </w:rPr>
        <w:t xml:space="preserve"> посвященный празднованию Дня народного единства. Это важное событие собрало жителей нашего села.</w:t>
      </w:r>
      <w:r w:rsidRPr="003B0C0B">
        <w:rPr>
          <w:rFonts w:ascii="Times New Roman" w:hAnsi="Times New Roman"/>
          <w:sz w:val="24"/>
          <w:szCs w:val="24"/>
        </w:rPr>
        <w:t xml:space="preserve"> </w:t>
      </w:r>
      <w:r w:rsidRPr="003B0C0B">
        <w:rPr>
          <w:rFonts w:ascii="Times New Roman" w:hAnsi="Times New Roman"/>
          <w:sz w:val="24"/>
          <w:szCs w:val="24"/>
          <w:shd w:val="clear" w:color="auto" w:fill="FFFFFF"/>
        </w:rPr>
        <w:t>В праздничном концерте приняли участие солисты и коллективы Дома культуры, молодежный волонтерский отряд «Мы». Со сцены звучали песни о родине, о России, о любви. Выступления артистов сложились в яркую интересную программу, которая подарила отличное настроение всем присутствующим праздничного концерта.</w:t>
      </w:r>
    </w:p>
    <w:p w14:paraId="6911F334"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w:t>
      </w:r>
      <w:r w:rsidRPr="003B0C0B">
        <w:rPr>
          <w:rFonts w:ascii="Times New Roman" w:hAnsi="Times New Roman"/>
          <w:color w:val="000000"/>
          <w:sz w:val="24"/>
          <w:szCs w:val="24"/>
          <w:shd w:val="clear" w:color="auto" w:fill="FFFFFF"/>
        </w:rPr>
        <w:t xml:space="preserve">Гражданско-патриотическое и духовно-нравственное воспитание  учащихся, является также важнейшим компонентом воспитательной программы детских школ искусств Можгинского района. Учащиеся детских школ искусств ежегодно принимают участие в различных массовых патриотических акциях и мероприятиях таких как: </w:t>
      </w:r>
    </w:p>
    <w:p w14:paraId="70ABF3F8"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 xml:space="preserve">фестиваль-конкурс патриотической песни «О СВОих», (Можгинская ДШИ) </w:t>
      </w:r>
    </w:p>
    <w:p w14:paraId="0FBB6862"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lastRenderedPageBreak/>
        <w:t>Ежегодно в рамках празднования Дня Победы в Великой Отечественной войне учащимися детских школ искусств устраиваются выставки на тему военной патриотики (все ДШИ)</w:t>
      </w:r>
    </w:p>
    <w:p w14:paraId="23A031AC"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color w:val="000000"/>
          <w:sz w:val="24"/>
          <w:szCs w:val="24"/>
        </w:rPr>
        <w:t xml:space="preserve">Акция «Георгиевская лента», где учащиеся занимались  изготовлением и раздачей георгиевских лент, </w:t>
      </w:r>
    </w:p>
    <w:p w14:paraId="539E648E"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color w:val="000000"/>
          <w:sz w:val="24"/>
          <w:szCs w:val="24"/>
        </w:rPr>
        <w:t xml:space="preserve">в </w:t>
      </w:r>
      <w:r w:rsidRPr="003B0C0B">
        <w:rPr>
          <w:rFonts w:ascii="Times New Roman" w:hAnsi="Times New Roman"/>
          <w:bCs/>
          <w:color w:val="000000"/>
          <w:sz w:val="24"/>
          <w:szCs w:val="24"/>
        </w:rPr>
        <w:t xml:space="preserve">акции «Окна победы»  учащиеся школ украшали окна школ символами Победы в Великой отечественной войне, </w:t>
      </w:r>
    </w:p>
    <w:p w14:paraId="7E8489F4"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 xml:space="preserve">в рамках акции «Белые журавли» </w:t>
      </w:r>
      <w:r w:rsidRPr="003B0C0B">
        <w:rPr>
          <w:rFonts w:ascii="Times New Roman" w:hAnsi="Times New Roman"/>
          <w:color w:val="000000"/>
          <w:sz w:val="24"/>
          <w:szCs w:val="24"/>
          <w:shd w:val="clear" w:color="auto" w:fill="FFFFFF"/>
        </w:rPr>
        <w:t> возлагали цветы к памятникам и мемориалам погибших в годы Великой Отечественной войны, локальных войнах и военных конфликтах</w:t>
      </w:r>
      <w:r w:rsidRPr="003B0C0B">
        <w:rPr>
          <w:rFonts w:ascii="Times New Roman" w:hAnsi="Times New Roman"/>
          <w:bCs/>
          <w:color w:val="000000"/>
          <w:sz w:val="24"/>
          <w:szCs w:val="24"/>
        </w:rPr>
        <w:t>,</w:t>
      </w:r>
    </w:p>
    <w:p w14:paraId="3DAD44D6"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 xml:space="preserve"> в акция «Герань победы» высаживали цветы герани у памятников павшим в годы Великой Отечественной войны – как дань уважения прошлому и нашим героям.</w:t>
      </w:r>
    </w:p>
    <w:p w14:paraId="3B368E80"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В 2024 году учащиеся детской школы искусств с. Пычас приняли участие в митинге и благоустройстве памятника погибшим  во время Великой Отечественной войны учителям Пычасской СОШ и организована выставка рисунков «Пусть всегда будет солнце….»</w:t>
      </w:r>
    </w:p>
    <w:p w14:paraId="3705864A"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Важная роль в воспитании патриотизма и духовно нравственного воспитания детей, подростков и молодежи  отведена библиотекам Можгинского района. Анализ работы муниципальных общедоступных библиотек нашего района показывает, что опыт, накопленный ими на протяжении многих лет, дает возможность выстроить систематическую и плодотворную работу в указанном направлении </w:t>
      </w:r>
      <w:r w:rsidRPr="003B0C0B">
        <w:rPr>
          <w:rFonts w:ascii="Times New Roman" w:hAnsi="Times New Roman"/>
          <w:color w:val="333333"/>
          <w:sz w:val="24"/>
          <w:szCs w:val="24"/>
          <w:shd w:val="clear" w:color="auto" w:fill="FFFFFF"/>
        </w:rPr>
        <w:t>подрастающего поколения.</w:t>
      </w:r>
      <w:r w:rsidRPr="003B0C0B">
        <w:rPr>
          <w:rFonts w:ascii="Times New Roman" w:hAnsi="Times New Roman"/>
          <w:sz w:val="24"/>
          <w:szCs w:val="24"/>
        </w:rPr>
        <w:t xml:space="preserve"> Главным ресурсом которых является – книга.</w:t>
      </w:r>
    </w:p>
    <w:p w14:paraId="69FD8ACA" w14:textId="77777777" w:rsidR="003B0C0B" w:rsidRPr="003B0C0B" w:rsidRDefault="003B0C0B" w:rsidP="003B0C0B">
      <w:pPr>
        <w:spacing w:after="0" w:line="240" w:lineRule="auto"/>
        <w:ind w:firstLine="709"/>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rPr>
        <w:t xml:space="preserve">Если бы не существовало книги, все были бы невежами. Поэтому так важно приобщать и популяризировать книгу и чтение, особенно в молодежной среде.   </w:t>
      </w:r>
      <w:r w:rsidRPr="003B0C0B">
        <w:rPr>
          <w:rFonts w:ascii="Times New Roman" w:hAnsi="Times New Roman"/>
          <w:color w:val="0D0D0D"/>
          <w:sz w:val="24"/>
          <w:szCs w:val="24"/>
          <w:shd w:val="clear" w:color="auto" w:fill="FFFFFF"/>
        </w:rPr>
        <w:t xml:space="preserve">          </w:t>
      </w:r>
    </w:p>
    <w:p w14:paraId="3EC25348" w14:textId="77777777" w:rsidR="003B0C0B" w:rsidRPr="003B0C0B" w:rsidRDefault="003B0C0B" w:rsidP="003B0C0B">
      <w:pPr>
        <w:shd w:val="clear" w:color="auto" w:fill="FFFFFF"/>
        <w:spacing w:after="0" w:line="240" w:lineRule="auto"/>
        <w:ind w:firstLine="709"/>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2024 год- Год лейтенантской прозы. "Лейтенантская проза" - это произведения писателей, прошедших войну и выложивших на суд читателя свой боевой опыт в той или иной форме.</w:t>
      </w:r>
    </w:p>
    <w:p w14:paraId="4001BA36" w14:textId="77777777" w:rsidR="003B0C0B" w:rsidRPr="003B0C0B" w:rsidRDefault="003B0C0B" w:rsidP="003B0C0B">
      <w:pPr>
        <w:shd w:val="clear" w:color="auto" w:fill="FFFFFF"/>
        <w:spacing w:after="0" w:line="240" w:lineRule="auto"/>
        <w:ind w:firstLine="709"/>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Своеобразие этих произведений прежде всего заключалось в том, что война была показана "из окопов", глазами непосредственных участников, как правило, юных, ещё не оперившихся лейтенантов, командиров взводов и батальонов:</w:t>
      </w:r>
    </w:p>
    <w:p w14:paraId="1D518748" w14:textId="77777777" w:rsidR="003B0C0B" w:rsidRPr="003B0C0B" w:rsidRDefault="003B0C0B" w:rsidP="008663D5">
      <w:pPr>
        <w:numPr>
          <w:ilvl w:val="0"/>
          <w:numId w:val="16"/>
        </w:numPr>
        <w:shd w:val="clear" w:color="auto" w:fill="FFFFFF"/>
        <w:spacing w:after="0" w:line="240" w:lineRule="auto"/>
        <w:ind w:left="0" w:firstLine="709"/>
        <w:contextualSpacing/>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Со старшеклассниками Ломеслудской школы на мероприятии "Остаться человеком в пламени войны" шёл разговор о книгах таких авторов, как В. Астафьев, В. Быков, В. Некрасов, К. Воробьёв, Г. Бакланов и др. Они из тех, кто выжил на войне.</w:t>
      </w:r>
    </w:p>
    <w:p w14:paraId="5BBF8A94" w14:textId="77777777" w:rsidR="003B0C0B" w:rsidRPr="003B0C0B" w:rsidRDefault="003B0C0B" w:rsidP="008663D5">
      <w:pPr>
        <w:numPr>
          <w:ilvl w:val="0"/>
          <w:numId w:val="16"/>
        </w:numPr>
        <w:shd w:val="clear" w:color="auto" w:fill="FFFFFF"/>
        <w:spacing w:after="0" w:line="240" w:lineRule="auto"/>
        <w:ind w:left="0" w:firstLine="709"/>
        <w:contextualSpacing/>
        <w:jc w:val="both"/>
        <w:rPr>
          <w:rFonts w:ascii="Times New Roman" w:hAnsi="Times New Roman"/>
          <w:color w:val="0D0D0D"/>
          <w:sz w:val="24"/>
          <w:szCs w:val="24"/>
          <w:shd w:val="clear" w:color="auto" w:fill="FFFFFF"/>
        </w:rPr>
      </w:pPr>
      <w:r w:rsidRPr="003B0C0B">
        <w:rPr>
          <w:rFonts w:ascii="Times New Roman" w:hAnsi="Times New Roman"/>
          <w:noProof/>
          <w:color w:val="0D0D0D"/>
          <w:sz w:val="24"/>
          <w:szCs w:val="24"/>
          <w:lang w:eastAsia="ru-RU"/>
        </w:rPr>
        <w:t>в Пычасской с/б о</w:t>
      </w:r>
      <w:r w:rsidRPr="003B0C0B">
        <w:rPr>
          <w:rFonts w:ascii="Times New Roman" w:hAnsi="Times New Roman"/>
          <w:color w:val="0D0D0D"/>
          <w:sz w:val="24"/>
          <w:szCs w:val="24"/>
          <w:shd w:val="clear" w:color="auto" w:fill="FFFFFF"/>
        </w:rPr>
        <w:t>ткрыт информационный стенд «Исповедь на бумаге», который посвящен 100-летию со дня рождения целой плеяды талантливых авторов, испытавших на себе все тяготы военного и послевоенного периода.</w:t>
      </w:r>
    </w:p>
    <w:p w14:paraId="5E343D29" w14:textId="77777777" w:rsidR="003B0C0B" w:rsidRPr="003B0C0B" w:rsidRDefault="003B0C0B" w:rsidP="008663D5">
      <w:pPr>
        <w:numPr>
          <w:ilvl w:val="0"/>
          <w:numId w:val="16"/>
        </w:numPr>
        <w:shd w:val="clear" w:color="auto" w:fill="FFFFFF"/>
        <w:spacing w:after="0" w:line="240" w:lineRule="auto"/>
        <w:ind w:left="0" w:firstLine="709"/>
        <w:contextualSpacing/>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Большекибьинской сельской библиотекой оформлен стенд и книжная выставка "Фронтовые писатели-юбиляры".</w:t>
      </w:r>
    </w:p>
    <w:p w14:paraId="151B2F3B"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color w:val="0D0D0D"/>
          <w:sz w:val="24"/>
          <w:szCs w:val="24"/>
          <w:shd w:val="clear" w:color="auto" w:fill="FFFFFF"/>
        </w:rPr>
      </w:pPr>
      <w:r w:rsidRPr="003B0C0B">
        <w:rPr>
          <w:rFonts w:ascii="Times New Roman" w:eastAsia="Times New Roman" w:hAnsi="Times New Roman"/>
          <w:b/>
          <w:color w:val="0D0D0D"/>
          <w:sz w:val="24"/>
          <w:szCs w:val="24"/>
          <w:shd w:val="clear" w:color="auto" w:fill="FFFFFF"/>
          <w:lang w:eastAsia="ru-RU"/>
        </w:rPr>
        <w:t>Я - РУССКИЙ</w:t>
      </w:r>
      <w:r w:rsidRPr="003B0C0B">
        <w:rPr>
          <w:rFonts w:ascii="Times New Roman" w:eastAsia="Times New Roman" w:hAnsi="Times New Roman"/>
          <w:color w:val="0D0D0D"/>
          <w:sz w:val="24"/>
          <w:szCs w:val="24"/>
          <w:shd w:val="clear" w:color="auto" w:fill="FFFFFF"/>
          <w:lang w:eastAsia="ru-RU"/>
        </w:rPr>
        <w:t>! Нет, это не название песни Шамана, это почти девиз всех участников районного хронографа "Растим СВОих героев", который состоялся 17 февраля, в зале Старокаксинского Дома культуры.</w:t>
      </w:r>
    </w:p>
    <w:p w14:paraId="4EEF9C09"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В преддверие Дня защитника Отечества, в преддверие годовщины начала специальной военной операции на Украине, в год празднования 80-летней годовщины снятия блокады Ленинграда, 35-летия вывода войск из Афганистана, организаторы - Можгинская районная библиотека и работники Ст. Каксинского ЦСДК пригласили читателей Старокаксинской, Кватчинской, Б. Сибинской сельских библиотек на патриотический хронограф.</w:t>
      </w:r>
    </w:p>
    <w:p w14:paraId="5941E88C"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Хронограф перенес участников и напомнил о трагических страницах времен Великой Отечественной, Афганской, Чеченской войн, специальной военной операции на Украине. Ребята познакомились с известными и не очень, героями, с примерами стойкости и мужества, бескорыстной любви к Родине, на которых и сами будут стараться быть похожими в дальнейшем.</w:t>
      </w:r>
    </w:p>
    <w:p w14:paraId="5083368C"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lastRenderedPageBreak/>
        <w:t>На встрече, своими воспоминания, о страшных кровавых днях войны поделился ветеран афганской войны - Эдуард Аркадьевич Макаров. По завершению хронографа команды приняли участие в интеллектуальной игре на знание истории государства Российского</w:t>
      </w:r>
    </w:p>
    <w:p w14:paraId="54D08415"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На героических примерах стойкости духа и мужества наших защитников во все времена, начиная от ВОв до СВО сотрудники Можгинской районной библиотеки и работников Ст.Каксинского ЦСДК раскрыли тему патриотизма благодаря хронографу "</w:t>
      </w:r>
      <w:r w:rsidRPr="003B0C0B">
        <w:rPr>
          <w:rFonts w:ascii="Times New Roman" w:eastAsia="Times New Roman" w:hAnsi="Times New Roman"/>
          <w:b/>
          <w:color w:val="0D0D0D"/>
          <w:sz w:val="24"/>
          <w:szCs w:val="24"/>
          <w:shd w:val="clear" w:color="auto" w:fill="FFFFFF"/>
          <w:lang w:eastAsia="ru-RU"/>
        </w:rPr>
        <w:t>Растим СВОих героев</w:t>
      </w:r>
      <w:r w:rsidRPr="003B0C0B">
        <w:rPr>
          <w:rFonts w:ascii="Times New Roman" w:eastAsia="Times New Roman" w:hAnsi="Times New Roman"/>
          <w:color w:val="0D0D0D"/>
          <w:sz w:val="24"/>
          <w:szCs w:val="24"/>
          <w:shd w:val="clear" w:color="auto" w:fill="FFFFFF"/>
          <w:lang w:eastAsia="ru-RU"/>
        </w:rPr>
        <w:t xml:space="preserve">" 12 апреля. Учащиеся Александровской СОШ убедились, что нашу страну не сломить, благодаря героям известным и не очень, т.к. пока мы едины- мы непобедимы! </w:t>
      </w:r>
      <w:r w:rsidRPr="003B0C0B">
        <w:rPr>
          <w:rFonts w:ascii="Times New Roman" w:hAnsi="Times New Roman"/>
          <w:color w:val="0D0D0D"/>
          <w:sz w:val="24"/>
          <w:szCs w:val="24"/>
          <w:lang w:eastAsia="ru-RU"/>
        </w:rPr>
        <w:t xml:space="preserve">Подобное же мероприятие </w:t>
      </w:r>
      <w:r w:rsidRPr="003B0C0B">
        <w:rPr>
          <w:rFonts w:ascii="Times New Roman" w:eastAsia="Times New Roman" w:hAnsi="Times New Roman"/>
          <w:noProof/>
          <w:color w:val="0D0D0D"/>
          <w:sz w:val="24"/>
          <w:szCs w:val="24"/>
          <w:lang w:eastAsia="ru-RU"/>
        </w:rPr>
        <w:t xml:space="preserve"> состоялось </w:t>
      </w:r>
      <w:r w:rsidRPr="003B0C0B">
        <w:rPr>
          <w:rFonts w:ascii="Times New Roman" w:eastAsia="Times New Roman" w:hAnsi="Times New Roman"/>
          <w:color w:val="0D0D0D"/>
          <w:sz w:val="24"/>
          <w:szCs w:val="24"/>
          <w:shd w:val="clear" w:color="auto" w:fill="FFFFFF"/>
          <w:lang w:eastAsia="ru-RU"/>
        </w:rPr>
        <w:t xml:space="preserve">26 февраля для учащихся деревни    Удмуртское Гондырево Алнашского района. </w:t>
      </w:r>
    </w:p>
    <w:p w14:paraId="5E67F0B2"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15 февраля 2024 года исполнилось 35 лет со дня вывода советских войск из Демократической Республики Афганистан (ДРА). Именно в этот день, 15 февраля 1989 года — завершился вывод советских войск из Афганистана. Сотрудниками сельских библиотек оформлены книжные выставки "Эхо Афганской войны", где представлены книги, о боевых действиях в той далёкой восточной стране и также оформлены информационные стенды, посвященные землякам, исполнившим воинский долг:</w:t>
      </w:r>
    </w:p>
    <w:p w14:paraId="5489B90D" w14:textId="77777777" w:rsidR="003B0C0B" w:rsidRPr="003B0C0B" w:rsidRDefault="003B0C0B" w:rsidP="008663D5">
      <w:pPr>
        <w:numPr>
          <w:ilvl w:val="0"/>
          <w:numId w:val="18"/>
        </w:numPr>
        <w:spacing w:after="0" w:line="240" w:lineRule="auto"/>
        <w:ind w:left="0" w:firstLine="709"/>
        <w:contextualSpacing/>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Пазяльской сельской библиотекой проведен час памяти "Афганская война - живая память", в ходе которого учащиеся познакомились с историческими событиями войны в Афганистане, узнали как мужественно выполняли свой долг солдаты, как в сложнейших условиях проявляли стойкость, сохраняли верность военной присяге и долгу. Особое внимание уделили герою, земляку-односельчанину Горынцеву В. А., который посмертно награжден орденом Красного Знамени.</w:t>
      </w:r>
    </w:p>
    <w:p w14:paraId="428D0023" w14:textId="77777777" w:rsidR="003B0C0B" w:rsidRPr="003B0C0B" w:rsidRDefault="003B0C0B" w:rsidP="008663D5">
      <w:pPr>
        <w:numPr>
          <w:ilvl w:val="0"/>
          <w:numId w:val="17"/>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Библиотекарем Ст. Березнякской сельской библиотеки организован информационный час «Зарубки на сердце» для жителей д. Чежебаш.</w:t>
      </w:r>
    </w:p>
    <w:p w14:paraId="364B2571" w14:textId="77777777" w:rsidR="003B0C0B" w:rsidRPr="003B0C0B" w:rsidRDefault="003B0C0B" w:rsidP="008663D5">
      <w:pPr>
        <w:numPr>
          <w:ilvl w:val="0"/>
          <w:numId w:val="17"/>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hAnsi="Times New Roman"/>
          <w:color w:val="0D0D0D"/>
          <w:sz w:val="24"/>
          <w:szCs w:val="24"/>
          <w:lang w:eastAsia="ru-RU"/>
        </w:rPr>
        <w:t xml:space="preserve"> В рамках д</w:t>
      </w:r>
      <w:r w:rsidRPr="003B0C0B">
        <w:rPr>
          <w:rFonts w:ascii="Times New Roman" w:hAnsi="Times New Roman"/>
          <w:color w:val="0D0D0D"/>
          <w:sz w:val="24"/>
          <w:szCs w:val="24"/>
        </w:rPr>
        <w:t>еятельности МБУ «ММЦРБ» по работе с членами семей- участников СВО  для ребят юношеского возраста проведено – 35 мероприятий, всего членов-семей СВО юношеского возраста - 38</w:t>
      </w:r>
    </w:p>
    <w:p w14:paraId="7BE83B03" w14:textId="77777777" w:rsidR="003B0C0B" w:rsidRPr="003B0C0B" w:rsidRDefault="003B0C0B" w:rsidP="003B0C0B">
      <w:pPr>
        <w:spacing w:after="0" w:line="240" w:lineRule="auto"/>
        <w:ind w:firstLine="709"/>
        <w:jc w:val="both"/>
        <w:rPr>
          <w:rFonts w:ascii="Times New Roman" w:hAnsi="Times New Roman"/>
          <w:noProof/>
          <w:color w:val="0D0D0D"/>
          <w:sz w:val="24"/>
          <w:szCs w:val="24"/>
          <w:lang w:eastAsia="ru-RU"/>
        </w:rPr>
      </w:pPr>
      <w:r w:rsidRPr="003B0C0B">
        <w:rPr>
          <w:rFonts w:ascii="Times New Roman" w:hAnsi="Times New Roman"/>
          <w:color w:val="0D0D0D"/>
          <w:sz w:val="24"/>
          <w:szCs w:val="24"/>
          <w:lang w:eastAsia="ru-RU"/>
        </w:rPr>
        <w:t xml:space="preserve">            </w:t>
      </w:r>
    </w:p>
    <w:p w14:paraId="172CCF90"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bookmarkStart w:id="0" w:name="_Hlk121670252"/>
      <w:r w:rsidRPr="003B0C0B">
        <w:rPr>
          <w:rFonts w:ascii="Times New Roman" w:hAnsi="Times New Roman"/>
          <w:b/>
          <w:color w:val="0D0D0D"/>
          <w:sz w:val="24"/>
          <w:szCs w:val="24"/>
          <w:lang w:eastAsia="ru-RU"/>
        </w:rPr>
        <w:t xml:space="preserve">     </w:t>
      </w:r>
      <w:bookmarkEnd w:id="0"/>
      <w:r w:rsidRPr="003B0C0B">
        <w:rPr>
          <w:rFonts w:ascii="Times New Roman" w:eastAsia="Times New Roman" w:hAnsi="Times New Roman"/>
          <w:color w:val="0D0D0D"/>
          <w:sz w:val="24"/>
          <w:szCs w:val="24"/>
          <w:shd w:val="clear" w:color="auto" w:fill="FFFFFF"/>
          <w:lang w:eastAsia="ru-RU"/>
        </w:rPr>
        <w:t>9 декабря в России отмечаются День Героев Отечества. Это памятная дата, которая посвящена тем, кто отличился в бою доблестью, отвагой и смелостью, защищая свою Родину. В этот день чевствуют Героев Советского союза, Героев Российской федерации, кавалеров Святого Георгия и орденов Славы:</w:t>
      </w:r>
    </w:p>
    <w:p w14:paraId="2D238953" w14:textId="77777777" w:rsidR="003B0C0B" w:rsidRPr="003B0C0B" w:rsidRDefault="003B0C0B" w:rsidP="008663D5">
      <w:pPr>
        <w:numPr>
          <w:ilvl w:val="0"/>
          <w:numId w:val="20"/>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Книжный фонд Нынекской сельской библиотеки пополнился книгами "Герои Удмуртии", о героях республики погибших в ходе специальной военной операции на Украине и "И будут бить святые родники". Это сборник стихов, посвященных павшим в специальной военной операции на Украине, героям УР. В данный сборник вошли произведения, которые рассказывают о каждом воине - его детстве, юности, службе и подвиге.</w:t>
      </w:r>
    </w:p>
    <w:p w14:paraId="47580FF7" w14:textId="77777777" w:rsidR="003B0C0B" w:rsidRPr="003B0C0B" w:rsidRDefault="003B0C0B" w:rsidP="008663D5">
      <w:pPr>
        <w:numPr>
          <w:ilvl w:val="0"/>
          <w:numId w:val="19"/>
        </w:numPr>
        <w:tabs>
          <w:tab w:val="left" w:pos="142"/>
        </w:tabs>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Для учащихся Старокаксинской школы проведён урок мужества и показаны фильмы о современных героях, о героях- участниках специальной военной операции. Ребята также узнали из фильма "И один в поле воин. Русский танк " Алёша" о русском танке Т-80 127 мотострелковой дивизии. О героическом подвиге героев- танкистов, уничтоживших в неравной схватке танки и ББМ противника. Этот легендарный бой прошёл 6 июня 2023 года.</w:t>
      </w:r>
    </w:p>
    <w:p w14:paraId="18695644" w14:textId="77777777" w:rsidR="003B0C0B" w:rsidRPr="003B0C0B" w:rsidRDefault="003B0C0B" w:rsidP="008663D5">
      <w:pPr>
        <w:numPr>
          <w:ilvl w:val="0"/>
          <w:numId w:val="19"/>
        </w:numPr>
        <w:tabs>
          <w:tab w:val="left" w:pos="142"/>
        </w:tabs>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В рамках памятной даты для учеников 7 класса библиотекарь Пазяльской библиотеки провела урок мужества "Герои нашего времени". В ходе мероприятия ребята познакомились с историей возникновения праздника, узнали о том, что во все времена наш народ защищал свою землю от врагов. В ходе встречи также разговор шёл и о Героях современной России- о солдата, находящихся в зоне СВО, которые идут под пули, в огонь, защищая нас от нацистов.</w:t>
      </w:r>
    </w:p>
    <w:p w14:paraId="1C1F38E2"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lastRenderedPageBreak/>
        <w:t>Вниманию ребят были представлены и книги, которые помогут им узнать о героях, в минуту опасности ценой жизни проявивших лучшие человеческие качества.</w:t>
      </w:r>
    </w:p>
    <w:p w14:paraId="74D60932" w14:textId="77777777" w:rsidR="003B0C0B" w:rsidRPr="003B0C0B" w:rsidRDefault="003B0C0B" w:rsidP="008663D5">
      <w:pPr>
        <w:numPr>
          <w:ilvl w:val="0"/>
          <w:numId w:val="21"/>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В селе Русский Пычас у памятника погибшим в годы Великой Отечественной войны прошёл митинг, посвящённый Дню Героев Отечества. Жители села, среди которых были ветераны, школьники и работники социальной сферы, собрались у памятника, чтобы отдать дань уважения героям.</w:t>
      </w:r>
    </w:p>
    <w:p w14:paraId="522BADDC"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Были проведены  библиотеками и мероприятия по духовно нравственному воспитанию подрастающего поколения. </w:t>
      </w:r>
      <w:r w:rsidRPr="003B0C0B">
        <w:rPr>
          <w:rFonts w:ascii="Times New Roman" w:eastAsia="Times New Roman" w:hAnsi="Times New Roman"/>
          <w:sz w:val="24"/>
          <w:szCs w:val="24"/>
          <w:lang w:eastAsia="ru-RU"/>
        </w:rPr>
        <w:t>Духовно-нравственное воспитание детей и подростков всегда было и остаётся приоритетным для библиотек. Здесь накоплен большой опыт работы по приобщению детей к нравственным ценностям через книгу и чтение, сконцентрированы интеллектуальные ресурсы, имеются возможности для развития творческого потенциала детей</w:t>
      </w:r>
    </w:p>
    <w:p w14:paraId="70B9C3EF"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На базе Нынекской сельской библиотеки функционирует клубное формирование «Духовное зерно». В рамках работы клубного формирования проведены следующие мероприятия:</w:t>
      </w:r>
    </w:p>
    <w:p w14:paraId="219EA10F"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1.Рождественский квест – 08.01.24 – дети – 18 чел</w:t>
      </w:r>
    </w:p>
    <w:p w14:paraId="5D95923E"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2.участие в конкурсе «Серебряные колокольчики Рождества 2024» – дети – 2 ч </w:t>
      </w:r>
    </w:p>
    <w:p w14:paraId="4E182D8A"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3.праздник «Весёлая масленица »  25.02.24</w:t>
      </w:r>
    </w:p>
    <w:p w14:paraId="1097D8E2"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4. мастер –класс «Пасхальное яйцо 2024» - 30.04.24 – дети – 13 чел</w:t>
      </w:r>
    </w:p>
    <w:p w14:paraId="2C681019"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5. «Пасхальные игры» - 06.05.24 – дети – 26 ч</w:t>
      </w:r>
    </w:p>
    <w:p w14:paraId="2F3E5930"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6. час духовного общения «Доброта и милосердие» 27.08.24 – дети -11 ч</w:t>
      </w:r>
    </w:p>
    <w:p w14:paraId="05F05292"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7.час духовного общения «Православная молитва» -27.09.24 – дети.- 11чел  </w:t>
      </w:r>
    </w:p>
    <w:p w14:paraId="6F9C4D21"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8.КВ «православные праздники и посты» в т.г.</w:t>
      </w:r>
    </w:p>
    <w:p w14:paraId="5A47DDA1"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На базе Русскопычасской сельской библиотеки функционирует клубное формирование «Милосердие» для лиц с ОВЗ. В рамках которого 12 марта</w:t>
      </w:r>
      <w:r w:rsidRPr="003B0C0B">
        <w:rPr>
          <w:rFonts w:ascii="Times New Roman" w:eastAsia="Times New Roman" w:hAnsi="Times New Roman"/>
          <w:color w:val="0D0D0D"/>
          <w:sz w:val="24"/>
          <w:szCs w:val="24"/>
          <w:lang w:eastAsia="ru-RU"/>
        </w:rPr>
        <w:t xml:space="preserve"> для читателей проведено мероприятие под названием «Прикосновение веры». Участники клубного формирования «Милосердие» встретились с настоятелем храма Александра Невского отцом Георгием. (60человек)</w:t>
      </w:r>
    </w:p>
    <w:p w14:paraId="120E3FE2"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22 марта в рамках дней православной книги была организована встреча- экскурс "Наш путь к Храму". Учащиеся 3 "А " класса Пычасской СОШ (кл.руководитель Погосян Л. А) посетили храм Святого равноапостольного князя Владимира. Из рассказа библиотекаря ребята узнали историю Дня православной книги, историю православной книги и книгопечатания на Руси. Затем в дружеской и тёплой обстановке протоиерей Виктор Косолапов(отец Виктор) познакомил ребят с интерьером храма, предложил рассмотреть находящиеся в храме иконы, рассказал о Евангелие - главной книге христиан, ответил на интересующие вопросы ребят. В завершении встречи состоялось чаепитие.</w:t>
      </w:r>
    </w:p>
    <w:p w14:paraId="47B58523"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23 мая Большеучинская сельская библиотека совместно с педагогами Большеучинской СОШ организовали для детей начальных классов экскурсию в Свято-Троицкий храм с. Большая Уча. Экскурсию для ребят провела прихожанка храма, Выгодчикова Валентина Мартиновна. Она рассказала ребятам об истории храма, его внутреннем устройстве и убранстве, поведала об особо почитаемых иконах. Ребята узнали, что храм построен по проекту петербургского зодчего Тона Константина Андреевича в русско-византийском стиле. (23 чел)</w:t>
      </w:r>
    </w:p>
    <w:p w14:paraId="19C166DC"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 xml:space="preserve">В учреждениях культуры  проведен цикл мероприятий, посвященных </w:t>
      </w:r>
      <w:r w:rsidRPr="003B0C0B">
        <w:rPr>
          <w:rFonts w:ascii="Times New Roman" w:eastAsia="Times New Roman" w:hAnsi="Times New Roman"/>
          <w:b/>
          <w:color w:val="0D0D0D"/>
          <w:sz w:val="24"/>
          <w:szCs w:val="24"/>
          <w:lang w:eastAsia="ru-RU"/>
        </w:rPr>
        <w:t>светлому празднику Рождества Христова.</w:t>
      </w:r>
      <w:r w:rsidRPr="003B0C0B">
        <w:rPr>
          <w:rFonts w:ascii="Times New Roman" w:eastAsia="Times New Roman" w:hAnsi="Times New Roman"/>
          <w:color w:val="0D0D0D"/>
          <w:sz w:val="24"/>
          <w:szCs w:val="24"/>
          <w:lang w:eastAsia="ru-RU"/>
        </w:rPr>
        <w:t xml:space="preserve"> Библиотекари провели мероприятия в различных формах: мастер-классы, информационные часы, квесты и праздники.</w:t>
      </w:r>
    </w:p>
    <w:p w14:paraId="2B93C2EA" w14:textId="77777777" w:rsidR="003B0C0B" w:rsidRPr="003B0C0B" w:rsidRDefault="003B0C0B" w:rsidP="003B0C0B">
      <w:pPr>
        <w:shd w:val="clear" w:color="auto" w:fill="FFFFFF"/>
        <w:spacing w:after="0" w:line="240" w:lineRule="auto"/>
        <w:ind w:firstLine="709"/>
        <w:jc w:val="both"/>
        <w:textAlignment w:val="baseline"/>
        <w:rPr>
          <w:rFonts w:ascii="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В Большесибинской сельской библиотеке прошёл праздник «Христос воскресе»</w:t>
      </w:r>
      <w:r w:rsidRPr="003B0C0B">
        <w:rPr>
          <w:rFonts w:ascii="Times New Roman" w:hAnsi="Times New Roman"/>
          <w:color w:val="0D0D0D"/>
          <w:sz w:val="24"/>
          <w:szCs w:val="24"/>
          <w:lang w:eastAsia="ru-RU"/>
        </w:rPr>
        <w:t>. Библиотекарь провела викторину про Пасху. Бабушки с внуками играли в игры с яйцом вместе дружно. Встреча была посвящена году семьи.</w:t>
      </w:r>
    </w:p>
    <w:p w14:paraId="5EA95F4D" w14:textId="77777777" w:rsidR="003B0C0B" w:rsidRPr="003B0C0B" w:rsidRDefault="003B0C0B" w:rsidP="003B0C0B">
      <w:pPr>
        <w:shd w:val="clear" w:color="auto" w:fill="FFFFFF"/>
        <w:spacing w:after="0" w:line="240" w:lineRule="auto"/>
        <w:ind w:firstLine="709"/>
        <w:jc w:val="both"/>
        <w:textAlignment w:val="baseline"/>
        <w:rPr>
          <w:rFonts w:ascii="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К светлому празднику Пасхи в сельских библиотеках проведены различные мастер-классы:</w:t>
      </w:r>
      <w:r w:rsidRPr="003B0C0B">
        <w:rPr>
          <w:rFonts w:ascii="Times New Roman" w:hAnsi="Times New Roman"/>
          <w:color w:val="0D0D0D"/>
          <w:sz w:val="24"/>
          <w:szCs w:val="24"/>
          <w:lang w:eastAsia="ru-RU"/>
        </w:rPr>
        <w:t xml:space="preserve"> «Пасхальный сувенир», «Пасхальные фантазии», «Детская Пасха», «Пасхальное яйцо 2024».</w:t>
      </w:r>
    </w:p>
    <w:p w14:paraId="22B9F413" w14:textId="77777777" w:rsidR="003B0C0B" w:rsidRPr="003B0C0B" w:rsidRDefault="003B0C0B" w:rsidP="003B0C0B">
      <w:pPr>
        <w:shd w:val="clear" w:color="auto" w:fill="FFFFFF"/>
        <w:spacing w:after="0" w:line="240" w:lineRule="auto"/>
        <w:ind w:firstLine="709"/>
        <w:jc w:val="both"/>
        <w:textAlignment w:val="baseline"/>
        <w:rPr>
          <w:rFonts w:ascii="Times New Roman" w:hAnsi="Times New Roman"/>
          <w:color w:val="0D0D0D"/>
          <w:sz w:val="24"/>
          <w:szCs w:val="24"/>
          <w:lang w:eastAsia="ru-RU"/>
        </w:rPr>
      </w:pPr>
      <w:r w:rsidRPr="003B0C0B">
        <w:rPr>
          <w:rFonts w:ascii="Times New Roman" w:hAnsi="Times New Roman"/>
          <w:color w:val="0D0D0D"/>
          <w:sz w:val="24"/>
          <w:szCs w:val="24"/>
          <w:lang w:eastAsia="ru-RU"/>
        </w:rPr>
        <w:lastRenderedPageBreak/>
        <w:t>Основной целью работы библиотек по духовно-нравственному воспитанию детей, подростков и молодежи является духовно-нравственное развитие личности ребенка (подростка), создание в его сознании основополагающих принципов нравственности: справедливости, честности, искренности, доброты и уважения</w:t>
      </w:r>
    </w:p>
    <w:p w14:paraId="52D55458"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lang w:eastAsia="ru-RU"/>
        </w:rPr>
      </w:pPr>
    </w:p>
    <w:p w14:paraId="5D118CD5" w14:textId="77777777" w:rsidR="003B0C0B" w:rsidRPr="003B0C0B" w:rsidRDefault="003B0C0B" w:rsidP="003B0C0B">
      <w:pPr>
        <w:tabs>
          <w:tab w:val="left" w:pos="709"/>
          <w:tab w:val="left" w:pos="993"/>
        </w:tabs>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5. Работа с семьями</w:t>
      </w:r>
    </w:p>
    <w:p w14:paraId="0554B18E" w14:textId="77777777" w:rsidR="003B0C0B" w:rsidRPr="003B0C0B" w:rsidRDefault="003B0C0B" w:rsidP="003B0C0B">
      <w:pPr>
        <w:tabs>
          <w:tab w:val="left" w:pos="709"/>
          <w:tab w:val="left" w:pos="993"/>
        </w:tabs>
        <w:spacing w:after="0" w:line="240" w:lineRule="auto"/>
        <w:ind w:firstLine="709"/>
        <w:rPr>
          <w:rFonts w:ascii="Times New Roman" w:hAnsi="Times New Roman"/>
          <w:sz w:val="24"/>
          <w:szCs w:val="24"/>
        </w:rPr>
      </w:pPr>
    </w:p>
    <w:p w14:paraId="1D2C56D3"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Указом Президента РФ В.В.Путина 2024 г в России был объявлен Годом семьи. </w:t>
      </w:r>
    </w:p>
    <w:p w14:paraId="490BA602"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rPr>
      </w:pPr>
    </w:p>
    <w:p w14:paraId="5EEC6DE5"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u w:val="single"/>
        </w:rPr>
        <w:t xml:space="preserve">Для семей  проведено </w:t>
      </w:r>
      <w:r w:rsidRPr="003B0C0B">
        <w:rPr>
          <w:rFonts w:ascii="Times New Roman" w:hAnsi="Times New Roman"/>
          <w:b/>
          <w:bCs/>
          <w:i/>
          <w:sz w:val="24"/>
          <w:szCs w:val="24"/>
        </w:rPr>
        <w:t xml:space="preserve"> .</w:t>
      </w:r>
      <w:r w:rsidRPr="003B0C0B">
        <w:rPr>
          <w:rFonts w:ascii="Times New Roman" w:hAnsi="Times New Roman"/>
          <w:bCs/>
          <w:sz w:val="24"/>
          <w:szCs w:val="24"/>
        </w:rPr>
        <w:t xml:space="preserve"> </w:t>
      </w:r>
      <w:r w:rsidRPr="003B0C0B">
        <w:rPr>
          <w:rFonts w:ascii="Times New Roman" w:hAnsi="Times New Roman"/>
          <w:b/>
          <w:bCs/>
          <w:i/>
          <w:sz w:val="24"/>
          <w:szCs w:val="24"/>
        </w:rPr>
        <w:t>Проведено 460 мероприятий. Общее количество участников 49 257 чел</w:t>
      </w:r>
    </w:p>
    <w:p w14:paraId="2F40DBDC"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Немаловажную роль в деле организации семейного досуга играют учреждения культуры, большое значение придается семейному отдыху. Отдыхая и общаясь, участвуя в совместных конкурсах и программах, родители и дети учатся быть ближе друг к другу. </w:t>
      </w:r>
    </w:p>
    <w:p w14:paraId="663F4F73"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В учреждениях культуры работают </w:t>
      </w:r>
      <w:r w:rsidRPr="003B0C0B">
        <w:rPr>
          <w:rFonts w:ascii="Times New Roman" w:hAnsi="Times New Roman"/>
          <w:b/>
          <w:bCs/>
          <w:sz w:val="24"/>
          <w:szCs w:val="24"/>
        </w:rPr>
        <w:t>8 семейных клуба, из них :</w:t>
      </w:r>
      <w:r w:rsidRPr="003B0C0B">
        <w:rPr>
          <w:rFonts w:ascii="Times New Roman" w:hAnsi="Times New Roman"/>
          <w:bCs/>
          <w:sz w:val="24"/>
          <w:szCs w:val="24"/>
        </w:rPr>
        <w:t xml:space="preserve">  </w:t>
      </w:r>
    </w:p>
    <w:p w14:paraId="25D7E863"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  в Черемушкинской и Горнякской сельских  библиотеках созданы и работают семейные клубы- « Моя 7-Я» и «  Мама, папа и я, кроха» .</w:t>
      </w:r>
    </w:p>
    <w:p w14:paraId="66FAF03C"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- 6 семейных клуба работают в КДУ (Пычасский ЦСДК, Р.Пычасский ДК, Кватчинский  ДК, Нынекский ДК, Большесибинский ДК, Новобиинский ДК)</w:t>
      </w:r>
    </w:p>
    <w:p w14:paraId="43DF1892"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Работа в семейных клубах ведется по плану, участники этих клубов являются постоянными участниками не только местных мероприятий, но и районных.</w:t>
      </w:r>
    </w:p>
    <w:p w14:paraId="60BE6CA8"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p>
    <w:p w14:paraId="045B5E26" w14:textId="77777777" w:rsidR="003B0C0B" w:rsidRPr="003B0C0B" w:rsidRDefault="003B0C0B" w:rsidP="003B0C0B">
      <w:pPr>
        <w:tabs>
          <w:tab w:val="left" w:pos="993"/>
        </w:tabs>
        <w:spacing w:after="0" w:line="240" w:lineRule="auto"/>
        <w:ind w:firstLine="709"/>
        <w:contextualSpacing/>
        <w:jc w:val="both"/>
        <w:rPr>
          <w:rFonts w:ascii="Times New Roman" w:hAnsi="Times New Roman"/>
          <w:bCs/>
          <w:sz w:val="24"/>
          <w:szCs w:val="24"/>
          <w:u w:val="single"/>
        </w:rPr>
      </w:pPr>
      <w:r w:rsidRPr="003B0C0B">
        <w:rPr>
          <w:rFonts w:ascii="Times New Roman" w:hAnsi="Times New Roman"/>
          <w:bCs/>
          <w:sz w:val="24"/>
          <w:szCs w:val="24"/>
          <w:u w:val="single"/>
        </w:rPr>
        <w:t xml:space="preserve">   Наиболее  актуальные и эффективные формы мероприятий для  семейного отдыха в Можгинском районе в 2024 году:</w:t>
      </w:r>
    </w:p>
    <w:p w14:paraId="4037879C"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   8 июля в парке д.Пазял, во время которого состоялось чествование семейных пар Можгинского района. Вручены медали «За любовь и верность» супружеским парам, зарегистрировавшим заключение брака не менее 25-ти лет назад. Поздравления принимали супружеские пары, проживающие долгую семейную жизнь, а также молодые супружеские пары. Поздравили в этот день юбилейного 95-го новорожденного Можгинского района. Отмечены активные семьи-участники конкурсов, проектов, фестивалей, а также трудовые династии.</w:t>
      </w:r>
      <w:r w:rsidRPr="003B0C0B">
        <w:rPr>
          <w:rFonts w:ascii="Times New Roman" w:hAnsi="Times New Roman"/>
          <w:bCs/>
          <w:sz w:val="24"/>
          <w:szCs w:val="24"/>
        </w:rPr>
        <w:br/>
        <w:t>Чествование семейных пар сопровождалось концертными номерами – танцами и песнями ансамблей, дуэтов, солистов Можгинского района. Продолжился праздник конкурсом «Папа, мама, я – спортивная семья», в котором приняли участие семьи территориального отдела «Пазяльский». Семьи принимали участие в нескольких этапах как для отдельных членов семьи, так и в командных. В завершение мероприятия для гостей праздника подарком стала пенная вечеринка.</w:t>
      </w:r>
    </w:p>
    <w:p w14:paraId="2D5A412B"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lang w:eastAsia="ru-RU"/>
        </w:rPr>
        <w:t>В рамках «Больших семейных выходных», которые прошли 1 июня на базе Кватчинского Дома культуры, состоялся</w:t>
      </w:r>
      <w:r w:rsidRPr="003B0C0B">
        <w:rPr>
          <w:rFonts w:ascii="Times New Roman" w:eastAsia="Arial" w:hAnsi="Times New Roman"/>
          <w:b/>
          <w:color w:val="000000"/>
          <w:sz w:val="24"/>
          <w:szCs w:val="24"/>
          <w:lang w:eastAsia="ru-RU"/>
        </w:rPr>
        <w:t xml:space="preserve"> спортивный семейный праздник «Ползунки наперегонки». </w:t>
      </w:r>
      <w:r w:rsidRPr="003B0C0B">
        <w:rPr>
          <w:rFonts w:ascii="Times New Roman" w:eastAsia="Arial" w:hAnsi="Times New Roman"/>
          <w:color w:val="000000"/>
          <w:sz w:val="24"/>
          <w:szCs w:val="24"/>
          <w:lang w:eastAsia="ru-RU"/>
        </w:rPr>
        <w:t xml:space="preserve">Семьи Можгинского района представили свои визитки, продемонстрировали «чудомобили», папы показали, как аккуратно могут катать коляску, малыши шустро преодолели дистанцию, а затем семьи доказали, что они самые дружные в семейной эстафете. После конкурсной программы, семьи приняли участие в подвижных играх. </w:t>
      </w:r>
    </w:p>
    <w:p w14:paraId="7A82CBC2"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lang w:eastAsia="ru-RU"/>
        </w:rPr>
        <w:t xml:space="preserve">В рамках празднования Юбилея Можгинского района была организована </w:t>
      </w:r>
      <w:r w:rsidRPr="003B0C0B">
        <w:rPr>
          <w:rFonts w:ascii="Times New Roman" w:eastAsia="Arial" w:hAnsi="Times New Roman"/>
          <w:b/>
          <w:color w:val="000000"/>
          <w:sz w:val="24"/>
          <w:szCs w:val="24"/>
          <w:lang w:eastAsia="ru-RU"/>
        </w:rPr>
        <w:t>семейная площадка «Все начинается с любви»</w:t>
      </w:r>
      <w:r w:rsidRPr="003B0C0B">
        <w:rPr>
          <w:rFonts w:ascii="Times New Roman" w:eastAsia="Arial" w:hAnsi="Times New Roman"/>
          <w:color w:val="000000"/>
          <w:sz w:val="24"/>
          <w:szCs w:val="24"/>
          <w:lang w:eastAsia="ru-RU"/>
        </w:rPr>
        <w:t>, которая расположилась в Добро парке. Площадка начала работу с торжественного открытия. А после прошел концерт детских коллективов Можгинского района, семейный конкурс «Папа, мама, я – спортивная семья», интерактивная программа ходулистов, развлекательная программа «Веселые вытворяшки». Всем детям в честь праздника на площадке раздали мороженое.</w:t>
      </w:r>
    </w:p>
    <w:p w14:paraId="06CFDA13"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shd w:val="clear" w:color="auto" w:fill="FFFFFF"/>
          <w:lang w:eastAsia="ru-RU"/>
        </w:rPr>
        <w:t xml:space="preserve">В рамках празднования национального праздника «Выль» самые дружные и спортивные семьи города Можги и Можгинского района проявили свои способности на </w:t>
      </w:r>
      <w:r w:rsidRPr="003B0C0B">
        <w:rPr>
          <w:rFonts w:ascii="Times New Roman" w:eastAsia="Arial" w:hAnsi="Times New Roman"/>
          <w:b/>
          <w:color w:val="000000"/>
          <w:sz w:val="24"/>
          <w:szCs w:val="24"/>
          <w:shd w:val="clear" w:color="auto" w:fill="FFFFFF"/>
          <w:lang w:eastAsia="ru-RU"/>
        </w:rPr>
        <w:lastRenderedPageBreak/>
        <w:t>конкурсе «Папа, мама, я – спортивная семья!»</w:t>
      </w:r>
      <w:r w:rsidRPr="003B0C0B">
        <w:rPr>
          <w:rFonts w:ascii="Times New Roman" w:eastAsia="Arial" w:hAnsi="Times New Roman"/>
          <w:color w:val="000000"/>
          <w:sz w:val="24"/>
          <w:szCs w:val="24"/>
          <w:shd w:val="clear" w:color="auto" w:fill="FFFFFF"/>
          <w:lang w:eastAsia="ru-RU"/>
        </w:rPr>
        <w:t>. В программу «Веселых стартов» вошли разнообразные эстафеты на ловкость, быстроту реакции и командную работу. Родители получили возможность лучше узнать своих детей, а дети – увидеть пример активной жизненной позиции своих родителей. Победителям конкурса были вручены главные призы, и памятные призы семейным командам-участникам.</w:t>
      </w:r>
    </w:p>
    <w:p w14:paraId="6EEDC378"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sz w:val="24"/>
          <w:szCs w:val="24"/>
          <w:lang w:eastAsia="ru-RU"/>
        </w:rPr>
        <w:t xml:space="preserve">В ноябре в фойе Управления культуры состоялось открытие </w:t>
      </w:r>
      <w:r w:rsidRPr="003B0C0B">
        <w:rPr>
          <w:rFonts w:ascii="Times New Roman" w:eastAsia="Arial" w:hAnsi="Times New Roman"/>
          <w:b/>
          <w:sz w:val="24"/>
          <w:szCs w:val="24"/>
          <w:lang w:eastAsia="ru-RU"/>
        </w:rPr>
        <w:t>фотовыставки «Счастливы быть вместе»,</w:t>
      </w:r>
      <w:r w:rsidRPr="003B0C0B">
        <w:rPr>
          <w:rFonts w:ascii="Times New Roman" w:eastAsia="Arial" w:hAnsi="Times New Roman"/>
          <w:sz w:val="24"/>
          <w:szCs w:val="24"/>
          <w:lang w:eastAsia="ru-RU"/>
        </w:rPr>
        <w:t xml:space="preserve"> посвященной ярким, активным и дружным семьям Удмуртии. Это совместный проект Правительства Удмуртской Республики и редакции газеты «Удмуртская правда» в рамках национального проекта «Демография», инициированного Президентом Российской Федерации. Героями фотовыставки «Счастливы быть вместе» стали 150 семей из разных уголков нашей республики. Каждая история – это уникальный взгляд на любовь, поддержку и единение. Среди них семьи, которые живут и трудятся на благо нашего Можгинского района. Все они любят друг друга и передают эту любовь к семье, к своей Родине: это семья Романовых из деревни Ныша, семья Сашиных из деревни Верхние Юри, семья Алексеевых из деревни Старые Юбери, семья Павловых из села Можги , семья Алексеевых из деревни Ныша.</w:t>
      </w:r>
    </w:p>
    <w:p w14:paraId="3270D81E"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sz w:val="24"/>
          <w:szCs w:val="24"/>
          <w:lang w:eastAsia="ru-RU"/>
        </w:rPr>
        <w:t xml:space="preserve">Душевно и тепло в Доме культуры с. Черемушки прошло мероприятие, посвященное </w:t>
      </w:r>
      <w:r w:rsidRPr="003B0C0B">
        <w:rPr>
          <w:rFonts w:ascii="Times New Roman" w:eastAsia="Arial" w:hAnsi="Times New Roman"/>
          <w:b/>
          <w:sz w:val="24"/>
          <w:szCs w:val="24"/>
          <w:lang w:eastAsia="ru-RU"/>
        </w:rPr>
        <w:t>Дню матери</w:t>
      </w:r>
      <w:r w:rsidRPr="003B0C0B">
        <w:rPr>
          <w:rFonts w:ascii="Times New Roman" w:eastAsia="Arial" w:hAnsi="Times New Roman"/>
          <w:sz w:val="24"/>
          <w:szCs w:val="24"/>
          <w:lang w:eastAsia="ru-RU"/>
        </w:rPr>
        <w:t xml:space="preserve"> </w:t>
      </w:r>
      <w:r w:rsidRPr="003B0C0B">
        <w:rPr>
          <w:rFonts w:ascii="Times New Roman" w:eastAsia="Arial" w:hAnsi="Times New Roman"/>
          <w:b/>
          <w:sz w:val="24"/>
          <w:szCs w:val="24"/>
          <w:lang w:eastAsia="ru-RU"/>
        </w:rPr>
        <w:t>«Все на земле от материнских рук».</w:t>
      </w:r>
      <w:r w:rsidRPr="003B0C0B">
        <w:rPr>
          <w:rFonts w:ascii="Times New Roman" w:eastAsia="Arial" w:hAnsi="Times New Roman"/>
          <w:sz w:val="24"/>
          <w:szCs w:val="24"/>
          <w:lang w:eastAsia="ru-RU"/>
        </w:rPr>
        <w:t xml:space="preserve"> На праздник съехались делегации территориальных отделов «Большекибьинский», «Пычасский», «Кватчинский», «Мельниковский», «Горнякский». Со сцены звучали теплые слова в адрес всех женщин, которым выпала эта счастливая и ответственная роль - воспитывать детей, сохранять семейные ценности. Особое внимание на этом знаменательном мероприятии было уделено чествованию женщин, которые впервые вкусили радость материнства, матерей, чьи сыновья находятся в зоне специальной военной операции, кто с безграничной любовью и заботой воспитывает приемных детей, а также женщин с активной жизненной позицией. Искренние эмоции подарили зрителям выступления артистов Можгинского районного Дома культуры и творческих коллективов Черемушкинского Дома культуры.</w:t>
      </w:r>
    </w:p>
    <w:p w14:paraId="2E1FC49A"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На протяжении 2024 года в фойе Пычасского ДК работала фотовыставка «Семейный альбом» ежемесячным обновлением тематики: январь - «Наряжаем елку всей семьей»; февраль - «Для меня всегда герой - самый лучший папа мой!»; март - «Вот она, какая мама - золотая прямо!»; апрель – «Моя семья - мое богатство»; май - «Мой прадед - победитель»; сентябрь -«Национальный костюм моей семьи»; октябрь - «Бабушка и дедушка с нами рядышком» и т.д.</w:t>
      </w:r>
    </w:p>
    <w:p w14:paraId="13C60949"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Семейный клуб «Вечерняя гостиная» Пычасского Дома культуры успешно выступил на Республиканском фестивале-конкурсе любительских объединений и клубов по интересам«Любители». Среди шести команд-финалистов клуб «Вечерняя гостиная» награжден дипломом Лауреата 2 степени. Участие в конкурсе стало отличной возможностью для обмена опытом семейного общения и творческого самовыражения!</w:t>
      </w:r>
    </w:p>
    <w:p w14:paraId="2F5EF7FB" w14:textId="77777777" w:rsidR="003B0C0B" w:rsidRPr="003B0C0B" w:rsidRDefault="003B0C0B" w:rsidP="008663D5">
      <w:pPr>
        <w:numPr>
          <w:ilvl w:val="0"/>
          <w:numId w:val="8"/>
        </w:numPr>
        <w:tabs>
          <w:tab w:val="left" w:pos="993"/>
        </w:tabs>
        <w:spacing w:after="0" w:line="240" w:lineRule="auto"/>
        <w:ind w:left="0" w:firstLine="709"/>
        <w:contextualSpacing/>
        <w:jc w:val="both"/>
        <w:rPr>
          <w:rFonts w:ascii="Times New Roman" w:hAnsi="Times New Roman"/>
          <w:sz w:val="24"/>
          <w:szCs w:val="24"/>
          <w:u w:val="single"/>
          <w:shd w:val="clear" w:color="auto" w:fill="FFFFFF"/>
        </w:rPr>
      </w:pPr>
      <w:r w:rsidRPr="003B0C0B">
        <w:rPr>
          <w:rFonts w:ascii="Times New Roman" w:hAnsi="Times New Roman"/>
          <w:bCs/>
          <w:sz w:val="24"/>
          <w:szCs w:val="24"/>
        </w:rPr>
        <w:t xml:space="preserve">Разнообразные мероприятия проходят в семейном клубе «Пукон корка» Новобиинского ДК: «Семейный вечер отдыха», «Семейные выходные», Семейный велопробег. мастер-классы «Подарок из фетра» и «Брелок для папы». </w:t>
      </w:r>
    </w:p>
    <w:p w14:paraId="695C3671" w14:textId="77777777" w:rsidR="003B0C0B" w:rsidRPr="003B0C0B" w:rsidRDefault="003B0C0B" w:rsidP="008663D5">
      <w:pPr>
        <w:numPr>
          <w:ilvl w:val="0"/>
          <w:numId w:val="8"/>
        </w:numPr>
        <w:tabs>
          <w:tab w:val="left" w:pos="993"/>
        </w:tabs>
        <w:spacing w:after="0" w:line="240" w:lineRule="auto"/>
        <w:ind w:left="0" w:firstLine="709"/>
        <w:contextualSpacing/>
        <w:jc w:val="both"/>
        <w:rPr>
          <w:rFonts w:ascii="Times New Roman" w:hAnsi="Times New Roman"/>
          <w:sz w:val="24"/>
          <w:szCs w:val="24"/>
          <w:u w:val="single"/>
          <w:shd w:val="clear" w:color="auto" w:fill="FFFFFF"/>
        </w:rPr>
      </w:pPr>
      <w:r w:rsidRPr="003B0C0B">
        <w:rPr>
          <w:rFonts w:ascii="Times New Roman" w:hAnsi="Times New Roman"/>
          <w:sz w:val="24"/>
          <w:szCs w:val="24"/>
        </w:rPr>
        <w:t xml:space="preserve">В сельских библиотеках традиционно уделяется внимание сохранению и продвижению традиций семейного чтения, возрождаются заново приемы совместных чтений лучших литературных произведений для детей в семейном кругу. </w:t>
      </w:r>
    </w:p>
    <w:p w14:paraId="11A17A39"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u w:val="single"/>
          <w:shd w:val="clear" w:color="auto" w:fill="FFFFFF"/>
        </w:rPr>
      </w:pPr>
    </w:p>
    <w:p w14:paraId="7ADAA921"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В целях актуализации данной темы, обозначения ее важности и значимости для сельских библиотекарей были проведены 2 тематических обучающих семинара:</w:t>
      </w:r>
    </w:p>
    <w:p w14:paraId="319761AF"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Семейному чтению - наше почтение», программа которого включала консультацию по организации библиотечных мероприятий по работе с семьей по теме  « Организация работы муниципальных библиотек по популяризации семейных ценностей», </w:t>
      </w:r>
      <w:r w:rsidRPr="003B0C0B">
        <w:rPr>
          <w:rFonts w:ascii="Times New Roman" w:hAnsi="Times New Roman"/>
          <w:sz w:val="24"/>
          <w:szCs w:val="24"/>
        </w:rPr>
        <w:lastRenderedPageBreak/>
        <w:t>также опытом работы семейных клубов, действующих при библиотеках, поделились библиотекари Горнякской и Черемушкинской с/б</w:t>
      </w:r>
      <w:r w:rsidRPr="003B0C0B">
        <w:rPr>
          <w:rFonts w:ascii="Times New Roman" w:hAnsi="Times New Roman"/>
          <w:color w:val="002060"/>
          <w:sz w:val="24"/>
          <w:szCs w:val="24"/>
        </w:rPr>
        <w:t>;</w:t>
      </w:r>
    </w:p>
    <w:p w14:paraId="178B3272"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color w:val="002060"/>
          <w:sz w:val="24"/>
          <w:szCs w:val="24"/>
        </w:rPr>
        <w:t>«</w:t>
      </w:r>
      <w:r w:rsidRPr="003B0C0B">
        <w:rPr>
          <w:rFonts w:ascii="Times New Roman" w:hAnsi="Times New Roman"/>
          <w:sz w:val="24"/>
          <w:szCs w:val="24"/>
        </w:rPr>
        <w:t>Союз семьи и библиотеки», в рамках семинара была предложена одноименная консультация, проведен библиодайджест «Чтение на БИС» и игровая  программа «Это у нас семейное».</w:t>
      </w:r>
    </w:p>
    <w:p w14:paraId="521AF7E9"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Библиотекари Горнякской и Черемушкинской с/б приняли участие в республиканском форуме «Библиотека. Книга.Семья.» , который прошел в рамках ежегодного «Литературного фестиваля  На родине П.И.Чайковского » </w:t>
      </w:r>
    </w:p>
    <w:p w14:paraId="6FA57DD5"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w:t>
      </w:r>
      <w:r w:rsidRPr="003B0C0B">
        <w:rPr>
          <w:rFonts w:ascii="Times New Roman" w:hAnsi="Times New Roman"/>
          <w:sz w:val="24"/>
          <w:szCs w:val="24"/>
          <w:shd w:val="clear" w:color="auto" w:fill="FFFFFF"/>
        </w:rPr>
        <w:t xml:space="preserve">Сельские библиотекари приняли активное участие в организации и проведении на сельских территориях Всероссийской семейной викторины «Всей семьей » . Акция прошла в период выборной  президентской кампании, более 1000 жителей Можгинского района стали участниками данной широкомасштабной акции. </w:t>
      </w:r>
    </w:p>
    <w:p w14:paraId="3AD94C91"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shd w:val="clear" w:color="auto" w:fill="FFFFFF"/>
        </w:rPr>
        <w:t>Также  районная и Пычасская сельская библиотеки приняли участие в акции «Большие семейные выходные», которые в Можгинском районе прошли 1 июня и были приурочены к Дню защиты детей. Участниками мероприятия стали более 504 чел. Районная библиотека провела игровую программу «Один день д. Простоквашино».</w:t>
      </w:r>
    </w:p>
    <w:p w14:paraId="3D5B17A4"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shd w:val="clear" w:color="auto" w:fill="FFFFFF"/>
        </w:rPr>
        <w:t>Традиционно библиотеки района принимают участие во всероссийской акции  «</w:t>
      </w:r>
      <w:r w:rsidRPr="003B0C0B">
        <w:rPr>
          <w:rFonts w:ascii="Times New Roman" w:hAnsi="Times New Roman"/>
          <w:b/>
          <w:sz w:val="24"/>
          <w:szCs w:val="24"/>
          <w:shd w:val="clear" w:color="auto" w:fill="FFFFFF"/>
        </w:rPr>
        <w:t xml:space="preserve">Библионочь -  2024».  </w:t>
      </w:r>
      <w:r w:rsidRPr="003B0C0B">
        <w:rPr>
          <w:rFonts w:ascii="Times New Roman" w:hAnsi="Times New Roman"/>
          <w:sz w:val="24"/>
          <w:szCs w:val="24"/>
        </w:rPr>
        <w:t>Тема акции в Год семьи – «Читаем всей семьей». Координаторами события выступают Российская государственная библиотека и Российская государственная детская библиотека.</w:t>
      </w:r>
    </w:p>
    <w:p w14:paraId="6AA6B48F" w14:textId="77777777" w:rsidR="003B0C0B" w:rsidRPr="003B0C0B" w:rsidRDefault="003B0C0B" w:rsidP="003B0C0B">
      <w:pPr>
        <w:shd w:val="clear" w:color="auto" w:fill="FFFFFF"/>
        <w:tabs>
          <w:tab w:val="left" w:pos="709"/>
          <w:tab w:val="left" w:pos="993"/>
        </w:tabs>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Основными мотиваторами акции стали Б.Кибьинская, Пазяльская и районная библиотеки, в акции приняли участие – 654 чел </w:t>
      </w:r>
    </w:p>
    <w:p w14:paraId="1869C4D1" w14:textId="77777777" w:rsidR="003B0C0B" w:rsidRPr="003B0C0B" w:rsidRDefault="003B0C0B" w:rsidP="008663D5">
      <w:pPr>
        <w:numPr>
          <w:ilvl w:val="0"/>
          <w:numId w:val="23"/>
        </w:numPr>
        <w:shd w:val="clear" w:color="auto" w:fill="FFFFFF"/>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Совместно с отделом соцзащиты ( опека) для  родителей –опекунов и детей – опекаемых районной библиотекой была  подготовлена и проведена семейная гостиная «Это у нас семейное», на празднике присутствовало 20  семей.  Также совместно в фондом «Защитники Отечества» для детей   участников СВО  в  КСЦ «Можга» была организована библиотечно – семейная  игровая площадка «Детское время » </w:t>
      </w:r>
    </w:p>
    <w:p w14:paraId="2CB04ADC" w14:textId="77777777" w:rsidR="003B0C0B" w:rsidRPr="003B0C0B" w:rsidRDefault="003B0C0B" w:rsidP="008663D5">
      <w:pPr>
        <w:numPr>
          <w:ilvl w:val="0"/>
          <w:numId w:val="23"/>
        </w:numPr>
        <w:shd w:val="clear" w:color="auto" w:fill="FFFFFF"/>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В 2024 г прошел очередной республиканский конкурс «Провинциальные семейные чтения», в котором приняли участие читающие семьи Пычасской и Старокаксинской с/б.   Семья Петровых из Пычаса вышла в призеры, 26 декабря 2024 г в Минсоцполитики УР прошла церемония награждения.</w:t>
      </w:r>
    </w:p>
    <w:p w14:paraId="0234B7F6" w14:textId="77777777" w:rsidR="003B0C0B" w:rsidRPr="003B0C0B" w:rsidRDefault="003B0C0B" w:rsidP="003B0C0B">
      <w:pPr>
        <w:tabs>
          <w:tab w:val="left" w:pos="426"/>
        </w:tabs>
        <w:spacing w:after="0" w:line="240" w:lineRule="auto"/>
        <w:ind w:firstLine="709"/>
        <w:jc w:val="both"/>
        <w:rPr>
          <w:rFonts w:ascii="Times New Roman" w:hAnsi="Times New Roman"/>
          <w:bCs/>
          <w:sz w:val="24"/>
          <w:szCs w:val="24"/>
        </w:rPr>
      </w:pPr>
    </w:p>
    <w:p w14:paraId="3B820A45" w14:textId="77777777" w:rsidR="003B0C0B" w:rsidRPr="003B0C0B" w:rsidRDefault="003B0C0B" w:rsidP="003B0C0B">
      <w:pPr>
        <w:shd w:val="clear" w:color="auto" w:fill="FFFFFF"/>
        <w:spacing w:after="0" w:line="240" w:lineRule="auto"/>
        <w:ind w:firstLine="709"/>
        <w:rPr>
          <w:rFonts w:ascii="Times New Roman" w:hAnsi="Times New Roman"/>
          <w:b/>
          <w:bCs/>
          <w:sz w:val="24"/>
          <w:szCs w:val="24"/>
          <w:shd w:val="clear" w:color="auto" w:fill="FFFFFF"/>
        </w:rPr>
      </w:pPr>
      <w:r w:rsidRPr="003B0C0B">
        <w:rPr>
          <w:rFonts w:ascii="Times New Roman" w:hAnsi="Times New Roman"/>
          <w:b/>
          <w:sz w:val="24"/>
          <w:szCs w:val="24"/>
          <w:shd w:val="clear" w:color="auto" w:fill="FFFFFF"/>
        </w:rPr>
        <w:t xml:space="preserve">6.  </w:t>
      </w:r>
      <w:r w:rsidRPr="003B0C0B">
        <w:rPr>
          <w:rFonts w:ascii="Times New Roman" w:hAnsi="Times New Roman"/>
          <w:b/>
          <w:bCs/>
          <w:sz w:val="24"/>
          <w:szCs w:val="24"/>
          <w:shd w:val="clear" w:color="auto" w:fill="FFFFFF"/>
        </w:rPr>
        <w:t>Работа с людьми старшего поколения.</w:t>
      </w:r>
    </w:p>
    <w:p w14:paraId="06D0D1DD" w14:textId="77777777" w:rsidR="003B0C0B" w:rsidRPr="003B0C0B" w:rsidRDefault="003B0C0B" w:rsidP="003B0C0B">
      <w:pPr>
        <w:shd w:val="clear" w:color="auto" w:fill="FFFFFF"/>
        <w:spacing w:after="0" w:line="240" w:lineRule="auto"/>
        <w:ind w:firstLine="709"/>
        <w:rPr>
          <w:rFonts w:ascii="Times New Roman" w:hAnsi="Times New Roman"/>
          <w:b/>
          <w:bCs/>
          <w:i/>
          <w:sz w:val="24"/>
          <w:szCs w:val="24"/>
          <w:shd w:val="clear" w:color="auto" w:fill="FFFFFF"/>
        </w:rPr>
      </w:pPr>
      <w:r w:rsidRPr="003B0C0B">
        <w:rPr>
          <w:rFonts w:ascii="Times New Roman" w:hAnsi="Times New Roman"/>
          <w:b/>
          <w:bCs/>
          <w:i/>
          <w:sz w:val="24"/>
          <w:szCs w:val="24"/>
          <w:shd w:val="clear" w:color="auto" w:fill="FFFFFF"/>
        </w:rPr>
        <w:t xml:space="preserve">Количество мероприятий проведено </w:t>
      </w:r>
      <w:r w:rsidRPr="003B0C0B">
        <w:rPr>
          <w:rFonts w:ascii="Times New Roman" w:hAnsi="Times New Roman"/>
          <w:b/>
          <w:bCs/>
          <w:i/>
          <w:color w:val="000000"/>
          <w:sz w:val="24"/>
          <w:szCs w:val="24"/>
          <w:shd w:val="clear" w:color="auto" w:fill="FFFFFF"/>
        </w:rPr>
        <w:t>346</w:t>
      </w:r>
      <w:r w:rsidRPr="003B0C0B">
        <w:rPr>
          <w:rFonts w:ascii="Times New Roman" w:hAnsi="Times New Roman"/>
          <w:b/>
          <w:bCs/>
          <w:i/>
          <w:sz w:val="24"/>
          <w:szCs w:val="24"/>
          <w:shd w:val="clear" w:color="auto" w:fill="FFFFFF"/>
        </w:rPr>
        <w:t xml:space="preserve"> , количество участников- 16 042чел.</w:t>
      </w:r>
    </w:p>
    <w:p w14:paraId="140FB8C5"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Главной задачей  домов культуры в работе с пожилыми людьми является вовлечение их в культурную, творческую деятельность, благодаря чему они могут вести интересную и полноценную жизнь. Поэтому работники культуры содействуют активному участию граждан пожилого возраста в жизни села, повышая уровень их социальной адаптации, поддерживая их жизненную активность, привлекая к участию в творческих коллективах и культурно - массовых мероприятиях оздоровительного характера.</w:t>
      </w:r>
    </w:p>
    <w:p w14:paraId="3A301ADC"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b/>
          <w:sz w:val="24"/>
          <w:szCs w:val="24"/>
          <w:shd w:val="clear" w:color="auto" w:fill="FFFFFF"/>
        </w:rPr>
      </w:pPr>
      <w:r w:rsidRPr="003B0C0B">
        <w:rPr>
          <w:rFonts w:ascii="Times New Roman" w:hAnsi="Times New Roman"/>
          <w:sz w:val="24"/>
          <w:szCs w:val="24"/>
          <w:shd w:val="clear" w:color="auto" w:fill="FFFFFF"/>
        </w:rPr>
        <w:t xml:space="preserve">  Для удовлетворения их  культурных и информационных запросов , предоставления условий для их творческого  в сельских домах культуры   и  в сельских библиотеках созданы</w:t>
      </w:r>
      <w:r w:rsidRPr="003B0C0B">
        <w:rPr>
          <w:rFonts w:ascii="Times New Roman" w:hAnsi="Times New Roman"/>
          <w:b/>
          <w:sz w:val="24"/>
          <w:szCs w:val="24"/>
          <w:shd w:val="clear" w:color="auto" w:fill="FFFFFF"/>
        </w:rPr>
        <w:t xml:space="preserve"> 30 клубных формирования (392чел)</w:t>
      </w:r>
    </w:p>
    <w:p w14:paraId="628333B9"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b/>
          <w:sz w:val="24"/>
          <w:szCs w:val="24"/>
          <w:shd w:val="clear" w:color="auto" w:fill="FFFFFF"/>
        </w:rPr>
      </w:pPr>
    </w:p>
    <w:p w14:paraId="5E643D30"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Ветеранам Можгинского района посвящены интересные события в календарном плане года. Организация мероприятий идёт в тесном сотрудничестве с районным Советом ветеранов и приносит свои положительные результаты.</w:t>
      </w:r>
    </w:p>
    <w:p w14:paraId="468C3361"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10 января для участников ансамбля «Капчи мылкыд» и клуба ветеранов «Добрые встречи» при Можгинском РДК прошел </w:t>
      </w:r>
      <w:r w:rsidRPr="003B0C0B">
        <w:rPr>
          <w:rFonts w:ascii="Times New Roman" w:eastAsia="Arial" w:hAnsi="Times New Roman"/>
          <w:b/>
          <w:sz w:val="24"/>
          <w:szCs w:val="24"/>
          <w:lang w:eastAsia="ru-RU"/>
        </w:rPr>
        <w:t>праздник «Рождества волшебные мгновения».</w:t>
      </w:r>
      <w:r w:rsidRPr="003B0C0B">
        <w:rPr>
          <w:rFonts w:ascii="Times New Roman" w:eastAsia="Arial" w:hAnsi="Times New Roman"/>
          <w:sz w:val="24"/>
          <w:szCs w:val="24"/>
          <w:lang w:eastAsia="ru-RU"/>
        </w:rPr>
        <w:t xml:space="preserve"> Вместе с Зимушкой-Зимой играли, шутили и поздравляли друг друга. На праздник пришли гости - Дед Мороз и Снегурочка, которые принесли в подарок песни, танцы и, конечно же, мешок с конфетами.</w:t>
      </w:r>
    </w:p>
    <w:p w14:paraId="0B9BDB05"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lastRenderedPageBreak/>
        <w:t xml:space="preserve">16 мая в Гостевом доме д.Чежебаш состоялось подведение итогов и награждение победителей и участников районного этапа республиканского </w:t>
      </w:r>
      <w:r w:rsidRPr="003B0C0B">
        <w:rPr>
          <w:rFonts w:ascii="Times New Roman" w:eastAsia="Arial" w:hAnsi="Times New Roman"/>
          <w:b/>
          <w:sz w:val="24"/>
          <w:szCs w:val="24"/>
          <w:lang w:eastAsia="ru-RU"/>
        </w:rPr>
        <w:t>конкурса «Золотая бабушка»,</w:t>
      </w:r>
      <w:r w:rsidRPr="003B0C0B">
        <w:rPr>
          <w:rFonts w:ascii="Times New Roman" w:eastAsia="Arial" w:hAnsi="Times New Roman"/>
          <w:sz w:val="24"/>
          <w:szCs w:val="24"/>
          <w:lang w:eastAsia="ru-RU"/>
        </w:rPr>
        <w:t xml:space="preserve"> который проходит в рамках Года Семьи и посвящён Республиканскому празднику Дню бабушки. На рассмотрение жюри творческие портфолио представили шесть конкурсанток, воспитывающие 3 и более внуков, из д.Кватчи, Большие Сибы, Лудзи-Шудзи, Малая Сюга, Старый Березняк и Нижний Вишур. Золотых Бабушек поздравила заместитель главы Администрации по социальным вопросам Марина Николаевна Сарычева и председатель районного Совета Ветеранов Нина Павловна Загуменнова.</w:t>
      </w:r>
    </w:p>
    <w:p w14:paraId="752E0CEE"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22 мая в рамках Республиканского праздника Дня бабушек в д.Новая Бия прошел </w:t>
      </w:r>
      <w:r w:rsidRPr="003B0C0B">
        <w:rPr>
          <w:rFonts w:ascii="Times New Roman" w:eastAsia="Arial" w:hAnsi="Times New Roman"/>
          <w:b/>
          <w:sz w:val="24"/>
          <w:szCs w:val="24"/>
          <w:lang w:eastAsia="ru-RU"/>
        </w:rPr>
        <w:t>VI районный фестиваль «Разгуляй по-нашему…»,</w:t>
      </w:r>
      <w:r w:rsidRPr="003B0C0B">
        <w:rPr>
          <w:rFonts w:ascii="Times New Roman" w:eastAsia="Arial" w:hAnsi="Times New Roman"/>
          <w:sz w:val="24"/>
          <w:szCs w:val="24"/>
          <w:lang w:eastAsia="ru-RU"/>
        </w:rPr>
        <w:t xml:space="preserve"> в котором приняли участие 21 команда первичных ветеранских организаций Можгинского района. Участников праздника приветствовали: Глава территориального отдела "Пычасский" А.А. Шихарев, председатель Совета Депутатов Г.П. Королькова, заместитель главы Администрации района по социальным вопросам М.Н.Сарычева и председатель районного Совета ветеранов Н.П. Загуменнова. Команды подготовили творческую визитку, преодолели 8 этапов спортивного квеста, сымпровизировали на тему из жизни.</w:t>
      </w:r>
    </w:p>
    <w:p w14:paraId="02B2F68F"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1 октября отмечается один из самых сердечных праздников – Международный день пожилых людей. В этот день сотрудники Можгинского РДК подготовили </w:t>
      </w:r>
      <w:r w:rsidRPr="003B0C0B">
        <w:rPr>
          <w:rFonts w:ascii="Times New Roman" w:eastAsia="Arial" w:hAnsi="Times New Roman"/>
          <w:b/>
          <w:sz w:val="24"/>
          <w:szCs w:val="24"/>
          <w:lang w:eastAsia="ru-RU"/>
        </w:rPr>
        <w:t>районный праздник «Яркие краски жизни».</w:t>
      </w:r>
      <w:r w:rsidRPr="003B0C0B">
        <w:rPr>
          <w:rFonts w:ascii="Times New Roman" w:eastAsia="Arial" w:hAnsi="Times New Roman"/>
          <w:sz w:val="24"/>
          <w:szCs w:val="24"/>
          <w:lang w:eastAsia="ru-RU"/>
        </w:rPr>
        <w:t xml:space="preserve"> С теплыми поздравлениями к гостям обратились - Заместитель главы Можгинского района по социальным вопросам - Марина Николаевна Сарычева, председатель ветеранской организации Можгинского района - Нина Павловна Загумёнова. Активным жителям района были вручены благодарности. Праздничное мероприятие прошло в приятной атмосфере. Радость встреч, улыбки, хорошее настроение создали атмосферу праздника. Во второй части праздника все зрители окунулись в атмосферу ретро - вечеринки «Как прекрасен этот мир». Все зрители дружно отвечали на вопросы викторины и пели песни из известных кинофильмов.</w:t>
      </w:r>
    </w:p>
    <w:p w14:paraId="26A9753D"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b/>
          <w:sz w:val="24"/>
          <w:szCs w:val="24"/>
          <w:lang w:eastAsia="ru-RU"/>
        </w:rPr>
        <w:t xml:space="preserve">Цикл концертов «Аръёсын пиштись адямиос» </w:t>
      </w:r>
      <w:r w:rsidRPr="003B0C0B">
        <w:rPr>
          <w:rFonts w:ascii="Times New Roman" w:eastAsia="Arial" w:hAnsi="Times New Roman"/>
          <w:sz w:val="24"/>
          <w:szCs w:val="24"/>
          <w:lang w:eastAsia="ru-RU"/>
        </w:rPr>
        <w:t xml:space="preserve">прошел к Декаде пожилых для жителей малонаселенных пунктов. Известные песни были исполнены для старшего поколения района, за чашечкой чая проводились конкурсы и игры, вручали благодарности самым активным жителям района. </w:t>
      </w:r>
    </w:p>
    <w:p w14:paraId="4E035BDC" w14:textId="77777777" w:rsidR="003B0C0B" w:rsidRPr="003B0C0B" w:rsidRDefault="003B0C0B" w:rsidP="008663D5">
      <w:pPr>
        <w:numPr>
          <w:ilvl w:val="0"/>
          <w:numId w:val="24"/>
        </w:numPr>
        <w:shd w:val="clear" w:color="auto" w:fill="FFFFFF"/>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В октябре прошел трехдневный фестиваль творчества пожилых людей </w:t>
      </w:r>
      <w:r w:rsidRPr="003B0C0B">
        <w:rPr>
          <w:rFonts w:ascii="Times New Roman" w:hAnsi="Times New Roman"/>
          <w:b/>
          <w:sz w:val="24"/>
          <w:szCs w:val="24"/>
          <w:shd w:val="clear" w:color="auto" w:fill="FFFFFF"/>
        </w:rPr>
        <w:t>"Осенняя мозаика.Славим тебя, мой Можгинский район</w:t>
      </w:r>
      <w:r w:rsidRPr="003B0C0B">
        <w:rPr>
          <w:rFonts w:ascii="Times New Roman" w:hAnsi="Times New Roman"/>
          <w:sz w:val="24"/>
          <w:szCs w:val="24"/>
          <w:shd w:val="clear" w:color="auto" w:fill="FFFFFF"/>
        </w:rPr>
        <w:t>". Участники 25 творческих клубных формирований показали тематические композиции о родной деревне, тружениках сельского хозяйства, выдающихся земляках и мн. др.</w:t>
      </w:r>
    </w:p>
    <w:p w14:paraId="71E7E853" w14:textId="77777777" w:rsidR="003B0C0B" w:rsidRPr="003B0C0B" w:rsidRDefault="003B0C0B" w:rsidP="008663D5">
      <w:pPr>
        <w:numPr>
          <w:ilvl w:val="0"/>
          <w:numId w:val="24"/>
        </w:numPr>
        <w:shd w:val="clear" w:color="auto" w:fill="FFFFFF"/>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Ежегодно ветераны района принимают участие в республиканских конкурсах:</w:t>
      </w:r>
    </w:p>
    <w:p w14:paraId="68C8BD73"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Литературный конкурс «Счастливые люли»,</w:t>
      </w:r>
    </w:p>
    <w:p w14:paraId="7818C402"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Конкурс на лучшую ветеранскую организацию,</w:t>
      </w:r>
    </w:p>
    <w:p w14:paraId="69247BC2"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Фотоконкурс «Социальный портрет пожилого человека».</w:t>
      </w:r>
    </w:p>
    <w:p w14:paraId="37ACA50F"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В декабре серебряные волонтёры приняли активное участие в Форуме волонтеров.</w:t>
      </w:r>
    </w:p>
    <w:p w14:paraId="7544F348"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Команда ветеранов д. Ныша, ТО "Нышинский" отмечена среди лучших волонтерских отрядов района. Также награждены волонтеры-активисты за личный вклад в развитие добровольческого движения в Можгинском районе. Участники форума приняли участие в работе интерактивных площадок "Лаборатория добрых дел".</w:t>
      </w:r>
    </w:p>
    <w:p w14:paraId="71361241"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30 октября в Пазяльском Доме культуры прошел </w:t>
      </w:r>
      <w:r w:rsidRPr="003B0C0B">
        <w:rPr>
          <w:rFonts w:ascii="Times New Roman" w:eastAsia="Arial" w:hAnsi="Times New Roman"/>
          <w:b/>
          <w:sz w:val="24"/>
          <w:szCs w:val="24"/>
          <w:lang w:eastAsia="ru-RU"/>
        </w:rPr>
        <w:t xml:space="preserve">конкурс на «Супер-ДЕД – 2024» </w:t>
      </w:r>
      <w:r w:rsidRPr="003B0C0B">
        <w:rPr>
          <w:rFonts w:ascii="Times New Roman" w:eastAsia="Arial" w:hAnsi="Times New Roman"/>
          <w:sz w:val="24"/>
          <w:szCs w:val="24"/>
          <w:lang w:eastAsia="ru-RU"/>
        </w:rPr>
        <w:t xml:space="preserve">Можгинского района. За победу боролись шесть участников. Конкурсанты прошли несколько испытаний: представили фотопрезентацию и рассказали о себе в визитке "Будем знакомы", прошли блиц-опрос на знание героев детских мультиков, продемонстрировали свои увлечения и творческие способности. Все деды-конкурсанты занимают активную жизненную позицию, идут в ногу со временем. У каждого из них своя судьба — яркая, интересная. Каждый из них замечательный отец и дедушка. А объединяет </w:t>
      </w:r>
      <w:r w:rsidRPr="003B0C0B">
        <w:rPr>
          <w:rFonts w:ascii="Times New Roman" w:eastAsia="Arial" w:hAnsi="Times New Roman"/>
          <w:sz w:val="24"/>
          <w:szCs w:val="24"/>
          <w:lang w:eastAsia="ru-RU"/>
        </w:rPr>
        <w:lastRenderedPageBreak/>
        <w:t>их одно богатство — это семья, дети и внуки. По результатам конкурса победу за звание «СуперДЕД-2024» одержал Зорин Виктор Всеволодович (село Большая Уча).</w:t>
      </w:r>
    </w:p>
    <w:p w14:paraId="0F0CF0BF" w14:textId="319A9A3C"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b/>
          <w:sz w:val="24"/>
          <w:szCs w:val="24"/>
          <w:lang w:eastAsia="ru-RU"/>
        </w:rPr>
        <w:t>Новогодние огоньки «Как тогда…»</w:t>
      </w:r>
      <w:r w:rsidRPr="003B0C0B">
        <w:rPr>
          <w:rFonts w:ascii="Times New Roman" w:eastAsia="Arial" w:hAnsi="Times New Roman"/>
          <w:sz w:val="24"/>
          <w:szCs w:val="24"/>
          <w:lang w:eastAsia="ru-RU"/>
        </w:rPr>
        <w:t xml:space="preserve"> для ветеранов культуры и клуба «Добрые встречи» при Можгинском РДК и представителей первичных ветеранских организаций Можгинского района прошли в декабре в зале совещаний Управления культуры Можгинского района. Были подведены итоги по результатам работы в течение 2024 года, для гостей праздника была проведена развлекательная программа с песнями, играми и конкурсами. Поздравить ветеранов пришли и Дед Мороз со Снегурочкой, провели также для участников мероприятия игры, водили хороводы, и по традиции Дед Мороз угощал конфетами за рассказанные стихи.</w:t>
      </w:r>
    </w:p>
    <w:p w14:paraId="7E7C7E97"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В районе действует республиканская программа «</w:t>
      </w:r>
      <w:r w:rsidRPr="003B0C0B">
        <w:rPr>
          <w:rFonts w:ascii="Times New Roman" w:hAnsi="Times New Roman"/>
          <w:b/>
          <w:sz w:val="24"/>
          <w:szCs w:val="24"/>
          <w:shd w:val="clear" w:color="auto" w:fill="FFFFFF"/>
        </w:rPr>
        <w:t>Удмуртское долголетие 2.0</w:t>
      </w:r>
      <w:r w:rsidRPr="003B0C0B">
        <w:rPr>
          <w:rFonts w:ascii="Times New Roman" w:hAnsi="Times New Roman"/>
          <w:sz w:val="24"/>
          <w:szCs w:val="24"/>
          <w:shd w:val="clear" w:color="auto" w:fill="FFFFFF"/>
        </w:rPr>
        <w:t xml:space="preserve">» в д.М.Сюга и с.Пычас. Особой популярностью пользуется северная ходьба, которая   благодаря работе пенсионеров привлекает сегодня и другие категории населения. </w:t>
      </w:r>
    </w:p>
    <w:p w14:paraId="7869E1B3" w14:textId="131BAE37" w:rsidR="003B0C0B" w:rsidRPr="003B0C0B" w:rsidRDefault="003B0C0B" w:rsidP="003B0C0B">
      <w:pPr>
        <w:shd w:val="clear" w:color="auto" w:fill="FFFFFF"/>
        <w:spacing w:after="0" w:line="240" w:lineRule="auto"/>
        <w:ind w:firstLine="709"/>
        <w:contextualSpacing/>
        <w:jc w:val="both"/>
        <w:rPr>
          <w:rFonts w:ascii="Times New Roman" w:hAnsi="Times New Roman"/>
          <w:b/>
          <w:sz w:val="24"/>
          <w:szCs w:val="24"/>
          <w:shd w:val="clear" w:color="auto" w:fill="FFFFFF"/>
        </w:rPr>
      </w:pPr>
      <w:r w:rsidRPr="003B0C0B">
        <w:rPr>
          <w:rFonts w:ascii="Times New Roman" w:hAnsi="Times New Roman"/>
          <w:sz w:val="24"/>
          <w:szCs w:val="24"/>
          <w:shd w:val="clear" w:color="auto" w:fill="FFFFFF"/>
        </w:rPr>
        <w:t xml:space="preserve">    Совместно с работниками культуры президиум районного Совета ветеранов практикует проведение выездных заседаний с целью обмена опытом в реализации проектов. </w:t>
      </w:r>
    </w:p>
    <w:p w14:paraId="1104763C"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Пенсионеры - активные люди: участвуют в субботниках, отмечают дни рождения в кругу друзей, участвуют в концертах, общественных мероприятиях, акциях, митингах, различных программах. Многие члены клубов «Ветеран» посещают и другие кружки: поют, танцуют, участвуют в сценках.       </w:t>
      </w:r>
    </w:p>
    <w:p w14:paraId="733885FB"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p>
    <w:p w14:paraId="5A78D223"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w:t>
      </w:r>
    </w:p>
    <w:p w14:paraId="68226E64" w14:textId="77777777" w:rsidR="003B0C0B" w:rsidRPr="003B0C0B" w:rsidRDefault="003B0C0B" w:rsidP="003B0C0B">
      <w:pPr>
        <w:spacing w:after="0" w:line="240" w:lineRule="auto"/>
        <w:ind w:firstLine="709"/>
        <w:rPr>
          <w:rFonts w:ascii="Times New Roman" w:hAnsi="Times New Roman"/>
          <w:b/>
          <w:sz w:val="24"/>
          <w:szCs w:val="24"/>
        </w:rPr>
      </w:pPr>
      <w:r w:rsidRPr="003B0C0B">
        <w:rPr>
          <w:rFonts w:ascii="Times New Roman" w:hAnsi="Times New Roman"/>
          <w:b/>
          <w:sz w:val="24"/>
          <w:szCs w:val="24"/>
        </w:rPr>
        <w:t>7. Работа с людьми с ограниченными возможностями здоровья.</w:t>
      </w:r>
    </w:p>
    <w:p w14:paraId="0BF1DED4" w14:textId="77777777" w:rsidR="003B0C0B" w:rsidRPr="003B0C0B" w:rsidRDefault="003B0C0B" w:rsidP="003B0C0B">
      <w:pPr>
        <w:spacing w:after="0" w:line="240" w:lineRule="auto"/>
        <w:ind w:firstLine="709"/>
        <w:rPr>
          <w:rFonts w:ascii="Times New Roman" w:hAnsi="Times New Roman"/>
          <w:b/>
          <w:i/>
          <w:sz w:val="24"/>
          <w:szCs w:val="24"/>
          <w:highlight w:val="yellow"/>
        </w:rPr>
      </w:pPr>
      <w:r w:rsidRPr="003B0C0B">
        <w:rPr>
          <w:rFonts w:ascii="Times New Roman" w:hAnsi="Times New Roman"/>
          <w:b/>
          <w:i/>
          <w:sz w:val="24"/>
          <w:szCs w:val="24"/>
        </w:rPr>
        <w:t>Проведено :Проведено78 мероприятий. Общее количество участников 3526 чел.</w:t>
      </w:r>
    </w:p>
    <w:p w14:paraId="58FE1F17"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В Можгинском районе стоят на учёте более 1500 лиц с ограниченными возможностями здоровья.</w:t>
      </w:r>
    </w:p>
    <w:p w14:paraId="27FB986A"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Среди них инвалиды-колясочники, инвалиды по слуху и зрению и инвалиды по общему заболеванию.</w:t>
      </w:r>
    </w:p>
    <w:p w14:paraId="7A12D2ED"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Организация работы с людьми с ограниченными возможностями ведётся сельскими домами культуры как индивидуально, так и средствами массовых мероприятий. Индивидуальными формами работы являются поздравления с праздниками на дому, волонтерская помощь. В Домах культуры проводятся игровые программы, фестивали творчества инвалидов, конкурсы, праздники.</w:t>
      </w:r>
    </w:p>
    <w:p w14:paraId="3F32C5AF" w14:textId="77777777" w:rsidR="003B0C0B" w:rsidRPr="003B0C0B" w:rsidRDefault="003B0C0B" w:rsidP="008663D5">
      <w:pPr>
        <w:numPr>
          <w:ilvl w:val="0"/>
          <w:numId w:val="26"/>
        </w:numPr>
        <w:spacing w:after="0" w:line="240" w:lineRule="auto"/>
        <w:ind w:left="0" w:firstLine="709"/>
        <w:contextualSpacing/>
        <w:jc w:val="both"/>
        <w:rPr>
          <w:rFonts w:ascii="Times New Roman" w:hAnsi="Times New Roman"/>
          <w:sz w:val="24"/>
          <w:szCs w:val="24"/>
        </w:rPr>
      </w:pPr>
      <w:r w:rsidRPr="003B0C0B">
        <w:rPr>
          <w:rFonts w:ascii="Times New Roman" w:eastAsia="Arial" w:hAnsi="Times New Roman"/>
          <w:sz w:val="24"/>
          <w:szCs w:val="24"/>
          <w:lang w:eastAsia="ru-RU"/>
        </w:rPr>
        <w:t xml:space="preserve">31 мая на базе КЦ «Свет» Можгинский  РДК подготовили </w:t>
      </w:r>
      <w:r w:rsidRPr="003B0C0B">
        <w:rPr>
          <w:rFonts w:ascii="Times New Roman" w:eastAsia="Arial" w:hAnsi="Times New Roman"/>
          <w:b/>
          <w:sz w:val="24"/>
          <w:szCs w:val="24"/>
          <w:lang w:eastAsia="ru-RU"/>
        </w:rPr>
        <w:t xml:space="preserve">игровую программу «Мир </w:t>
      </w:r>
      <w:r w:rsidRPr="003B0C0B">
        <w:rPr>
          <w:rFonts w:ascii="Times New Roman" w:hAnsi="Times New Roman"/>
          <w:b/>
          <w:sz w:val="24"/>
          <w:szCs w:val="24"/>
        </w:rPr>
        <w:t xml:space="preserve">распахнутых сердец» </w:t>
      </w:r>
      <w:r w:rsidRPr="003B0C0B">
        <w:rPr>
          <w:rFonts w:ascii="Times New Roman" w:hAnsi="Times New Roman"/>
          <w:sz w:val="24"/>
          <w:szCs w:val="24"/>
        </w:rPr>
        <w:t>для детей с ограниченными возможностями и оказавшихся в трудной жизненной ситуации. Ребята не только посмотрели красочное представление, но и вместе с героями приняли участие в играх. По многолетней традиции каждый ребёнок получил подарок.</w:t>
      </w:r>
    </w:p>
    <w:p w14:paraId="19D6A085" w14:textId="77777777" w:rsidR="003B0C0B" w:rsidRPr="003B0C0B" w:rsidRDefault="003B0C0B" w:rsidP="008663D5">
      <w:pPr>
        <w:numPr>
          <w:ilvl w:val="0"/>
          <w:numId w:val="26"/>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20 сентября в Администрации Можгинского района состоялось </w:t>
      </w:r>
      <w:r w:rsidRPr="003B0C0B">
        <w:rPr>
          <w:rFonts w:ascii="Times New Roman" w:hAnsi="Times New Roman"/>
          <w:b/>
          <w:sz w:val="24"/>
          <w:szCs w:val="24"/>
        </w:rPr>
        <w:t xml:space="preserve">чествование участников республиканского творческого состязания для детей с ОВЗ «Таланты без границ». </w:t>
      </w:r>
      <w:r w:rsidRPr="003B0C0B">
        <w:rPr>
          <w:rFonts w:ascii="Times New Roman" w:hAnsi="Times New Roman"/>
          <w:sz w:val="24"/>
          <w:szCs w:val="24"/>
        </w:rPr>
        <w:t>Ребят поздравили почетные гости, вручили благодарности и подарки. А после была проведена небольшая игровая программа с главным героем – ростовой куклой Зайкой Лялей.</w:t>
      </w:r>
    </w:p>
    <w:p w14:paraId="59D8CEE7" w14:textId="77777777" w:rsidR="003B0C0B" w:rsidRPr="003B0C0B" w:rsidRDefault="003B0C0B" w:rsidP="008663D5">
      <w:pPr>
        <w:numPr>
          <w:ilvl w:val="0"/>
          <w:numId w:val="26"/>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6 декабря Можгинский РДК провел  </w:t>
      </w:r>
      <w:r w:rsidRPr="003B0C0B">
        <w:rPr>
          <w:rFonts w:ascii="Times New Roman" w:eastAsia="Arial" w:hAnsi="Times New Roman"/>
          <w:sz w:val="24"/>
          <w:szCs w:val="24"/>
          <w:lang w:eastAsia="ru-RU"/>
        </w:rPr>
        <w:t>ежегодный  фестиваль творчества детей с ограниченными возможностями здоровья</w:t>
      </w:r>
      <w:r w:rsidRPr="003B0C0B">
        <w:rPr>
          <w:rFonts w:ascii="Times New Roman" w:hAnsi="Times New Roman"/>
          <w:sz w:val="24"/>
          <w:szCs w:val="24"/>
        </w:rPr>
        <w:t xml:space="preserve"> </w:t>
      </w:r>
      <w:r w:rsidRPr="003B0C0B">
        <w:rPr>
          <w:rFonts w:ascii="Times New Roman" w:hAnsi="Times New Roman"/>
          <w:b/>
          <w:sz w:val="24"/>
          <w:szCs w:val="24"/>
        </w:rPr>
        <w:t xml:space="preserve">«Радуга талантов» для детей  ОВЗ, </w:t>
      </w:r>
      <w:r w:rsidRPr="003B0C0B">
        <w:rPr>
          <w:rFonts w:ascii="Times New Roman" w:hAnsi="Times New Roman"/>
          <w:sz w:val="24"/>
          <w:szCs w:val="24"/>
        </w:rPr>
        <w:t xml:space="preserve"> который проходил в ДК «Октябрь». Красочными, талантливыми выступлениями и поделками, выполненными своими руками, ребята доказали, что только благодаря трудолюбию возможно достичь результатов.</w:t>
      </w:r>
    </w:p>
    <w:p w14:paraId="6D8663C9"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 xml:space="preserve">В сентября 2024 года при Районном доме культуры начал свою работу театральный кружок для детей инвалидов «Светлячок», руководитель Мамыкина Ирина Юрьевна. Занятия проходят для детей с нарушениями опорно-двигательного аппарата, интеллектуального, ментального и психического развития. Дети с ограниченными </w:t>
      </w:r>
      <w:r w:rsidRPr="003B0C0B">
        <w:rPr>
          <w:rFonts w:ascii="Times New Roman" w:eastAsia="Times New Roman" w:hAnsi="Times New Roman"/>
          <w:color w:val="1A1A1A"/>
          <w:sz w:val="24"/>
          <w:szCs w:val="24"/>
          <w:lang w:eastAsia="ru-RU"/>
        </w:rPr>
        <w:lastRenderedPageBreak/>
        <w:t>возможностями здоровья и их нормотипичные сверстники вместе учатся общаться; эмоционально, громко и отчётливо говорить; распределять свое тело в сценическом пространстве, развивают внимание, фантазию, артистические способности, узнают много нового о разных жанрах театрального искусства.</w:t>
      </w:r>
    </w:p>
    <w:p w14:paraId="57AEF720"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 xml:space="preserve">  Таким образом, клубная деятельность в процессе реабилитации инвалидов способствует улучшению социального самочувствия и является одним из плодотворных путей развития социальных навыков и качеств в совокупности с имеющимся желанием самих людей с ограниченными возможностями участвовать в ней.</w:t>
      </w:r>
    </w:p>
    <w:p w14:paraId="6E4B700C"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При сельских библиотеках для людей с ОВЗ для удовлетворения их интересов и запросов так же созданы клубы – « ИРИС» при Б.Учинской сельской библиотеке, « Солнышко» при Ст.Березнякской сельской библиотеке и « Милосердие» при Р.Пычасской сельской библиотеке. Общее количество участников  в 3-х КФ – 25 чел. Большинство читателей данной категории могут самостоятельно посещать библиотеку и участвовать в библиотечных мероприятиях.   Для читателей, которые самостоятельно не могут посещать библиотеку организовано книгоношество, также работники сельских домов культуры с библиотекарями организуют акции – комплименты и акции- поздравления на дому, приурочивая такие мероприятия к значимым датам календаря.</w:t>
      </w:r>
    </w:p>
    <w:p w14:paraId="5F166C00"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В Р.Пычасской сельской библиотеке для данной категории пользователей в рамках клуба </w:t>
      </w:r>
    </w:p>
    <w:p w14:paraId="7A3A2E90" w14:textId="5174D0DF" w:rsidR="003B0C0B" w:rsidRPr="003B0C0B" w:rsidRDefault="003B0C0B" w:rsidP="003B0C0B">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3B0C0B">
        <w:rPr>
          <w:rFonts w:ascii="Times New Roman" w:hAnsi="Times New Roman"/>
          <w:bCs/>
          <w:sz w:val="24"/>
          <w:szCs w:val="24"/>
        </w:rPr>
        <w:t xml:space="preserve">Милосердие» были организованы уроки информационной и компьютерной грамотности. </w:t>
      </w:r>
    </w:p>
    <w:p w14:paraId="2519401A" w14:textId="77777777" w:rsidR="003B0C0B" w:rsidRPr="003B0C0B" w:rsidRDefault="003B0C0B" w:rsidP="003B0C0B">
      <w:pPr>
        <w:spacing w:after="0" w:line="240" w:lineRule="auto"/>
        <w:ind w:firstLine="709"/>
        <w:jc w:val="both"/>
        <w:rPr>
          <w:rFonts w:ascii="Times New Roman" w:hAnsi="Times New Roman"/>
          <w:b/>
          <w:i/>
          <w:sz w:val="24"/>
          <w:szCs w:val="24"/>
        </w:rPr>
      </w:pPr>
      <w:r w:rsidRPr="003B0C0B">
        <w:rPr>
          <w:rFonts w:ascii="Times New Roman" w:hAnsi="Times New Roman"/>
          <w:bCs/>
          <w:sz w:val="24"/>
          <w:szCs w:val="24"/>
        </w:rPr>
        <w:t xml:space="preserve">    Вовлечение людей с инвалидностью в социально – культурную деятельность ведется и Пычасской  ДШИ.  Преподаватель фольклорного-  отделения ведет активное сотрудничество с реабилитационным центром г. Можги «Адель», проводя различные мероприятия для детей ОВЗ</w:t>
      </w:r>
    </w:p>
    <w:p w14:paraId="6EF403B6" w14:textId="097DD993"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Всего в учреждениях культуры Можгинского района работает </w:t>
      </w:r>
      <w:r w:rsidRPr="003B0C0B">
        <w:rPr>
          <w:rFonts w:ascii="Times New Roman" w:hAnsi="Times New Roman"/>
          <w:b/>
          <w:bCs/>
          <w:sz w:val="24"/>
          <w:szCs w:val="24"/>
        </w:rPr>
        <w:t>8 клубных формирования (69 участников)</w:t>
      </w:r>
      <w:r w:rsidRPr="003B0C0B">
        <w:rPr>
          <w:rFonts w:ascii="Times New Roman" w:hAnsi="Times New Roman"/>
          <w:bCs/>
          <w:sz w:val="24"/>
          <w:szCs w:val="24"/>
        </w:rPr>
        <w:t xml:space="preserve"> для лиц  с ОВЗ.</w:t>
      </w:r>
    </w:p>
    <w:p w14:paraId="22B36D16" w14:textId="4F6A4EC3"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Таким образом, творческая   деятельность в процессе реабилитации   инвалидов способствует улучшению социального самочувствия и является одним из плодотворных путей развития социальных навыков и качеств в совокупности с имеющимся желанием самих людей с ограниченными возможностями участвовать в ней. </w:t>
      </w:r>
    </w:p>
    <w:p w14:paraId="586CA38E" w14:textId="77777777" w:rsidR="003B0C0B" w:rsidRPr="003B0C0B" w:rsidRDefault="003B0C0B" w:rsidP="003B0C0B">
      <w:pPr>
        <w:spacing w:after="0" w:line="240" w:lineRule="auto"/>
        <w:ind w:firstLine="709"/>
        <w:contextualSpacing/>
        <w:jc w:val="both"/>
        <w:rPr>
          <w:rFonts w:ascii="Times New Roman" w:hAnsi="Times New Roman"/>
          <w:b/>
          <w:bCs/>
          <w:sz w:val="24"/>
          <w:szCs w:val="24"/>
        </w:rPr>
      </w:pPr>
    </w:p>
    <w:p w14:paraId="49E612E9" w14:textId="3C1098B8"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rPr>
        <w:t xml:space="preserve">8. Реализация мероприятий по пропаганде ЗОЖ, профилактике правонарушений, мероприятий антинаркотической направленности </w:t>
      </w:r>
      <w:r w:rsidRPr="003B0C0B">
        <w:rPr>
          <w:rFonts w:ascii="Times New Roman" w:hAnsi="Times New Roman"/>
          <w:b/>
          <w:bCs/>
          <w:sz w:val="24"/>
          <w:szCs w:val="24"/>
          <w:highlight w:val="yellow"/>
        </w:rPr>
        <w:t>.</w:t>
      </w:r>
    </w:p>
    <w:p w14:paraId="62519347" w14:textId="63BFAD26" w:rsidR="003B0C0B" w:rsidRPr="003B0C0B" w:rsidRDefault="003B0C0B" w:rsidP="003B0C0B">
      <w:pPr>
        <w:tabs>
          <w:tab w:val="left" w:pos="709"/>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семейной, бытовой и общественной жизни.</w:t>
      </w:r>
    </w:p>
    <w:p w14:paraId="6E8BEA40" w14:textId="77777777" w:rsidR="003B0C0B" w:rsidRPr="003B0C0B" w:rsidRDefault="003B0C0B" w:rsidP="003B0C0B">
      <w:pPr>
        <w:tabs>
          <w:tab w:val="left" w:pos="709"/>
        </w:tabs>
        <w:spacing w:after="0" w:line="240" w:lineRule="auto"/>
        <w:ind w:firstLine="709"/>
        <w:contextualSpacing/>
        <w:jc w:val="both"/>
        <w:rPr>
          <w:rFonts w:ascii="Times New Roman" w:hAnsi="Times New Roman"/>
          <w:b/>
          <w:bCs/>
          <w:i/>
          <w:sz w:val="24"/>
          <w:szCs w:val="24"/>
        </w:rPr>
      </w:pPr>
      <w:r w:rsidRPr="003B0C0B">
        <w:rPr>
          <w:rFonts w:ascii="Times New Roman" w:hAnsi="Times New Roman"/>
          <w:bCs/>
          <w:sz w:val="24"/>
          <w:szCs w:val="24"/>
        </w:rPr>
        <w:t xml:space="preserve"> В   2024 году </w:t>
      </w:r>
      <w:r w:rsidRPr="003B0C0B">
        <w:rPr>
          <w:rFonts w:ascii="Times New Roman" w:hAnsi="Times New Roman"/>
          <w:b/>
          <w:bCs/>
          <w:i/>
          <w:sz w:val="24"/>
          <w:szCs w:val="24"/>
        </w:rPr>
        <w:t xml:space="preserve">учреждениями культуры Можгинского района проведено мероприятий по ЗОЖ - 662, обслужено 38 667 человек. </w:t>
      </w:r>
    </w:p>
    <w:p w14:paraId="76F5AFF1" w14:textId="1A87CAEC"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i/>
          <w:sz w:val="24"/>
          <w:szCs w:val="24"/>
          <w:u w:val="single"/>
        </w:rPr>
        <w:t>Клубных формирований 49  (612 участников</w:t>
      </w:r>
      <w:r w:rsidRPr="003B0C0B">
        <w:rPr>
          <w:rFonts w:ascii="Times New Roman" w:hAnsi="Times New Roman"/>
          <w:b/>
          <w:bCs/>
          <w:sz w:val="24"/>
          <w:szCs w:val="24"/>
        </w:rPr>
        <w:t>)</w:t>
      </w:r>
    </w:p>
    <w:p w14:paraId="4A6BA1D8" w14:textId="77777777" w:rsidR="003B0C0B" w:rsidRPr="003B0C0B" w:rsidRDefault="003B0C0B" w:rsidP="003B0C0B">
      <w:pPr>
        <w:spacing w:after="0" w:line="240" w:lineRule="auto"/>
        <w:ind w:firstLine="709"/>
        <w:contextualSpacing/>
        <w:rPr>
          <w:rFonts w:ascii="Times New Roman" w:hAnsi="Times New Roman"/>
          <w:bCs/>
          <w:sz w:val="24"/>
          <w:szCs w:val="24"/>
        </w:rPr>
      </w:pPr>
      <w:r w:rsidRPr="003B0C0B">
        <w:rPr>
          <w:rFonts w:ascii="Times New Roman" w:hAnsi="Times New Roman"/>
          <w:bCs/>
          <w:sz w:val="24"/>
          <w:szCs w:val="24"/>
        </w:rPr>
        <w:t xml:space="preserve"> Традиционно много мероприятий спортивного, спортивно-массового направления проводится на районном уровне:</w:t>
      </w:r>
    </w:p>
    <w:p w14:paraId="1E2CA786"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Малосюгинский ЦСДК. Праздничная программа «Тайная СпортВечеринка» прошла в ноябре в рамках реализации проекта молодежного инициативного бюджетирования «Атмосфера». Участниками мероприятия стали команды из Русского Пычаса, сборная команда из Малой Сюги, Малой Копки, Большой Пудги.  На мероприятии молодежи было предложено участие в увлекательной игре «Квадрат» с творческим подходом к теме здорового образа жизни; товарищеском турнире по баскетболу; смузи-паузе; дискотеке «Мы за ЗдорОвое двиЖение!»</w:t>
      </w:r>
    </w:p>
    <w:p w14:paraId="3223812B"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Пычасский ЦСДК. «Большие гонки» спортивно-игровая программа к Всемирному Дню здоровья. Накал страстей и здоровый соревновательный дух </w:t>
      </w:r>
      <w:r w:rsidRPr="003B0C0B">
        <w:rPr>
          <w:rFonts w:ascii="Times New Roman" w:hAnsi="Times New Roman"/>
          <w:bCs/>
          <w:sz w:val="24"/>
          <w:szCs w:val="24"/>
        </w:rPr>
        <w:lastRenderedPageBreak/>
        <w:t>сопровождали состязания на протяжении всех этапов. Мальчишки и девчонки показали спортивные навыки на максимум, узнали ближе друг друга и взяли на вооружение девиз сплоченности и прочности команды: «Один за всех и все за одного!»</w:t>
      </w:r>
    </w:p>
    <w:p w14:paraId="171F1F06"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Староюберинский СДК. Четвёртый год подряд проводит открытый межрайонный фестиваль скандинавской ходьбы для всех категорий возрастов.   В сентябре прошел 4 открытый пробег на призы СПК «Югдон».</w:t>
      </w:r>
    </w:p>
    <w:p w14:paraId="1FF5D8D6"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
          <w:bCs/>
          <w:sz w:val="24"/>
          <w:szCs w:val="24"/>
        </w:rPr>
        <w:t>Спортивный праздник "День здоровья"</w:t>
      </w:r>
      <w:r w:rsidRPr="003B0C0B">
        <w:rPr>
          <w:rFonts w:ascii="Times New Roman" w:hAnsi="Times New Roman"/>
          <w:bCs/>
          <w:sz w:val="24"/>
          <w:szCs w:val="24"/>
        </w:rPr>
        <w:t xml:space="preserve"> прошел 6 сентября среди работников культуры Можгинского района. В программу праздника вошли мастер-классы по дартсу, скандинавской ходьбе, джампингу, аэробике и бачате. Завершением мероприятия стала общая игра "Весёлые старты". День здоровья для работников культуры стал интересным, азартным, веселым и объединяющим праздником спорта и здорового образа жизни!</w:t>
      </w:r>
    </w:p>
    <w:p w14:paraId="358C514D"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В день туризма в с.Пычас состоялся Фестиваль скандинавской ходьбы, ставший знаковым событием для любителей активного отдыха. К участникам клуба "ХодиКо" к мероприятию присоединились энтузиасты из деревни Новая Бия, создавая атмосферу единства и дружбы.</w:t>
      </w:r>
      <w:r w:rsidRPr="003B0C0B">
        <w:rPr>
          <w:rFonts w:ascii="Times New Roman" w:hAnsi="Times New Roman"/>
          <w:bCs/>
          <w:sz w:val="24"/>
          <w:szCs w:val="24"/>
        </w:rPr>
        <w:br/>
        <w:t>Фестиваль предлагал разнообразные этапы веревочного тура, где участники продемонстрировали свою ловкость и командный дух. Интеллектуальные конкурсы дополняли насыщенную программу, позволяя проверить не только физическую подготовку, но и умственные способности участников. Это событие объединило людей, стремящихся к активному образу жизни и новым знакомствам.</w:t>
      </w:r>
    </w:p>
    <w:p w14:paraId="20A1D08B" w14:textId="4A2AE11E"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sz w:val="24"/>
          <w:szCs w:val="24"/>
        </w:rPr>
        <w:t xml:space="preserve">В декабре РДК проведен </w:t>
      </w:r>
      <w:r w:rsidRPr="003B0C0B">
        <w:rPr>
          <w:rFonts w:ascii="Times New Roman" w:hAnsi="Times New Roman"/>
          <w:b/>
          <w:sz w:val="24"/>
          <w:szCs w:val="24"/>
        </w:rPr>
        <w:t xml:space="preserve"> спортивный праздник «Папа, мама, я - спортивная семья» </w:t>
      </w:r>
      <w:r w:rsidRPr="003B0C0B">
        <w:rPr>
          <w:rFonts w:ascii="Times New Roman" w:hAnsi="Times New Roman"/>
          <w:sz w:val="24"/>
          <w:szCs w:val="24"/>
        </w:rPr>
        <w:t>среди детских садов Можгинского района прошел сегодня на базе Нышинской школы. 17 семей соревновались в ловкости, находчивости, быстроте, демонстрируя свою сплоченность и стремление к победе. Участникам необходимо было пройти несколько испытаний: конкурсы с футбольным мячом, обручем, конусами, выполнить задание на внимательность и сыграть в импровизированный хоккей.</w:t>
      </w:r>
    </w:p>
    <w:p w14:paraId="7ACA2408" w14:textId="77777777"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На сельских территориях  также проводятся мероприятия, которые стали популярны и проводятся в Домах культуры традиционно каждый год.  Во многих домах культуры есть спортивные залы (либо школьные, по договоренности), теннис, бильярд, спортивная площадка, где могут провести свой досуг все желающие.  Турниры и состязания проходят в течение всего года: волейбольные турниры, турниры по настольному теннису для подростков, игры в футбол на стадионе, веселые старты в детском саду, спортивные эстафеты для школьников.</w:t>
      </w:r>
    </w:p>
    <w:p w14:paraId="0C43CCDA" w14:textId="6A0B076D"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Пропаганда ЗОЖ осуществляется через организацию спортивных соревнований, турниров, бесед и в тесном сотрудничестве со школой, с детским садом,   библиотекой, с ветеранской организацией  и  с фельдшерско-акушерским пунктом.</w:t>
      </w:r>
    </w:p>
    <w:p w14:paraId="1C04EC49" w14:textId="4428BE09"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В рамках направления работы «</w:t>
      </w:r>
      <w:r w:rsidRPr="003B0C0B">
        <w:rPr>
          <w:rFonts w:ascii="Times New Roman" w:hAnsi="Times New Roman"/>
          <w:b/>
          <w:bCs/>
          <w:sz w:val="24"/>
          <w:szCs w:val="24"/>
        </w:rPr>
        <w:t>Профилактика безнадзорности и правонарушений среди несовершеннолетних»,</w:t>
      </w:r>
      <w:r w:rsidRPr="003B0C0B">
        <w:rPr>
          <w:rFonts w:ascii="Times New Roman" w:hAnsi="Times New Roman"/>
          <w:bCs/>
          <w:sz w:val="24"/>
          <w:szCs w:val="24"/>
        </w:rPr>
        <w:t xml:space="preserve"> в учреждениях культуры проводятся информационно-просветительские мероприятия. Формы проведенных мероприятий очень разнообразны: информационные часы, часы здоровья, игровые программы с элементами театрализации, познавательные конкурсные программы, квест-игры, спортивные и культурно-развлекательные программы, конкурсы, викторины, видеофильмы:</w:t>
      </w:r>
    </w:p>
    <w:p w14:paraId="03E966AB" w14:textId="77777777" w:rsidR="003B0C0B" w:rsidRPr="003B0C0B" w:rsidRDefault="003B0C0B" w:rsidP="008663D5">
      <w:pPr>
        <w:numPr>
          <w:ilvl w:val="0"/>
          <w:numId w:val="28"/>
        </w:numPr>
        <w:tabs>
          <w:tab w:val="left" w:pos="426"/>
          <w:tab w:val="left" w:pos="1134"/>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Черемушкинский ЦСДК. В целях в целях профилактики здорового образа жизни, решению занятости несовершеннолетних граждан в период летних каникул правонарушений и безнадзорности в июне реализована программа временного трудоустройства 6 подростков, стоящих на внутришкольном учете «Трудись, не ленись!». Данные программы имеют социальную направленность и ставят перед собой задачи по материальной поддержке детей, а также профилактике правонарушений за счет привлечения несовершеннолетних к организованным формам трудовой занятости. </w:t>
      </w:r>
    </w:p>
    <w:p w14:paraId="2C145FCD" w14:textId="77777777" w:rsidR="003B0C0B" w:rsidRPr="003B0C0B" w:rsidRDefault="003B0C0B" w:rsidP="008663D5">
      <w:pPr>
        <w:numPr>
          <w:ilvl w:val="0"/>
          <w:numId w:val="28"/>
        </w:numPr>
        <w:tabs>
          <w:tab w:val="left" w:pos="426"/>
          <w:tab w:val="left" w:pos="1134"/>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Мельниковский СДК проводит планомерную работу по организованной занятости несовершеннолетних.  В новогодние каникулы для детей и молодёжи был организован цикл игровых программ «Новогодняя игротека»: викторины на разные темы, </w:t>
      </w:r>
      <w:r w:rsidRPr="003B0C0B">
        <w:rPr>
          <w:rFonts w:ascii="Times New Roman" w:hAnsi="Times New Roman"/>
          <w:bCs/>
          <w:sz w:val="24"/>
          <w:szCs w:val="24"/>
        </w:rPr>
        <w:lastRenderedPageBreak/>
        <w:t xml:space="preserve">шахматные и шашечные турниры, дети с удовольствием играли в настольные игры «Свинтус», «Монополия» и другие. Занятия в КФ «Непоседы» также играют большую роль в профилактике правонарушений. Играя в спортивные игры волейбол, баскетбол, снайпер или футбол, ребята «выпускают пар», получают положительный заряд. </w:t>
      </w:r>
    </w:p>
    <w:p w14:paraId="24ABFF5C" w14:textId="77777777" w:rsidR="003B0C0B" w:rsidRPr="003B0C0B" w:rsidRDefault="003B0C0B" w:rsidP="003B0C0B">
      <w:pPr>
        <w:tabs>
          <w:tab w:val="left" w:pos="426"/>
        </w:tabs>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Важным направлением в работе стало привлечение несовершеннолетних, находящихся в социально – трудном положении к занятиям в художественных, технических кружках, спортивных секциях. Есть база данных подростков, состоящих на учете в КДН и ПДН и внутришкольном учете; семей в социально-опасном положении. Работники культуры пытаются вовлекать этих детей во всевозможные кружки, волонтерские отряды.  Данная работа отслеживается межрайонной комиссией КДН и консилиумом КЦСОН (филиал Республиканского комплексного центра социального обслуживания населения), членами которых являются представители учреждений и организаций, в том числе и представители отрасли «культура». </w:t>
      </w:r>
    </w:p>
    <w:p w14:paraId="757035A0" w14:textId="77777777" w:rsidR="003B0C0B" w:rsidRPr="003B0C0B" w:rsidRDefault="003B0C0B" w:rsidP="003B0C0B">
      <w:pPr>
        <w:tabs>
          <w:tab w:val="left" w:pos="567"/>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В муниципальном образовании «Можгинский район» приняты и действуют программы и нормативно-правовые акты в том числе в сфере профилактики правонарушений: Муниципальная программа "Безопасность в Можгинском районе на 2022-2027 г», По данной программе на мероприятия по профилактике правонарушений среди населения  для учреждений культуры  ежегодно выделяется  50,0 тыс. руб.</w:t>
      </w:r>
    </w:p>
    <w:p w14:paraId="08C85AC1" w14:textId="668091EE"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
          <w:bCs/>
          <w:i/>
          <w:sz w:val="24"/>
          <w:szCs w:val="24"/>
        </w:rPr>
        <w:t xml:space="preserve">По </w:t>
      </w:r>
      <w:r w:rsidRPr="003B0C0B">
        <w:rPr>
          <w:rFonts w:ascii="Times New Roman" w:hAnsi="Times New Roman"/>
          <w:b/>
          <w:bCs/>
          <w:i/>
          <w:sz w:val="24"/>
          <w:szCs w:val="24"/>
          <w:u w:val="single"/>
        </w:rPr>
        <w:t>профилактике правонарушений и безнадзорности</w:t>
      </w:r>
      <w:r w:rsidRPr="003B0C0B">
        <w:rPr>
          <w:rFonts w:ascii="Times New Roman" w:hAnsi="Times New Roman"/>
          <w:b/>
          <w:bCs/>
          <w:i/>
          <w:sz w:val="24"/>
          <w:szCs w:val="24"/>
        </w:rPr>
        <w:t xml:space="preserve"> -   103, обслужено 4 889 человек</w:t>
      </w:r>
    </w:p>
    <w:p w14:paraId="094E65F9" w14:textId="77777777"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Так же одним из приоритетных направлений в деятельности учреждений культуры Можгинского района   является мероприятия, направленные на </w:t>
      </w:r>
      <w:r w:rsidRPr="003B0C0B">
        <w:rPr>
          <w:rFonts w:ascii="Times New Roman" w:hAnsi="Times New Roman"/>
          <w:b/>
          <w:bCs/>
          <w:sz w:val="24"/>
          <w:szCs w:val="24"/>
        </w:rPr>
        <w:t>меры противодействия немедицинскому потреблению наркотических средств и их незаконному обороту</w:t>
      </w:r>
      <w:r w:rsidRPr="003B0C0B">
        <w:rPr>
          <w:rFonts w:ascii="Times New Roman" w:hAnsi="Times New Roman"/>
          <w:bCs/>
          <w:sz w:val="24"/>
          <w:szCs w:val="24"/>
        </w:rPr>
        <w:t xml:space="preserve"> .   Это- информационные  часы, часы здоровья, игровые программы с элементами театрализации, познавательные конкурсные программы, квест-игры, спортивные и культурно-развлекательные программы, конкурсы, викторины, видеофильмы.</w:t>
      </w:r>
    </w:p>
    <w:p w14:paraId="1FAABC5A"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Учреждениями культуры Можгинского района были проведены следующие мероприятия:</w:t>
      </w:r>
    </w:p>
    <w:p w14:paraId="740899B1"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В ноябре 6 подростковых творческих клубных формирований приняли участие во II районном фестивале-конкурсе социальных постановок антинаркотической направленности «</w:t>
      </w:r>
      <w:r w:rsidRPr="003B0C0B">
        <w:rPr>
          <w:rFonts w:ascii="Times New Roman" w:hAnsi="Times New Roman"/>
          <w:b/>
          <w:bCs/>
          <w:sz w:val="24"/>
          <w:szCs w:val="24"/>
        </w:rPr>
        <w:t>Жизнь – это счастье</w:t>
      </w:r>
      <w:r w:rsidRPr="003B0C0B">
        <w:rPr>
          <w:rFonts w:ascii="Times New Roman" w:hAnsi="Times New Roman"/>
          <w:sz w:val="24"/>
          <w:szCs w:val="24"/>
        </w:rPr>
        <w:t>!»</w:t>
      </w:r>
    </w:p>
    <w:p w14:paraId="08FD02B5"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Большеучинский ЦСДК. Благодаря победе в конкурсе социальных проектов в рамках реализации муниципальной программы «Безопасность» в Можгинском районе в номинации «Антинаркотическая направленность» в Большеучинском Доме культуры был проведен Фестиваль настольных игр «УЧАствуй и открывай новые миры» организованный волонтерским отрядом «Мы». </w:t>
      </w:r>
    </w:p>
    <w:p w14:paraId="6D5D8057"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Малосюгинский ЦСДК. Познавательная программа «Пять шагов к счастью». Игра «Мышеловка» дала понять, что сыр можно сравнить с бесплатной дозой запрещенных веществ и оказаться в «мышеловке», т.е. в зависимости. Интересным для ребят оказалось задание на различные ситуационные моменты.</w:t>
      </w:r>
    </w:p>
    <w:p w14:paraId="3711785A"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Мельниковский СДК. В рамках первого этапа Общероссийской антинаркотической акции «Сообщи, где торгуют смертью» в марте для детей и подростков провели квест-игру «НезависиМЫ», которая включала тест «18 вопросов про ЭТО». Какие наказания, в каких государствах предусмотрены за хранение, употребление и распространение наркотиков; на сколько лет продолжительность жизни курящего человека меньше, чем у некурящего – ребята отвечали на эти и другие вопросы о пагубных пристрастиях. Затем вместе узнали, какие ответы правильные.</w:t>
      </w:r>
    </w:p>
    <w:p w14:paraId="3442DA01"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Пычасский ЦСДК. В рамках реализации программы «Комплексные меры противодействия немедицинскому потреблению наркотических средств и их незаконному обороту в Можгинском районе» </w:t>
      </w:r>
      <w:r w:rsidRPr="003B0C0B">
        <w:rPr>
          <w:rFonts w:ascii="Times New Roman" w:hAnsi="Times New Roman"/>
          <w:sz w:val="24"/>
          <w:szCs w:val="24"/>
          <w:u w:val="single"/>
        </w:rPr>
        <w:t>для рабочей молодежи</w:t>
      </w:r>
      <w:r w:rsidRPr="003B0C0B">
        <w:rPr>
          <w:rFonts w:ascii="Times New Roman" w:hAnsi="Times New Roman"/>
          <w:sz w:val="24"/>
          <w:szCs w:val="24"/>
        </w:rPr>
        <w:t xml:space="preserve"> прошла игра КВН «Наш выбор - жизнь!». В игре приняли участие команды «Динамит FM» (д. Кватчи), «Угыр-бугыр по-</w:t>
      </w:r>
      <w:r w:rsidRPr="003B0C0B">
        <w:rPr>
          <w:rFonts w:ascii="Times New Roman" w:hAnsi="Times New Roman"/>
          <w:sz w:val="24"/>
          <w:szCs w:val="24"/>
        </w:rPr>
        <w:lastRenderedPageBreak/>
        <w:t>Биински» (д. Н.Бия), «Вурдалаки за ЗОЖ» (с. Горняк), «Убойная сила» (с. Пычас). Чтобы узнать, какая команда окажется самой сплоченной, веселой и находчивой, участникам предстояло выполнить множество различных заданий. Меткость слова, острота шуток, глубина погружения в образ, продолжительные овации зрителей — все это было в течение вечера.</w:t>
      </w:r>
    </w:p>
    <w:p w14:paraId="03B232E1"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Антинаркотическая программа в форме познавательного квеста прошла для подростков </w:t>
      </w:r>
      <w:hyperlink r:id="rId50" w:history="1">
        <w:r w:rsidRPr="003B0C0B">
          <w:rPr>
            <w:rFonts w:ascii="Times New Roman" w:hAnsi="Times New Roman"/>
            <w:color w:val="000000"/>
            <w:sz w:val="24"/>
            <w:szCs w:val="24"/>
          </w:rPr>
          <w:t>д. Большие Сибы</w:t>
        </w:r>
      </w:hyperlink>
      <w:r w:rsidRPr="003B0C0B">
        <w:rPr>
          <w:rFonts w:ascii="Times New Roman" w:hAnsi="Times New Roman"/>
          <w:sz w:val="24"/>
          <w:szCs w:val="24"/>
        </w:rPr>
        <w:t>. На станциях маршрута ребята стали участниками теста на отношение к запретному, наглядно убедились в необратимом влиянии алкоголя на организм, показали умение работать в команде. Правильная организация свободного времени — спорт, занятия в кружках, посещение библиотек, умение сделать свой досуг интересным и содержательным — всё это противостоит развитию вредных привычек, и, прежде всего привычек к употреблению алкоголя</w:t>
      </w:r>
    </w:p>
    <w:p w14:paraId="6656A566"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В библиотеках  систематически оформляются книжные выставки, проводятся беседы,  с целью  заинтересовать читателей литературой о здоровом образе жизни. На выставках  представлены книги  о том, как укреплять  и сохранять здоровье, книги  по физическому самовоспитанию, как стать красивыми, стройными, а значит здоровыми,  литература,  позволяющая правильно подходить  к вопросу питания, выбора пищи, соблюдения режима, которые позволяют  задуматься о своем образе жизни.</w:t>
      </w:r>
    </w:p>
    <w:p w14:paraId="251414B8"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p>
    <w:p w14:paraId="0E6BA872"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Финансовые средства, на проведение антинаркотических мероприятий, предусмотрены  муниципальной программой "Безопасность в Можгинском районе на 2022-2027 г», </w:t>
      </w:r>
    </w:p>
    <w:p w14:paraId="5329C979"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Сумма выделенных средств -50 тыс.руб.</w:t>
      </w:r>
    </w:p>
    <w:p w14:paraId="0522F94F" w14:textId="77777777" w:rsidR="003B0C0B" w:rsidRPr="003B0C0B" w:rsidRDefault="003B0C0B" w:rsidP="003B0C0B">
      <w:pPr>
        <w:spacing w:after="0" w:line="240" w:lineRule="auto"/>
        <w:ind w:firstLine="709"/>
        <w:jc w:val="both"/>
        <w:rPr>
          <w:rFonts w:ascii="Times New Roman" w:hAnsi="Times New Roman"/>
          <w:bCs/>
          <w:sz w:val="24"/>
          <w:szCs w:val="24"/>
          <w:u w:val="single"/>
        </w:rPr>
      </w:pPr>
    </w:p>
    <w:p w14:paraId="29C2F0B7" w14:textId="77777777" w:rsidR="003B0C0B" w:rsidRPr="003B0C0B" w:rsidRDefault="003B0C0B" w:rsidP="003B0C0B">
      <w:pPr>
        <w:spacing w:after="0" w:line="240" w:lineRule="auto"/>
        <w:ind w:firstLine="709"/>
        <w:jc w:val="both"/>
        <w:rPr>
          <w:rFonts w:ascii="Times New Roman" w:hAnsi="Times New Roman"/>
          <w:bCs/>
          <w:sz w:val="24"/>
          <w:szCs w:val="24"/>
          <w:u w:val="single"/>
        </w:rPr>
      </w:pPr>
      <w:r w:rsidRPr="003B0C0B">
        <w:rPr>
          <w:rFonts w:ascii="Times New Roman" w:hAnsi="Times New Roman"/>
          <w:b/>
          <w:bCs/>
          <w:i/>
          <w:sz w:val="24"/>
          <w:szCs w:val="24"/>
          <w:u w:val="single"/>
        </w:rPr>
        <w:t>По антинаркотической направленности -   92 обслужено 5 687человек</w:t>
      </w:r>
    </w:p>
    <w:p w14:paraId="36996BFB" w14:textId="77777777" w:rsidR="003B0C0B" w:rsidRPr="003B0C0B" w:rsidRDefault="003B0C0B" w:rsidP="003B0C0B">
      <w:pPr>
        <w:spacing w:after="0" w:line="240" w:lineRule="auto"/>
        <w:ind w:firstLine="709"/>
        <w:jc w:val="both"/>
        <w:rPr>
          <w:rFonts w:ascii="Times New Roman" w:hAnsi="Times New Roman"/>
          <w:bCs/>
          <w:sz w:val="24"/>
          <w:szCs w:val="24"/>
          <w:u w:val="single"/>
        </w:rPr>
      </w:pPr>
    </w:p>
    <w:p w14:paraId="6FE5E858" w14:textId="6A0F2626" w:rsidR="003B0C0B" w:rsidRPr="003B0C0B" w:rsidRDefault="003B0C0B" w:rsidP="003B0C0B">
      <w:pPr>
        <w:tabs>
          <w:tab w:val="left" w:pos="426"/>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rPr>
        <w:t>9.Реализация мероприятий по противодействию экстремизму и терроризму</w:t>
      </w:r>
      <w:r w:rsidRPr="003B0C0B">
        <w:rPr>
          <w:rFonts w:ascii="Times New Roman" w:hAnsi="Times New Roman"/>
          <w:b/>
          <w:bCs/>
          <w:sz w:val="24"/>
          <w:szCs w:val="24"/>
          <w:highlight w:val="yellow"/>
        </w:rPr>
        <w:t>.</w:t>
      </w:r>
    </w:p>
    <w:p w14:paraId="620F5F38"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eastAsia="Times New Roman" w:hAnsi="Times New Roman"/>
          <w:sz w:val="24"/>
          <w:szCs w:val="24"/>
        </w:rPr>
        <w:t xml:space="preserve">    Терроризм и экстремизм - это исключительно большая опасность, способная расшатать любое, даже самое стабильное и благополучное, общество. </w:t>
      </w:r>
      <w:r w:rsidRPr="003B0C0B">
        <w:rPr>
          <w:rFonts w:ascii="Times New Roman" w:hAnsi="Times New Roman"/>
          <w:sz w:val="24"/>
          <w:szCs w:val="24"/>
          <w:shd w:val="clear" w:color="auto" w:fill="FFFFFF"/>
        </w:rPr>
        <w:t>Молодые люди, не способные критически подходить к содержанию публикаций в средствах массовой информации, ввиду отсутствия жизненного опыта оказываются наиболее подверженные этому влиянию. </w:t>
      </w:r>
      <w:r w:rsidRPr="003B0C0B">
        <w:rPr>
          <w:rFonts w:ascii="Times New Roman" w:hAnsi="Times New Roman"/>
          <w:i/>
          <w:iCs/>
          <w:sz w:val="24"/>
          <w:szCs w:val="24"/>
          <w:shd w:val="clear" w:color="auto" w:fill="FFFFFF"/>
        </w:rPr>
        <w:t xml:space="preserve">  </w:t>
      </w:r>
      <w:r w:rsidRPr="003B0C0B">
        <w:rPr>
          <w:rFonts w:ascii="Times New Roman" w:hAnsi="Times New Roman"/>
          <w:sz w:val="24"/>
          <w:szCs w:val="24"/>
          <w:shd w:val="clear" w:color="auto" w:fill="FFFFFF"/>
        </w:rPr>
        <w:t xml:space="preserve">Наша основная задача - сформировать у подростков негативное отношение к насилию и агрессии в любой форме, а также - уважения и признания культуры других народов. </w:t>
      </w:r>
    </w:p>
    <w:p w14:paraId="02C4CCBA"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b/>
          <w:i/>
          <w:sz w:val="24"/>
          <w:szCs w:val="24"/>
        </w:rPr>
      </w:pPr>
      <w:r w:rsidRPr="003B0C0B">
        <w:rPr>
          <w:rFonts w:ascii="Times New Roman" w:hAnsi="Times New Roman"/>
          <w:sz w:val="24"/>
          <w:szCs w:val="24"/>
        </w:rPr>
        <w:t>За 2024 год в рамках работы</w:t>
      </w:r>
      <w:r w:rsidRPr="003B0C0B">
        <w:rPr>
          <w:rFonts w:ascii="Times New Roman" w:hAnsi="Times New Roman"/>
          <w:b/>
          <w:sz w:val="24"/>
          <w:szCs w:val="24"/>
        </w:rPr>
        <w:t xml:space="preserve"> </w:t>
      </w:r>
      <w:r w:rsidRPr="003B0C0B">
        <w:rPr>
          <w:rFonts w:ascii="Times New Roman" w:hAnsi="Times New Roman"/>
          <w:b/>
          <w:i/>
          <w:sz w:val="24"/>
          <w:szCs w:val="24"/>
        </w:rPr>
        <w:t>по противодействию экстремисткой деятельности проведено 61 мероприятий, обслужено  5 612чел.</w:t>
      </w:r>
    </w:p>
    <w:p w14:paraId="52EEA5D4"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highlight w:val="yellow"/>
          <w:lang w:eastAsia="ru-RU"/>
        </w:rPr>
      </w:pPr>
      <w:r w:rsidRPr="003B0C0B">
        <w:rPr>
          <w:rFonts w:ascii="Times New Roman" w:eastAsia="Times New Roman" w:hAnsi="Times New Roman"/>
          <w:sz w:val="24"/>
          <w:szCs w:val="24"/>
          <w:lang w:eastAsia="ru-RU"/>
        </w:rPr>
        <w:t xml:space="preserve">   </w:t>
      </w:r>
    </w:p>
    <w:p w14:paraId="285CA0F1" w14:textId="77777777" w:rsidR="003B0C0B" w:rsidRPr="003B0C0B" w:rsidRDefault="003B0C0B" w:rsidP="003B0C0B">
      <w:pPr>
        <w:suppressAutoHyphens/>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Мероприятия в сфере противодействия экстремистской деятельности, терроризму направлены на формирование у молодого поколения правового сознания и неприемлемости терроризма в обществе, с предоставлением информации об истории, причинах и последствиях терроризма. Наиболее результативными в рамках противодействия экстремизму и терроризму являются профилактические мероприятия – разъяснительные беседы, классные часы, программы, формирующие чувство патриотизма, которые имеют огромное значение в социально-гражданском и духовном развитии личности человека. </w:t>
      </w:r>
    </w:p>
    <w:p w14:paraId="04970FC0"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Наиболее результативными в рамках противодействия экстремизму и терроризму являются профилактические мероприятия. Так в течении года п</w:t>
      </w:r>
      <w:r w:rsidRPr="003B0C0B">
        <w:rPr>
          <w:rFonts w:ascii="Times New Roman" w:hAnsi="Times New Roman"/>
          <w:sz w:val="24"/>
          <w:szCs w:val="24"/>
          <w:shd w:val="clear" w:color="auto" w:fill="FFFFFF"/>
        </w:rPr>
        <w:t xml:space="preserve">роводились </w:t>
      </w:r>
      <w:r w:rsidRPr="003B0C0B">
        <w:rPr>
          <w:rFonts w:ascii="Times New Roman" w:hAnsi="Times New Roman"/>
          <w:sz w:val="24"/>
          <w:szCs w:val="24"/>
        </w:rPr>
        <w:t xml:space="preserve">показательные уроки «Как себя вести при угрозе террориста», информационные часы «Терроризм – зло против человечества». </w:t>
      </w:r>
    </w:p>
    <w:p w14:paraId="3243F631"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В Малосюгинском ЦСДК была организована «Своя игра. Мы против терроризма», </w:t>
      </w:r>
      <w:r w:rsidRPr="003B0C0B">
        <w:rPr>
          <w:rFonts w:ascii="Times New Roman" w:hAnsi="Times New Roman"/>
          <w:sz w:val="24"/>
          <w:szCs w:val="24"/>
          <w:shd w:val="clear" w:color="auto" w:fill="FFFFFF"/>
        </w:rPr>
        <w:t xml:space="preserve">в Староберезнякском СДК – </w:t>
      </w:r>
      <w:r w:rsidRPr="003B0C0B">
        <w:rPr>
          <w:rFonts w:ascii="Times New Roman" w:hAnsi="Times New Roman"/>
          <w:sz w:val="24"/>
          <w:szCs w:val="24"/>
        </w:rPr>
        <w:t xml:space="preserve">квиз-игра </w:t>
      </w:r>
      <w:r w:rsidRPr="003B0C0B">
        <w:rPr>
          <w:rFonts w:ascii="Times New Roman" w:hAnsi="Times New Roman"/>
          <w:sz w:val="24"/>
          <w:szCs w:val="24"/>
          <w:lang w:bidi="ru-RU"/>
        </w:rPr>
        <w:t xml:space="preserve">«Остановим терроризм вместе» и </w:t>
      </w:r>
      <w:r w:rsidRPr="003B0C0B">
        <w:rPr>
          <w:rFonts w:ascii="Times New Roman" w:hAnsi="Times New Roman"/>
          <w:sz w:val="24"/>
          <w:szCs w:val="24"/>
        </w:rPr>
        <w:t xml:space="preserve">тест-викторина </w:t>
      </w:r>
      <w:r w:rsidRPr="003B0C0B">
        <w:rPr>
          <w:rFonts w:ascii="Times New Roman" w:hAnsi="Times New Roman"/>
          <w:sz w:val="24"/>
          <w:szCs w:val="24"/>
        </w:rPr>
        <w:lastRenderedPageBreak/>
        <w:t>«Поступай правильно». В Тракторском СДК оформлен стенд «Как действовать при обнаружении беспилотного летательного аппарата (БПЛА)?».</w:t>
      </w:r>
    </w:p>
    <w:p w14:paraId="74488D8A" w14:textId="77777777" w:rsidR="003B0C0B" w:rsidRPr="003B0C0B" w:rsidRDefault="003B0C0B" w:rsidP="003B0C0B">
      <w:pPr>
        <w:tabs>
          <w:tab w:val="left" w:pos="284"/>
        </w:tabs>
        <w:spacing w:after="0" w:line="240" w:lineRule="auto"/>
        <w:ind w:firstLine="709"/>
        <w:jc w:val="both"/>
        <w:rPr>
          <w:rFonts w:ascii="Times New Roman" w:hAnsi="Times New Roman"/>
          <w:sz w:val="24"/>
          <w:szCs w:val="24"/>
          <w:shd w:val="clear" w:color="auto" w:fill="FFFFFF"/>
        </w:rPr>
      </w:pPr>
      <w:r w:rsidRPr="003B0C0B">
        <w:rPr>
          <w:rFonts w:ascii="Times New Roman" w:hAnsi="Times New Roman"/>
          <w:sz w:val="24"/>
          <w:szCs w:val="24"/>
        </w:rPr>
        <w:t xml:space="preserve">Все  учреждения культуры </w:t>
      </w:r>
      <w:r w:rsidRPr="003B0C0B">
        <w:rPr>
          <w:rFonts w:ascii="Times New Roman" w:hAnsi="Times New Roman"/>
          <w:sz w:val="24"/>
          <w:szCs w:val="24"/>
          <w:shd w:val="clear" w:color="auto" w:fill="FFFFFF"/>
        </w:rPr>
        <w:t xml:space="preserve">присоединились к всероссийской акции "Капля жизни", посвящённой 20-летней годовщине трагедии в г.Беслане. </w:t>
      </w:r>
      <w:r w:rsidRPr="003B0C0B">
        <w:rPr>
          <w:rFonts w:ascii="Times New Roman" w:hAnsi="Times New Roman"/>
          <w:sz w:val="24"/>
          <w:szCs w:val="24"/>
        </w:rPr>
        <w:t xml:space="preserve">Для населения были проведены митинги и акции памяти </w:t>
      </w:r>
      <w:r w:rsidRPr="003B0C0B">
        <w:rPr>
          <w:rFonts w:ascii="Times New Roman" w:hAnsi="Times New Roman"/>
          <w:sz w:val="24"/>
          <w:szCs w:val="24"/>
          <w:shd w:val="clear" w:color="auto" w:fill="FFFFFF"/>
        </w:rPr>
        <w:t>погибших. В цикл мероприятий вошли такие как: час памяти «Эхо Бесланской трагедии» в Кватчинском ДК, посадка четырех кустов шиповидной розы у памятника в д. Новая Бия, каждый из которых был полит водой из ладоней участников акции. В ряде ДК был организован показ видеоматериалов про террористические акты в Беслане, в Театральном центре на Дубровке, при взрыве жилых домов в Москве, Буйнакске и Волгодонске, Крокус Сити Холле, о сотнях невинных жертв, которые повлекли за собой бесчеловечные действия террористов, а также проведены акции «Голубь мира», где каждый написал свои искренние пожелания мира и добра.</w:t>
      </w:r>
    </w:p>
    <w:p w14:paraId="1E6ADBE0" w14:textId="77777777" w:rsidR="003B0C0B" w:rsidRPr="003B0C0B" w:rsidRDefault="003B0C0B" w:rsidP="003B0C0B">
      <w:pPr>
        <w:tabs>
          <w:tab w:val="left" w:pos="284"/>
        </w:tabs>
        <w:spacing w:after="0" w:line="240" w:lineRule="auto"/>
        <w:ind w:firstLine="709"/>
        <w:jc w:val="both"/>
        <w:rPr>
          <w:rFonts w:ascii="Times New Roman" w:hAnsi="Times New Roman"/>
          <w:sz w:val="24"/>
          <w:szCs w:val="24"/>
        </w:rPr>
      </w:pPr>
      <w:r w:rsidRPr="003B0C0B">
        <w:rPr>
          <w:rFonts w:ascii="Times New Roman" w:hAnsi="Times New Roman"/>
          <w:sz w:val="24"/>
          <w:szCs w:val="24"/>
          <w:shd w:val="clear" w:color="auto" w:fill="FFFFFF"/>
        </w:rPr>
        <w:t xml:space="preserve"> </w:t>
      </w:r>
    </w:p>
    <w:p w14:paraId="0481D3B4"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рамках информационно –просветительского  цикла « Профилактика экстремистских проявлений в молодежной среде» для организации работы с данной категорией пользователей для сельских библиотекарей  на очередном совещании проведена </w:t>
      </w:r>
      <w:r w:rsidRPr="003B0C0B">
        <w:rPr>
          <w:rFonts w:ascii="Times New Roman" w:hAnsi="Times New Roman"/>
          <w:b/>
          <w:color w:val="000000"/>
          <w:sz w:val="24"/>
          <w:szCs w:val="24"/>
          <w:shd w:val="clear" w:color="auto" w:fill="FFFFFF"/>
        </w:rPr>
        <w:t>информационно   -методическая консультация «Молодежное сообщество  « Редан»:</w:t>
      </w:r>
      <w:r w:rsidRPr="003B0C0B">
        <w:rPr>
          <w:rFonts w:ascii="Times New Roman" w:hAnsi="Times New Roman"/>
          <w:color w:val="000000"/>
          <w:sz w:val="24"/>
          <w:szCs w:val="24"/>
          <w:shd w:val="clear" w:color="auto" w:fill="FFFFFF"/>
        </w:rPr>
        <w:t xml:space="preserve"> </w:t>
      </w:r>
      <w:r w:rsidRPr="003B0C0B">
        <w:rPr>
          <w:rFonts w:ascii="Times New Roman" w:hAnsi="Times New Roman"/>
          <w:b/>
          <w:color w:val="000000"/>
          <w:sz w:val="24"/>
          <w:szCs w:val="24"/>
          <w:shd w:val="clear" w:color="auto" w:fill="FFFFFF"/>
        </w:rPr>
        <w:t>предупрежден и информирован»</w:t>
      </w:r>
      <w:r w:rsidRPr="003B0C0B">
        <w:rPr>
          <w:rFonts w:ascii="Times New Roman" w:hAnsi="Times New Roman"/>
          <w:color w:val="000000"/>
          <w:sz w:val="24"/>
          <w:szCs w:val="24"/>
          <w:shd w:val="clear" w:color="auto" w:fill="FFFFFF"/>
        </w:rPr>
        <w:t xml:space="preserve">  (  во исполнение  Письма Правительства УР от 03.03.2023 г № 9-01-62э/0362) .</w:t>
      </w:r>
    </w:p>
    <w:p w14:paraId="03A36421"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Библиотекарям была дана рекомендация об организации и  проведении упредительных мероприятий и разъяснительной работы среди подростков  по предупреждению и профилактике проявлений терроризма и экстремизма, при этом не акцентируя внимание подростков на  данном движении и др. подобных.  </w:t>
      </w:r>
    </w:p>
    <w:p w14:paraId="2E450142" w14:textId="77777777" w:rsidR="003B0C0B" w:rsidRPr="003B0C0B" w:rsidRDefault="003B0C0B" w:rsidP="003B0C0B">
      <w:pPr>
        <w:spacing w:after="0" w:line="240" w:lineRule="auto"/>
        <w:ind w:firstLine="709"/>
        <w:contextualSpacing/>
        <w:jc w:val="both"/>
        <w:rPr>
          <w:rFonts w:ascii="Times New Roman" w:hAnsi="Times New Roman"/>
          <w:b/>
          <w:color w:val="000000"/>
          <w:sz w:val="24"/>
          <w:szCs w:val="24"/>
          <w:shd w:val="clear" w:color="auto" w:fill="FFFFFF"/>
        </w:rPr>
      </w:pPr>
      <w:r w:rsidRPr="003B0C0B">
        <w:rPr>
          <w:rFonts w:ascii="Times New Roman" w:hAnsi="Times New Roman"/>
          <w:color w:val="000000"/>
          <w:sz w:val="24"/>
          <w:szCs w:val="24"/>
          <w:shd w:val="clear" w:color="auto" w:fill="FFFFFF"/>
        </w:rPr>
        <w:t xml:space="preserve">    Обновление наглядной профилактической агитации и размещение методических материалов на официальных страницах сельских библиотек в социальной сети «Интернет» осуществляется по мере поступления новой информации, брошюр, листовок по противодействию терроризму и экстремизму с целью ознакомления посетителей библиотек и населения в целом.  В течение 2024 г в сельские  библиотеки по антитеррористической тематике направлены  следующие памятки: </w:t>
      </w:r>
    </w:p>
    <w:p w14:paraId="284E0E74"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1Как разговаривать по телефону, если абонент сообщает, что учреждение заминировано.</w:t>
      </w:r>
    </w:p>
    <w:p w14:paraId="558D4AEF"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2.Поговорите с детьми о возможной опасности.</w:t>
      </w:r>
    </w:p>
    <w:p w14:paraId="2880A804"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3.Признаки возможного взрыва и действия в случае их обнаружения.</w:t>
      </w:r>
    </w:p>
    <w:p w14:paraId="6ABA5839"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4.Поведение в ЧС, вызванных действиями террористов.</w:t>
      </w:r>
    </w:p>
    <w:p w14:paraId="09D77A72"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5.Наказание за «Телефонный терроризм».  </w:t>
      </w:r>
    </w:p>
    <w:p w14:paraId="2A8124EF"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w:t>
      </w:r>
    </w:p>
    <w:p w14:paraId="37729D2C"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hAnsi="Times New Roman"/>
          <w:color w:val="000000"/>
          <w:sz w:val="24"/>
          <w:szCs w:val="24"/>
          <w:shd w:val="clear" w:color="auto" w:fill="FFFFFF"/>
        </w:rPr>
        <w:t xml:space="preserve">  </w:t>
      </w:r>
      <w:r w:rsidRPr="003B0C0B">
        <w:rPr>
          <w:rFonts w:ascii="Times New Roman" w:eastAsia="Times New Roman" w:hAnsi="Times New Roman"/>
          <w:bCs/>
          <w:sz w:val="24"/>
          <w:szCs w:val="24"/>
        </w:rPr>
        <w:t>В течение года были проведены следующие мероприятия по профилактике террористических угроз и антитеррористической защищенности объектов культуры:</w:t>
      </w:r>
      <w:r w:rsidRPr="003B0C0B">
        <w:rPr>
          <w:rFonts w:ascii="Times New Roman" w:eastAsia="Times New Roman" w:hAnsi="Times New Roman"/>
          <w:sz w:val="24"/>
          <w:szCs w:val="24"/>
        </w:rPr>
        <w:t xml:space="preserve"> инструктажи, профилактические беседы со специалистами сельских учреждений культуры, с участниками клубных формирований по повышению бдительности к действиям в условиях террористической угрозы, необходимости информирования правоохранительных органов о подозрительных лицах, предметах, транспортных средствах и обстоятельствах.</w:t>
      </w:r>
    </w:p>
    <w:p w14:paraId="43046B3D"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В целях антитеррористической безопасности специалистами сельских Домов культуры проводится ежедневный осмотр всех помещений и территории на момент открытия, рабочий период и момент закрытия с целью обнаружения посторонних предметов, представляющих опасность.</w:t>
      </w:r>
    </w:p>
    <w:p w14:paraId="1B92DD3A" w14:textId="77777777" w:rsidR="003B0C0B" w:rsidRPr="003B0C0B" w:rsidRDefault="003B0C0B" w:rsidP="003B0C0B">
      <w:pPr>
        <w:spacing w:after="0" w:line="240" w:lineRule="auto"/>
        <w:ind w:firstLine="709"/>
        <w:contextualSpacing/>
        <w:jc w:val="both"/>
        <w:rPr>
          <w:rFonts w:ascii="Times New Roman" w:eastAsia="Times New Roman" w:hAnsi="Times New Roman"/>
          <w:color w:val="000000"/>
          <w:sz w:val="24"/>
          <w:szCs w:val="24"/>
        </w:rPr>
      </w:pPr>
      <w:r w:rsidRPr="003B0C0B">
        <w:rPr>
          <w:rFonts w:ascii="Times New Roman" w:eastAsia="Times New Roman" w:hAnsi="Times New Roman"/>
          <w:sz w:val="24"/>
          <w:szCs w:val="24"/>
        </w:rPr>
        <w:t>- Усилены меры безопасности в учреждениях культуры. Ведется учет посещения посторонних лиц с записью в журналах регистраций посещений.</w:t>
      </w:r>
    </w:p>
    <w:p w14:paraId="6C3DBA48"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Оформлены в новом варианте Паспорта безопасности на каждое учреждение культуры Можгинского района.</w:t>
      </w:r>
    </w:p>
    <w:p w14:paraId="17204F8C"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lastRenderedPageBreak/>
        <w:t>При проведении массовых и праздничных мероприятий проводятся совещания с их организаторами по вопросу обеспечения безопасности граждан. Во время проведения массовых мероприятий привлекаются члены добровольной народной дружины.</w:t>
      </w:r>
    </w:p>
    <w:p w14:paraId="4D987D35"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В результате проведенных мероприятий совместно с участковыми и сотрудниками государственного учреждения «МО МВД России «Можгинский» чрезвычайных происшествий и грубых нарушений общественного порядка при проведении массовых мероприятий не допущено.</w:t>
      </w:r>
    </w:p>
    <w:p w14:paraId="6E0841CD"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В сельских домах культуры сегодня:</w:t>
      </w:r>
    </w:p>
    <w:p w14:paraId="4DD156B9"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w:t>
      </w:r>
      <w:r w:rsidRPr="003B0C0B">
        <w:rPr>
          <w:rFonts w:ascii="Times New Roman" w:eastAsia="Times New Roman" w:hAnsi="Times New Roman"/>
          <w:sz w:val="24"/>
          <w:szCs w:val="24"/>
        </w:rPr>
        <w:tab/>
        <w:t>отработаны варианты действий руководителей учреждений, технического персонала при возникновении чрезвычайных ситуаций;</w:t>
      </w:r>
    </w:p>
    <w:p w14:paraId="72F8DDC8"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w:t>
      </w:r>
      <w:r w:rsidRPr="003B0C0B">
        <w:rPr>
          <w:rFonts w:ascii="Times New Roman" w:eastAsia="Times New Roman" w:hAnsi="Times New Roman"/>
          <w:sz w:val="24"/>
          <w:szCs w:val="24"/>
        </w:rPr>
        <w:tab/>
        <w:t>приняты меры к обеспечению надежных каналов связи единой дежурно-диспетчерской службой Можгииского района (тел.);</w:t>
      </w:r>
    </w:p>
    <w:p w14:paraId="5061350C"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w:t>
      </w:r>
      <w:r w:rsidRPr="003B0C0B">
        <w:rPr>
          <w:rFonts w:ascii="Times New Roman" w:eastAsia="Times New Roman" w:hAnsi="Times New Roman"/>
          <w:sz w:val="24"/>
          <w:szCs w:val="24"/>
        </w:rPr>
        <w:tab/>
        <w:t>обновлены во всех учреждениях листовки и памятки по первоочередным действиям при угрозе теракта или возникновении чрезвычайных ситуаций;</w:t>
      </w:r>
    </w:p>
    <w:p w14:paraId="3C3CDCB6"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проведены дополнительные инструктажи с персоналом по действиям в условиях террористических угроз;</w:t>
      </w:r>
    </w:p>
    <w:p w14:paraId="05EBF34F"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осуществляется комплекс мер по обеспечению общественного порядка, антитеррористической и пожарной безопасности, а также надлежащего взаимодействия между службами в период проведения новогодних и рождественских праздников.</w:t>
      </w:r>
    </w:p>
    <w:p w14:paraId="47E1D239"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p>
    <w:p w14:paraId="3D4ABB36" w14:textId="77777777" w:rsidR="003B0C0B" w:rsidRPr="003B0C0B" w:rsidRDefault="003B0C0B" w:rsidP="003B0C0B">
      <w:pPr>
        <w:spacing w:after="0" w:line="240" w:lineRule="auto"/>
        <w:ind w:firstLine="709"/>
        <w:rPr>
          <w:rFonts w:ascii="Times New Roman" w:hAnsi="Times New Roman"/>
          <w:b/>
          <w:bCs/>
          <w:sz w:val="24"/>
          <w:szCs w:val="24"/>
        </w:rPr>
      </w:pPr>
      <w:r w:rsidRPr="003B0C0B">
        <w:rPr>
          <w:rFonts w:ascii="Times New Roman" w:hAnsi="Times New Roman"/>
          <w:b/>
          <w:bCs/>
          <w:sz w:val="24"/>
          <w:szCs w:val="24"/>
        </w:rPr>
        <w:t>10. Организация нестационарного обслуживания населения</w:t>
      </w:r>
    </w:p>
    <w:p w14:paraId="76FCCCAC" w14:textId="77777777" w:rsidR="003B0C0B" w:rsidRPr="003B0C0B" w:rsidRDefault="003B0C0B" w:rsidP="003B0C0B">
      <w:pPr>
        <w:suppressAutoHyphens/>
        <w:spacing w:after="0" w:line="240" w:lineRule="auto"/>
        <w:ind w:firstLine="709"/>
        <w:contextualSpacing/>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 Работа Отдела нестационарного обслуживания филиала (Далее - Автоклуб) строится согласно годового плана работы районного дома культуры. У отдела имеются два транспорта:  в декабре 2016 года приобретена Газель (16 мест) и в сентябре 2020 года в рамках национального проекта «Культура» приобретен многофункционирующий комплексный центр автоклуб - газон. Еженедельно  составляется график выездов на неделю. Автоклуб организует работу в тесном контакте со всеми службами Администрации МО «Муниципальный округ Можгинский район УР»,  общественными организациями и предприятиями. </w:t>
      </w:r>
    </w:p>
    <w:p w14:paraId="5B44DC51" w14:textId="77777777" w:rsidR="003B0C0B" w:rsidRPr="003B0C0B" w:rsidRDefault="003B0C0B" w:rsidP="003B0C0B">
      <w:pPr>
        <w:suppressAutoHyphens/>
        <w:spacing w:after="0" w:line="240" w:lineRule="auto"/>
        <w:ind w:firstLine="709"/>
        <w:contextualSpacing/>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Деятельность автоклуба направлена на различные категории населения: дети, молодежь, люди среднего и пожилого возраста - с целью удовлетворения их культурных запросов и потребностей.</w:t>
      </w:r>
    </w:p>
    <w:p w14:paraId="7BC4F699" w14:textId="77777777" w:rsidR="003B0C0B" w:rsidRPr="003B0C0B" w:rsidRDefault="003B0C0B" w:rsidP="003B0C0B">
      <w:pPr>
        <w:suppressAutoHyphens/>
        <w:spacing w:after="0" w:line="240" w:lineRule="auto"/>
        <w:ind w:firstLine="709"/>
        <w:contextualSpacing/>
        <w:rPr>
          <w:rFonts w:ascii="Times New Roman" w:eastAsia="Arial" w:hAnsi="Times New Roman"/>
          <w:color w:val="000000"/>
          <w:sz w:val="24"/>
          <w:szCs w:val="24"/>
          <w:lang w:eastAsia="ru-RU"/>
        </w:rPr>
      </w:pPr>
    </w:p>
    <w:p w14:paraId="4E35505B"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u w:val="single"/>
          <w:lang w:eastAsia="ru-RU"/>
        </w:rPr>
      </w:pPr>
      <w:r w:rsidRPr="003B0C0B">
        <w:rPr>
          <w:rFonts w:ascii="Times New Roman" w:eastAsia="Arial" w:hAnsi="Times New Roman"/>
          <w:color w:val="000000"/>
          <w:sz w:val="24"/>
          <w:szCs w:val="24"/>
          <w:lang w:eastAsia="ru-RU"/>
        </w:rPr>
        <w:t xml:space="preserve"> </w:t>
      </w:r>
      <w:r w:rsidRPr="003B0C0B">
        <w:rPr>
          <w:rFonts w:ascii="Times New Roman" w:eastAsia="Arial" w:hAnsi="Times New Roman"/>
          <w:color w:val="000000"/>
          <w:sz w:val="24"/>
          <w:szCs w:val="24"/>
          <w:u w:val="single"/>
          <w:lang w:eastAsia="ru-RU"/>
        </w:rPr>
        <w:t>Новые формы и технологии, применяемые в работе автоклубов:</w:t>
      </w:r>
    </w:p>
    <w:p w14:paraId="6E5887CD" w14:textId="77777777" w:rsidR="003B0C0B" w:rsidRPr="003B0C0B" w:rsidRDefault="003B0C0B" w:rsidP="003B0C0B">
      <w:pPr>
        <w:tabs>
          <w:tab w:val="left" w:pos="1276"/>
        </w:tabs>
        <w:spacing w:after="0" w:line="240" w:lineRule="auto"/>
        <w:ind w:firstLine="709"/>
        <w:jc w:val="both"/>
        <w:rPr>
          <w:rFonts w:ascii="Times New Roman" w:eastAsia="Arial" w:hAnsi="Times New Roman"/>
          <w:color w:val="000000"/>
          <w:sz w:val="24"/>
          <w:szCs w:val="24"/>
          <w:u w:val="single"/>
          <w:lang w:eastAsia="ru-RU"/>
        </w:rPr>
      </w:pPr>
    </w:p>
    <w:p w14:paraId="555EAE05" w14:textId="77777777" w:rsidR="003B0C0B" w:rsidRPr="003B0C0B" w:rsidRDefault="003B0C0B" w:rsidP="008663D5">
      <w:pPr>
        <w:numPr>
          <w:ilvl w:val="0"/>
          <w:numId w:val="31"/>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 xml:space="preserve">«ЕЛКИНЫ МОТАЛКИ -2 , В ПОИСКАХ НОВОГОДНИХ ИГРУШЕК» </w:t>
      </w:r>
      <w:r w:rsidRPr="003B0C0B">
        <w:rPr>
          <w:rFonts w:ascii="Times New Roman" w:eastAsia="SimSun" w:hAnsi="Times New Roman"/>
          <w:color w:val="000000"/>
          <w:sz w:val="24"/>
          <w:szCs w:val="24"/>
          <w:shd w:val="clear" w:color="auto" w:fill="FFFFFF"/>
          <w:lang w:eastAsia="ru-RU"/>
        </w:rPr>
        <w:t>2024 году Автоклуб начали работу в январские, праздничные дни.  Для жителей деревень Каменный ключ, Чужьем, Удмурт Сюгаил провели новогоднюю игровую программу. Дети весело и задорно искали новогодние игрушки, танцевали, пели, водили хороводы.  Дед Мороз и Снегурочка слушали новогодние стишки и дарили подарки.</w:t>
      </w:r>
    </w:p>
    <w:p w14:paraId="2C46DAE5" w14:textId="77777777" w:rsidR="003B0C0B" w:rsidRPr="003B0C0B" w:rsidRDefault="003B0C0B" w:rsidP="008663D5">
      <w:pPr>
        <w:numPr>
          <w:ilvl w:val="0"/>
          <w:numId w:val="31"/>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МЕРОПРИЯТИЯ КЛУБА «ПРИКОСНОВЕНИЕ»</w:t>
      </w:r>
      <w:r w:rsidRPr="003B0C0B">
        <w:rPr>
          <w:rFonts w:ascii="Times New Roman" w:eastAsia="SimSun" w:hAnsi="Times New Roman"/>
          <w:b/>
          <w:color w:val="000000"/>
          <w:sz w:val="24"/>
          <w:szCs w:val="24"/>
          <w:shd w:val="clear" w:color="auto" w:fill="FFFFFF"/>
          <w:lang w:eastAsia="ru-RU"/>
        </w:rPr>
        <w:t xml:space="preserve">  </w:t>
      </w:r>
      <w:r w:rsidRPr="003B0C0B">
        <w:rPr>
          <w:rFonts w:ascii="Times New Roman" w:eastAsia="SimSun" w:hAnsi="Times New Roman"/>
          <w:color w:val="000000"/>
          <w:sz w:val="24"/>
          <w:szCs w:val="24"/>
          <w:shd w:val="clear" w:color="auto" w:fill="FFFFFF"/>
          <w:lang w:eastAsia="ru-RU"/>
        </w:rPr>
        <w:t>В течении годах в рамках клуба, руководитель Н.И.Старкова, обслужены жители деревень Поршур, Бальзяшур, Карашур с   литературно-музыкальной гостиной «Семья, согретая любовью, всегда надежна и крепка!», которая была посвящена к Году семьи. А.Г. Михайлова и Н.К. Иванова прочитали свои строки из сборника о семье, рассказали о себе, поделились жизненным опытом. А артисты автоклуба «Можгинский музыкальный центр» и самодеятельного ансамбля «Кватчи мылкыд» РДК подарили хорошее настроение!</w:t>
      </w:r>
      <w:r w:rsidRPr="003B0C0B">
        <w:rPr>
          <w:rFonts w:ascii="Times New Roman" w:eastAsia="Times New Roman" w:hAnsi="Times New Roman"/>
          <w:color w:val="000000"/>
          <w:sz w:val="24"/>
          <w:szCs w:val="24"/>
          <w:shd w:val="clear" w:color="auto" w:fill="FFFFFF"/>
          <w:lang w:eastAsia="ru-RU"/>
        </w:rPr>
        <w:t xml:space="preserve"> </w:t>
      </w:r>
    </w:p>
    <w:p w14:paraId="35485E4E" w14:textId="77777777" w:rsidR="003B0C0B" w:rsidRPr="003B0C0B" w:rsidRDefault="003B0C0B" w:rsidP="003B0C0B">
      <w:pPr>
        <w:tabs>
          <w:tab w:val="left" w:pos="851"/>
        </w:tabs>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color w:val="000000"/>
          <w:sz w:val="24"/>
          <w:szCs w:val="24"/>
          <w:shd w:val="clear" w:color="auto" w:fill="FFFFFF"/>
          <w:lang w:eastAsia="ru-RU"/>
        </w:rPr>
        <w:t xml:space="preserve">     Творческая встреча «Литературный альманах» Можги и Можгинского района.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 xml:space="preserve">Специальный гость: библиотекарь имени Н. Байтерякова, автор идеи - руководитель клуба "Инвис", заслуженный работник культуры Соколова Татьяна Васильевна, которая очаровала зрителей своим обаянием, глубоким знанием истории литературы, родного края. А главное, умением понимать и поддержать творчество единомышленников. Время </w:t>
      </w:r>
      <w:r w:rsidRPr="003B0C0B">
        <w:rPr>
          <w:rFonts w:ascii="Times New Roman" w:eastAsia="Times New Roman" w:hAnsi="Times New Roman"/>
          <w:color w:val="000000"/>
          <w:sz w:val="24"/>
          <w:szCs w:val="24"/>
          <w:shd w:val="clear" w:color="auto" w:fill="FFFFFF"/>
          <w:lang w:eastAsia="ru-RU"/>
        </w:rPr>
        <w:lastRenderedPageBreak/>
        <w:t>прошло в прекрасной атмосфере!</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Мероприятие прошло в рамках 95-летнего юбилея Можгинского района и года семьи.</w:t>
      </w:r>
    </w:p>
    <w:p w14:paraId="3456AB61"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Поэтическая встреча «Мы свой мир согреем» с Можгинской поэтессой Араслановой Галиной Львовной. Галина Львовна поделилась информацией о выпущенных сборниках стихов, что является бесценным подарком для читателей,  в которые вложила свою душу, разделяя боль за нашу страну, за нашу Родину, за наших ребят. В дружеской, уютной обстановке прошла встреча -  шутили,  смеялись, переживали душой и сердцем. Юные ценители поэзии с интересом и вниманием читали замечательные стихи,  исполняли добрые, веселые, легкие песни. </w:t>
      </w:r>
    </w:p>
    <w:p w14:paraId="7BF9884B" w14:textId="77777777" w:rsidR="003B0C0B" w:rsidRPr="003B0C0B" w:rsidRDefault="003B0C0B" w:rsidP="003B0C0B">
      <w:pPr>
        <w:spacing w:after="0" w:line="240" w:lineRule="auto"/>
        <w:jc w:val="both"/>
        <w:rPr>
          <w:rFonts w:ascii="Times New Roman" w:eastAsia="Times New Roman" w:hAnsi="Times New Roman"/>
          <w:b/>
          <w:color w:val="000000"/>
          <w:sz w:val="24"/>
          <w:szCs w:val="24"/>
          <w:u w:val="single"/>
          <w:shd w:val="clear" w:color="auto" w:fill="FFFFFF"/>
          <w:lang w:eastAsia="ru-RU"/>
        </w:rPr>
      </w:pPr>
    </w:p>
    <w:p w14:paraId="1384C794" w14:textId="7EF854C3" w:rsidR="003B0C0B" w:rsidRPr="003B0C0B" w:rsidRDefault="003B0C0B" w:rsidP="008663D5">
      <w:pPr>
        <w:numPr>
          <w:ilvl w:val="0"/>
          <w:numId w:val="32"/>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Times New Roman" w:hAnsi="Times New Roman"/>
          <w:b/>
          <w:color w:val="000000"/>
          <w:sz w:val="24"/>
          <w:szCs w:val="24"/>
          <w:u w:val="single"/>
          <w:shd w:val="clear" w:color="auto" w:fill="FFFFFF"/>
          <w:lang w:eastAsia="ru-RU"/>
        </w:rPr>
        <w:t>ИНТЕРАКТИВНАЯ ПРОГРАММА «ОДНА СЕМЬЯ»</w:t>
      </w:r>
      <w:r w:rsidRPr="003B0C0B">
        <w:rPr>
          <w:rFonts w:ascii="Times New Roman" w:eastAsia="Times New Roman" w:hAnsi="Times New Roman"/>
          <w:color w:val="000000"/>
          <w:sz w:val="24"/>
          <w:szCs w:val="24"/>
          <w:shd w:val="clear" w:color="auto" w:fill="FFFFFF"/>
          <w:lang w:eastAsia="ru-RU"/>
        </w:rPr>
        <w:t xml:space="preserve"> </w:t>
      </w:r>
      <w:r w:rsidRPr="003B0C0B">
        <w:rPr>
          <w:rFonts w:ascii="Times New Roman" w:eastAsia="SimSun" w:hAnsi="Times New Roman"/>
          <w:color w:val="000000"/>
          <w:sz w:val="24"/>
          <w:szCs w:val="24"/>
          <w:shd w:val="clear" w:color="auto" w:fill="FFFFFF"/>
          <w:lang w:eastAsia="ru-RU"/>
        </w:rPr>
        <w:t>Главное предназначение семьи – это рождение детей, продолжение рода, а значит, продолжение нашего народа, нашей многовековой истории. Автоклуб подготовили программу, в котором на самом деле все жители и гости становятся большой дружной семьей, они вместе отгадывали ребусы и загадки о Можгинском районе, предлагали новые идеи. Жители малонаселенных деревень  прекрасно провели время, подарили друг другу хорошее настроение! В семье, укоренены наша культура, идентичность,</w:t>
      </w:r>
      <w:r>
        <w:rPr>
          <w:rFonts w:ascii="Times New Roman" w:eastAsia="SimSun" w:hAnsi="Times New Roman"/>
          <w:color w:val="000000"/>
          <w:sz w:val="24"/>
          <w:szCs w:val="24"/>
          <w:shd w:val="clear" w:color="auto" w:fill="FFFFFF"/>
          <w:lang w:eastAsia="ru-RU"/>
        </w:rPr>
        <w:t xml:space="preserve"> национальный характер.</w:t>
      </w:r>
    </w:p>
    <w:p w14:paraId="67E946B0"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p>
    <w:p w14:paraId="7B49CA8A" w14:textId="77777777" w:rsidR="003B0C0B" w:rsidRPr="003B0C0B" w:rsidRDefault="003B0C0B" w:rsidP="008663D5">
      <w:pPr>
        <w:numPr>
          <w:ilvl w:val="0"/>
          <w:numId w:val="32"/>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МЕРОПРИЯТИЯ «ПОКЛОН И СЛАВА ВЕТЕРАНАМ»</w:t>
      </w:r>
      <w:r w:rsidRPr="003B0C0B">
        <w:rPr>
          <w:rFonts w:ascii="Times New Roman" w:eastAsia="SimSun" w:hAnsi="Times New Roman"/>
          <w:b/>
          <w:sz w:val="24"/>
          <w:szCs w:val="24"/>
          <w:lang w:eastAsia="ru-RU"/>
        </w:rPr>
        <w:t xml:space="preserve"> - </w:t>
      </w:r>
      <w:r w:rsidRPr="003B0C0B">
        <w:rPr>
          <w:rFonts w:ascii="Times New Roman" w:eastAsia="SimSun" w:hAnsi="Times New Roman"/>
          <w:color w:val="000000"/>
          <w:sz w:val="24"/>
          <w:szCs w:val="24"/>
          <w:lang w:eastAsia="ru-RU"/>
        </w:rPr>
        <w:t xml:space="preserve">ежегодно в праздничные дни на 9 мая </w:t>
      </w:r>
      <w:r w:rsidRPr="003B0C0B">
        <w:rPr>
          <w:rFonts w:ascii="Times New Roman" w:eastAsia="SimSun" w:hAnsi="Times New Roman"/>
          <w:color w:val="000000"/>
          <w:sz w:val="24"/>
          <w:szCs w:val="24"/>
          <w:shd w:val="clear" w:color="auto" w:fill="FFFFFF"/>
          <w:lang w:eastAsia="ru-RU"/>
        </w:rPr>
        <w:t>Автоклуб выстраивает плотный график выездов с целью охватить побольше населенных пунктов, чтобы состоялись все торжественные мероприятия! Для тружеников тыла, детей войны и жителей деревень выступает "фронтовая бригада", организуется солдатская каша. В этом году проведено 7 мероприятий в деревнях района, из них три в малонаселенных пунктах, это Керамик, Акаршур, Бальзяшур  – обслужено 1200чел.</w:t>
      </w:r>
    </w:p>
    <w:p w14:paraId="58EC12F5"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r w:rsidRPr="003B0C0B">
        <w:rPr>
          <w:rFonts w:ascii="Times New Roman" w:eastAsia="SimSun" w:hAnsi="Times New Roman"/>
          <w:color w:val="000000"/>
          <w:sz w:val="24"/>
          <w:szCs w:val="24"/>
          <w:shd w:val="clear" w:color="auto" w:fill="FFFFFF"/>
          <w:lang w:eastAsia="ru-RU"/>
        </w:rPr>
        <w:t xml:space="preserve">В течении года во многих малонаселенных пунктах прошли открытия памятников после реставрации воинам погибшим в годы ВОВ. </w:t>
      </w:r>
      <w:r w:rsidRPr="003B0C0B">
        <w:rPr>
          <w:rFonts w:ascii="Times New Roman" w:eastAsia="Arial" w:hAnsi="Times New Roman"/>
          <w:color w:val="000000"/>
          <w:sz w:val="24"/>
          <w:szCs w:val="24"/>
          <w:lang w:eastAsia="ru-RU"/>
        </w:rPr>
        <w:t xml:space="preserve"> Наш долг и долг будущих поколений сохранять память о минувшей войне, невосполнимых потерях и страданиях.   Мы должны чтить память об этих людях, и передать эту традицию следующим поколениям. Наши предки воевали не только за города, села, а за каждую улицу, за каждый дом. </w:t>
      </w:r>
    </w:p>
    <w:p w14:paraId="73A02063" w14:textId="77777777" w:rsidR="003B0C0B" w:rsidRPr="003B0C0B" w:rsidRDefault="003B0C0B" w:rsidP="003B0C0B">
      <w:pPr>
        <w:spacing w:after="0" w:line="240" w:lineRule="auto"/>
        <w:ind w:firstLine="709"/>
        <w:jc w:val="both"/>
        <w:rPr>
          <w:rFonts w:ascii="Times New Roman" w:eastAsia="Times New Roman" w:hAnsi="Times New Roman"/>
          <w:color w:val="000000"/>
          <w:sz w:val="24"/>
          <w:szCs w:val="24"/>
          <w:u w:val="single"/>
          <w:shd w:val="clear" w:color="auto" w:fill="FFFFFF"/>
          <w:lang w:eastAsia="ru-RU"/>
        </w:rPr>
      </w:pPr>
    </w:p>
    <w:p w14:paraId="61075892" w14:textId="77777777" w:rsidR="003B0C0B" w:rsidRPr="003B0C0B" w:rsidRDefault="003B0C0B" w:rsidP="008663D5">
      <w:pPr>
        <w:numPr>
          <w:ilvl w:val="0"/>
          <w:numId w:val="32"/>
        </w:numPr>
        <w:tabs>
          <w:tab w:val="left" w:pos="709"/>
          <w:tab w:val="left" w:pos="993"/>
        </w:tabs>
        <w:spacing w:after="0" w:line="240" w:lineRule="auto"/>
        <w:ind w:left="0" w:firstLine="709"/>
        <w:contextualSpacing/>
        <w:jc w:val="both"/>
        <w:rPr>
          <w:rFonts w:ascii="Times New Roman" w:eastAsia="Times New Roman" w:hAnsi="Times New Roman"/>
          <w:sz w:val="24"/>
          <w:szCs w:val="24"/>
          <w:lang w:eastAsia="ru-RU"/>
        </w:rPr>
      </w:pPr>
      <w:r w:rsidRPr="003B0C0B">
        <w:rPr>
          <w:rFonts w:ascii="Times New Roman" w:eastAsia="SimSun" w:hAnsi="Times New Roman"/>
          <w:b/>
          <w:color w:val="000000"/>
          <w:sz w:val="24"/>
          <w:szCs w:val="24"/>
          <w:u w:val="single"/>
          <w:shd w:val="clear" w:color="auto" w:fill="FFFFFF"/>
          <w:lang w:eastAsia="ru-RU"/>
        </w:rPr>
        <w:t>«АГИТБРИГАДА НА ПОЛЯ»</w:t>
      </w:r>
      <w:r w:rsidRPr="003B0C0B">
        <w:rPr>
          <w:rFonts w:ascii="Times New Roman" w:eastAsia="SimSun" w:hAnsi="Times New Roman"/>
          <w:color w:val="000000"/>
          <w:sz w:val="24"/>
          <w:szCs w:val="24"/>
          <w:shd w:val="clear" w:color="auto" w:fill="FFFFFF"/>
          <w:lang w:eastAsia="ru-RU"/>
        </w:rPr>
        <w:t xml:space="preserve">   коллектив автоклуба не оставляет без особого внимания и тружеников сельского хозяйства.</w:t>
      </w:r>
      <w:r w:rsidRPr="003B0C0B">
        <w:rPr>
          <w:rFonts w:ascii="Times New Roman" w:eastAsia="Times New Roman" w:hAnsi="Times New Roman"/>
          <w:color w:val="000000"/>
          <w:sz w:val="24"/>
          <w:szCs w:val="24"/>
          <w:shd w:val="clear" w:color="auto" w:fill="FFFFFF"/>
          <w:lang w:eastAsia="ru-RU"/>
        </w:rPr>
        <w:t xml:space="preserve"> Поздравили всех работников и профессионалов животноводческой сферы деревень Давкино, Ст. Кармыж, Ерошкино.</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В этот день собрались люди, которые своим трудом обеспечивают нас самыми вкусными и качественными продуктами питания!</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Участников праздника сердечно поздравили председатель СПК «Луч» Шаранов Алексей Николаевич и Заместитель начальника отдела сельского хозяйства Администрации Можгинского района Ершова Елена Юрьевна.</w:t>
      </w:r>
    </w:p>
    <w:p w14:paraId="71DDB460"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color w:val="000000"/>
          <w:sz w:val="24"/>
          <w:szCs w:val="24"/>
          <w:shd w:val="clear" w:color="auto" w:fill="FFFFFF"/>
          <w:lang w:eastAsia="ru-RU"/>
        </w:rPr>
        <w:t>Песня с давних лет помогала человеку строить и жить. Песня льётся рекой сквозь время и является связующей нитью между поколениями!</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Страда – она короткая, а напряжения требует огромного. В эту пору труженикам крестьянско-фермерских хозяйств не до сна.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Чтобы скрасить их благородный труд, артисты автоклуба «Можгинский музыкальный центр» МРДК выступили перед работниками КФХ  малонаселенных пунктах.Артисты поблагодарили работников за их труд и пожелали им больших успехов в работе, а так же приятного отдыха и вдохновения на новые трудовые подвиги.</w:t>
      </w:r>
    </w:p>
    <w:p w14:paraId="615DB0D2" w14:textId="77777777" w:rsidR="003B0C0B" w:rsidRPr="003B0C0B" w:rsidRDefault="003B0C0B" w:rsidP="003B0C0B">
      <w:pPr>
        <w:spacing w:after="0" w:line="240" w:lineRule="auto"/>
        <w:ind w:firstLine="709"/>
        <w:rPr>
          <w:rFonts w:ascii="Times New Roman" w:eastAsia="Times New Roman" w:hAnsi="Times New Roman"/>
          <w:color w:val="000000"/>
          <w:sz w:val="24"/>
          <w:szCs w:val="24"/>
          <w:shd w:val="clear" w:color="auto" w:fill="FFFFFF"/>
          <w:lang w:eastAsia="ru-RU"/>
        </w:rPr>
      </w:pPr>
    </w:p>
    <w:p w14:paraId="62556258" w14:textId="77777777" w:rsidR="003B0C0B" w:rsidRPr="003B0C0B" w:rsidRDefault="003B0C0B" w:rsidP="008663D5">
      <w:pPr>
        <w:numPr>
          <w:ilvl w:val="0"/>
          <w:numId w:val="32"/>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«ПОЮ ТЕБЕ МОЯ ДЕРЕВНЯ»</w:t>
      </w:r>
      <w:r w:rsidRPr="003B0C0B">
        <w:rPr>
          <w:rFonts w:ascii="Times New Roman" w:eastAsia="SimSun" w:hAnsi="Times New Roman"/>
          <w:color w:val="000000"/>
          <w:sz w:val="24"/>
          <w:szCs w:val="24"/>
          <w:shd w:val="clear" w:color="auto" w:fill="FFFFFF"/>
          <w:lang w:eastAsia="ru-RU"/>
        </w:rPr>
        <w:t xml:space="preserve"> Цикл Праздников деревень провели в течении лета.  Дни деревни объединили всех в большую дружную семью. Жители деревень Удмурт Уленвай, Сырьезь, Малая Кибья, Лудзи Шудзи, Карашур, Удмурт Сюгаил, Николо Сюга  знают и помнят историю, чтят память предков. На праздник приезжают жители и гости со всех регионов нашей страны.  Участники праздника участвуют во всех </w:t>
      </w:r>
      <w:r w:rsidRPr="003B0C0B">
        <w:rPr>
          <w:rFonts w:ascii="Times New Roman" w:eastAsia="SimSun" w:hAnsi="Times New Roman"/>
          <w:color w:val="000000"/>
          <w:sz w:val="24"/>
          <w:szCs w:val="24"/>
          <w:shd w:val="clear" w:color="auto" w:fill="FFFFFF"/>
          <w:lang w:eastAsia="ru-RU"/>
        </w:rPr>
        <w:lastRenderedPageBreak/>
        <w:t xml:space="preserve">конкурсах, готовят свои художественные номера, угощаются праздничной кашей.Закончились праздники, но останутся яркие воспоминания и фото на память этого дня. </w:t>
      </w:r>
    </w:p>
    <w:p w14:paraId="00AAC60E" w14:textId="77777777" w:rsidR="003B0C0B" w:rsidRPr="003B0C0B" w:rsidRDefault="003B0C0B" w:rsidP="003B0C0B">
      <w:pPr>
        <w:spacing w:after="0" w:line="240" w:lineRule="auto"/>
        <w:ind w:firstLine="709"/>
        <w:rPr>
          <w:rFonts w:ascii="Times New Roman" w:eastAsia="SimSun" w:hAnsi="Times New Roman"/>
          <w:color w:val="000000"/>
          <w:sz w:val="24"/>
          <w:szCs w:val="24"/>
          <w:shd w:val="clear" w:color="auto" w:fill="FFFFFF"/>
          <w:lang w:eastAsia="ru-RU"/>
        </w:rPr>
      </w:pPr>
    </w:p>
    <w:p w14:paraId="327CB2C5" w14:textId="77777777" w:rsidR="003B0C0B" w:rsidRPr="003B0C0B" w:rsidRDefault="003B0C0B" w:rsidP="008663D5">
      <w:pPr>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olor w:val="252525"/>
          <w:sz w:val="24"/>
          <w:szCs w:val="24"/>
          <w:lang w:eastAsia="ru-RU"/>
        </w:rPr>
      </w:pPr>
      <w:r w:rsidRPr="003B0C0B">
        <w:rPr>
          <w:rFonts w:ascii="Times New Roman" w:eastAsia="Times New Roman" w:hAnsi="Times New Roman"/>
          <w:b/>
          <w:sz w:val="24"/>
          <w:szCs w:val="24"/>
          <w:u w:val="single"/>
          <w:shd w:val="clear" w:color="auto" w:fill="FFFFFF"/>
          <w:lang w:eastAsia="ru-RU"/>
        </w:rPr>
        <w:t xml:space="preserve">РАЗВЛЕКАТЕЛЬНАЯ ПРОГРАММА «АРЪЁСЫН ПИШТИСЬ АДЯМИОС» </w:t>
      </w:r>
      <w:r w:rsidRPr="003B0C0B">
        <w:rPr>
          <w:rFonts w:ascii="Times New Roman" w:eastAsia="Times New Roman" w:hAnsi="Times New Roman"/>
          <w:sz w:val="24"/>
          <w:szCs w:val="24"/>
          <w:shd w:val="clear" w:color="auto" w:fill="FFFFFF"/>
          <w:lang w:eastAsia="ru-RU"/>
        </w:rPr>
        <w:t>Осень жизни - время хоть и красивое, воспето многими поэтами, но не всегда радостное в жизни человека.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sz w:val="24"/>
          <w:szCs w:val="24"/>
          <w:shd w:val="clear" w:color="auto" w:fill="FFFFFF"/>
          <w:lang w:eastAsia="ru-RU"/>
        </w:rPr>
        <w:t xml:space="preserve">Символично, что в разгар золотой осени мы отмечаем праздник – день пожилого человека. </w:t>
      </w:r>
      <w:r w:rsidRPr="003B0C0B">
        <w:rPr>
          <w:rFonts w:ascii="Times New Roman" w:eastAsia="Times New Roman" w:hAnsi="Times New Roman"/>
          <w:color w:val="252525"/>
          <w:sz w:val="24"/>
          <w:szCs w:val="24"/>
          <w:lang w:eastAsia="ru-RU"/>
        </w:rPr>
        <w:t xml:space="preserve">В теплой атмосфере вспоминались моменты из прошлого, звучали напутствия  и пожелания. А концертная  программа, подготовленная для всех присутствующих украсила эту встречу. Все остались довольны такой встречей, где смогли пообщаться с теми, кого давно не видели. Много воспоминаний и ярких впечатлений от такого  мероприятия. Был составлен плотный график выездов в отдаленные деревни, обслужено -566 человек. </w:t>
      </w:r>
    </w:p>
    <w:p w14:paraId="74E3056F"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u w:val="single"/>
          <w:shd w:val="clear" w:color="auto" w:fill="FFFFFF"/>
          <w:lang w:eastAsia="ru-RU"/>
        </w:rPr>
      </w:pPr>
      <w:r w:rsidRPr="003B0C0B">
        <w:rPr>
          <w:rFonts w:ascii="Times New Roman" w:eastAsia="SimSun" w:hAnsi="Times New Roman"/>
          <w:color w:val="000000"/>
          <w:sz w:val="24"/>
          <w:szCs w:val="24"/>
          <w:u w:val="single"/>
          <w:shd w:val="clear" w:color="auto" w:fill="FFFFFF"/>
          <w:lang w:eastAsia="ru-RU"/>
        </w:rPr>
        <w:t>Организация и проведение районных мероприятий:</w:t>
      </w:r>
    </w:p>
    <w:p w14:paraId="44545ECF"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color w:val="000000"/>
          <w:sz w:val="24"/>
          <w:szCs w:val="24"/>
          <w:shd w:val="clear" w:color="auto" w:fill="FFFFFF"/>
          <w:lang w:eastAsia="ru-RU"/>
        </w:rPr>
        <w:t xml:space="preserve">   Отдел нестационарного обслуживания не только занимается обслуживанием малонаселенных пунктов, но и проводят районные конкурсы. </w:t>
      </w:r>
    </w:p>
    <w:p w14:paraId="73C6076F"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color w:val="000000"/>
          <w:sz w:val="24"/>
          <w:szCs w:val="24"/>
          <w:shd w:val="clear" w:color="auto" w:fill="FFFFFF"/>
          <w:lang w:eastAsia="ru-RU"/>
        </w:rPr>
        <w:t xml:space="preserve">  -22 мая в рамках Республиканского праздника Дня бабушек в д.Новая Бия прошел шестой </w:t>
      </w:r>
      <w:r w:rsidRPr="003B0C0B">
        <w:rPr>
          <w:rFonts w:ascii="Times New Roman" w:eastAsia="SimSun" w:hAnsi="Times New Roman"/>
          <w:b/>
          <w:color w:val="000000"/>
          <w:sz w:val="24"/>
          <w:szCs w:val="24"/>
          <w:shd w:val="clear" w:color="auto" w:fill="FFFFFF"/>
          <w:lang w:eastAsia="ru-RU"/>
        </w:rPr>
        <w:t>районный фестиваль «Разгуляй по-нашему…</w:t>
      </w:r>
      <w:r w:rsidRPr="003B0C0B">
        <w:rPr>
          <w:rFonts w:ascii="Times New Roman" w:eastAsia="SimSun" w:hAnsi="Times New Roman"/>
          <w:color w:val="000000"/>
          <w:sz w:val="24"/>
          <w:szCs w:val="24"/>
          <w:shd w:val="clear" w:color="auto" w:fill="FFFFFF"/>
          <w:lang w:eastAsia="ru-RU"/>
        </w:rPr>
        <w:t xml:space="preserve">», в котором приняли участие 24 команд первичных ветеранских организаций Можгинского района. После Визитки все команды устремились вперёд к победе в спортивном Квесте. А отличное настроение и масса самых приятных впечатлений сопровождали творческий конкурс "Импровизация". </w:t>
      </w:r>
    </w:p>
    <w:p w14:paraId="0F181E2B"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shd w:val="clear" w:color="auto" w:fill="FFFFFF"/>
          <w:lang w:eastAsia="ru-RU"/>
        </w:rPr>
        <w:t xml:space="preserve"> -  Районный туристический слет «На районе</w:t>
      </w:r>
      <w:r w:rsidRPr="003B0C0B">
        <w:rPr>
          <w:rFonts w:ascii="Times New Roman" w:eastAsia="SimSun" w:hAnsi="Times New Roman"/>
          <w:color w:val="000000"/>
          <w:sz w:val="24"/>
          <w:szCs w:val="24"/>
          <w:shd w:val="clear" w:color="auto" w:fill="FFFFFF"/>
          <w:lang w:eastAsia="ru-RU"/>
        </w:rPr>
        <w:t xml:space="preserve">», в рамках празднования дня молодежи, где участники представляли свое приветствие, участвовали в семейном конкурсе и конечно же преодолевали туристическую полосу с препятствиями. </w:t>
      </w:r>
    </w:p>
    <w:p w14:paraId="2B4A203A" w14:textId="77777777" w:rsidR="003B0C0B" w:rsidRPr="003B0C0B" w:rsidRDefault="003B0C0B" w:rsidP="003B0C0B">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B0C0B">
        <w:rPr>
          <w:rFonts w:ascii="Times New Roman" w:eastAsia="Times New Roman" w:hAnsi="Times New Roman"/>
          <w:color w:val="000000"/>
          <w:sz w:val="24"/>
          <w:szCs w:val="24"/>
          <w:shd w:val="clear" w:color="auto" w:fill="FFFFFF"/>
          <w:lang w:eastAsia="ru-RU"/>
        </w:rPr>
        <w:t xml:space="preserve">  -  Бал маленьких Принцесс состоялся 13 ноября в Староюберинском Доме культуры. Участниками </w:t>
      </w:r>
      <w:r w:rsidRPr="003B0C0B">
        <w:rPr>
          <w:rFonts w:ascii="Times New Roman" w:eastAsia="Times New Roman" w:hAnsi="Times New Roman"/>
          <w:b/>
          <w:color w:val="000000"/>
          <w:sz w:val="24"/>
          <w:szCs w:val="24"/>
          <w:shd w:val="clear" w:color="auto" w:fill="FFFFFF"/>
          <w:lang w:eastAsia="ru-RU"/>
        </w:rPr>
        <w:t>районного конкурса "Маленькая принцесса"</w:t>
      </w:r>
      <w:r w:rsidRPr="003B0C0B">
        <w:rPr>
          <w:rFonts w:ascii="Times New Roman" w:eastAsia="Times New Roman" w:hAnsi="Times New Roman"/>
          <w:color w:val="000000"/>
          <w:sz w:val="24"/>
          <w:szCs w:val="24"/>
          <w:shd w:val="clear" w:color="auto" w:fill="FFFFFF"/>
          <w:lang w:eastAsia="ru-RU"/>
        </w:rPr>
        <w:t xml:space="preserve"> стали 7 очаровательных и милых девочек — прошедшие отборочных тур из 13 кандидатов. Юные конкурсантки уверенно прошли все испытания — пели, читали стихи, танцевали. По итогам конкурса Диплом Победителя и звание "Маленькая Принцесса" присвоены Григорьевой Анне из села Нынек.</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 xml:space="preserve">Каждой участнице жюри определили номинацию. </w:t>
      </w:r>
    </w:p>
    <w:p w14:paraId="55C32B48"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color w:val="000000"/>
          <w:sz w:val="24"/>
          <w:szCs w:val="24"/>
          <w:shd w:val="clear" w:color="auto" w:fill="FFFFFF"/>
          <w:lang w:eastAsia="ru-RU"/>
        </w:rPr>
        <w:t xml:space="preserve">- 30 октября в Пазяльском Доме культуры прошел конкурс на </w:t>
      </w:r>
      <w:r w:rsidRPr="003B0C0B">
        <w:rPr>
          <w:rFonts w:ascii="Times New Roman" w:eastAsia="Times New Roman" w:hAnsi="Times New Roman"/>
          <w:b/>
          <w:color w:val="000000"/>
          <w:sz w:val="24"/>
          <w:szCs w:val="24"/>
          <w:shd w:val="clear" w:color="auto" w:fill="FFFFFF"/>
          <w:lang w:eastAsia="ru-RU"/>
        </w:rPr>
        <w:t>звание СуперДЕД Можгинского района.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За победу боролись шесть участников. Конкурсанты прошли несколько испытаний: представили фотопрезентацию и рассказали о себе в визитке "Будем знакомы", прошли блиц-опрос на знание героев детских мультиков, продемонстрировали свои увлечения и творческие способности.</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Все деды-конкурсанты занимают активную жизненную позицию, идут в ногу со временем. У каждого из них своя судьба — яркая, интересная. Каждый из них замечательный отец и дедушка. А объединяет их одно богатство — это семья, дети и внуки.</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По результатам конкурса победу за звание «СуперДЕД-2024» одержал Зорин Виктор Всеволодович (село Большая Уча).</w:t>
      </w:r>
    </w:p>
    <w:p w14:paraId="3B605DAC"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u w:val="single"/>
          <w:shd w:val="clear" w:color="auto" w:fill="FFFFFF"/>
          <w:lang w:eastAsia="ru-RU"/>
        </w:rPr>
      </w:pPr>
      <w:r w:rsidRPr="003B0C0B">
        <w:rPr>
          <w:rFonts w:ascii="Times New Roman" w:eastAsia="SimSun" w:hAnsi="Times New Roman"/>
          <w:color w:val="000000"/>
          <w:sz w:val="24"/>
          <w:szCs w:val="24"/>
          <w:shd w:val="clear" w:color="auto" w:fill="FFFFFF"/>
          <w:lang w:eastAsia="ru-RU"/>
        </w:rPr>
        <w:br/>
      </w:r>
      <w:r w:rsidRPr="003B0C0B">
        <w:rPr>
          <w:rFonts w:ascii="Times New Roman" w:eastAsia="SimSun" w:hAnsi="Times New Roman"/>
          <w:color w:val="000000"/>
          <w:sz w:val="24"/>
          <w:szCs w:val="24"/>
          <w:u w:val="single"/>
          <w:shd w:val="clear" w:color="auto" w:fill="FFFFFF"/>
          <w:lang w:eastAsia="ru-RU"/>
        </w:rPr>
        <w:t>Работа по Пушкинской карте:</w:t>
      </w:r>
    </w:p>
    <w:p w14:paraId="7AF65444"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color w:val="000000"/>
          <w:sz w:val="24"/>
          <w:szCs w:val="24"/>
          <w:shd w:val="clear" w:color="auto" w:fill="FFFFFF"/>
          <w:lang w:eastAsia="ru-RU"/>
        </w:rPr>
        <w:t xml:space="preserve">  В апреле запустили новый проект- </w:t>
      </w:r>
      <w:r w:rsidRPr="003B0C0B">
        <w:rPr>
          <w:rFonts w:ascii="Times New Roman" w:eastAsia="SimSun" w:hAnsi="Times New Roman"/>
          <w:b/>
          <w:color w:val="000000"/>
          <w:sz w:val="24"/>
          <w:szCs w:val="24"/>
          <w:shd w:val="clear" w:color="auto" w:fill="FFFFFF"/>
          <w:lang w:eastAsia="ru-RU"/>
        </w:rPr>
        <w:t>ИГРА «СтарТин»</w:t>
      </w:r>
      <w:r w:rsidRPr="003B0C0B">
        <w:rPr>
          <w:rFonts w:ascii="Times New Roman" w:eastAsia="SimSun" w:hAnsi="Times New Roman"/>
          <w:color w:val="000000"/>
          <w:sz w:val="24"/>
          <w:szCs w:val="24"/>
          <w:shd w:val="clear" w:color="auto" w:fill="FFFFFF"/>
          <w:lang w:eastAsia="ru-RU"/>
        </w:rPr>
        <w:t xml:space="preserve"> для учащихся  школ. Ребята, разделившись на команды, приняли участие в конкурсах с экраном: "Пазло-танцы", "Анти-песни", "Что вижу, то пою" и другие. Команды активно проявляли себя во время всего вечера: участники команд расширяли свою эрудицию, внимательность, харизму, размяли своё тело и ум! За успешное выполнение заданий участники получали жетоны. Командам, набравшим наибольшее количество жетонов, были вручены памятные сувениры.  Завершилась программа дискотекой!  Обслужено 820 чел. </w:t>
      </w:r>
    </w:p>
    <w:p w14:paraId="570BAB2A"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p>
    <w:p w14:paraId="75B24AD6" w14:textId="77777777" w:rsidR="003B0C0B" w:rsidRPr="003B0C0B" w:rsidRDefault="003B0C0B" w:rsidP="003B0C0B">
      <w:pPr>
        <w:spacing w:after="0" w:line="240" w:lineRule="auto"/>
        <w:ind w:firstLine="709"/>
        <w:rPr>
          <w:rFonts w:ascii="Times New Roman" w:eastAsia="SimSun" w:hAnsi="Times New Roman"/>
          <w:color w:val="000000"/>
          <w:sz w:val="24"/>
          <w:szCs w:val="24"/>
          <w:lang w:eastAsia="ru-RU"/>
        </w:rPr>
      </w:pPr>
      <w:r w:rsidRPr="003B0C0B">
        <w:rPr>
          <w:rFonts w:ascii="Times New Roman" w:eastAsia="SimSun" w:hAnsi="Times New Roman"/>
          <w:b/>
          <w:color w:val="000000"/>
          <w:sz w:val="24"/>
          <w:szCs w:val="24"/>
          <w:u w:val="single"/>
          <w:shd w:val="clear" w:color="auto" w:fill="FFFFFF"/>
          <w:lang w:eastAsia="ru-RU"/>
        </w:rPr>
        <w:t>«КОМЕРЧЕСКИЙ ПРОЕКТ «КВАРТИРНИК»</w:t>
      </w:r>
      <w:r w:rsidRPr="003B0C0B">
        <w:rPr>
          <w:rFonts w:ascii="Times New Roman" w:eastAsia="SimSun" w:hAnsi="Times New Roman"/>
          <w:color w:val="000000"/>
          <w:sz w:val="24"/>
          <w:szCs w:val="24"/>
          <w:shd w:val="clear" w:color="auto" w:fill="FFFFFF"/>
          <w:lang w:eastAsia="ru-RU"/>
        </w:rPr>
        <w:t xml:space="preserve"> В апреле этого года в рамках юбилея района отдел автоклуба запустили новый коммерческий проект «Квартирник». Ярко! Мощно! Профессионально! А главное - по-семейному прошла первая встреча с </w:t>
      </w:r>
      <w:r w:rsidRPr="003B0C0B">
        <w:rPr>
          <w:rFonts w:ascii="Times New Roman" w:eastAsia="SimSun" w:hAnsi="Times New Roman"/>
          <w:color w:val="000000"/>
          <w:sz w:val="24"/>
          <w:szCs w:val="24"/>
          <w:shd w:val="clear" w:color="auto" w:fill="FFFFFF"/>
          <w:lang w:eastAsia="ru-RU"/>
        </w:rPr>
        <w:lastRenderedPageBreak/>
        <w:t>Татьяной и Сергеем Кайсиными. Музыка, творчество, хорошее настроение, общение с артистами, прекрасный свет и звук, любимые друзья и новые знакомства ждали в этот  вечер каждого зрителя.</w:t>
      </w:r>
      <w:r w:rsidRPr="003B0C0B">
        <w:rPr>
          <w:rFonts w:ascii="Times New Roman" w:eastAsia="SimSun" w:hAnsi="Times New Roman"/>
          <w:color w:val="000000"/>
          <w:sz w:val="24"/>
          <w:szCs w:val="24"/>
          <w:lang w:eastAsia="ru-RU"/>
        </w:rPr>
        <w:t xml:space="preserve"> </w:t>
      </w:r>
    </w:p>
    <w:p w14:paraId="53EDF91D" w14:textId="77777777" w:rsidR="003B0C0B" w:rsidRPr="003B0C0B" w:rsidRDefault="003B0C0B" w:rsidP="003B0C0B">
      <w:pPr>
        <w:spacing w:after="0" w:line="240" w:lineRule="auto"/>
        <w:ind w:firstLine="709"/>
        <w:rPr>
          <w:rFonts w:ascii="Times New Roman" w:eastAsia="SimSun" w:hAnsi="Times New Roman"/>
          <w:color w:val="000000"/>
          <w:sz w:val="24"/>
          <w:szCs w:val="24"/>
          <w:lang w:eastAsia="ru-RU"/>
        </w:rPr>
      </w:pPr>
    </w:p>
    <w:p w14:paraId="6B7AB3A9"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shd w:val="clear" w:color="auto" w:fill="FFFFFF"/>
          <w:lang w:eastAsia="ru-RU"/>
        </w:rPr>
        <w:t>Квартирник  с Ксенией Чайниковой - артисткой Районного дома культуры. В течение всего мероприятия Ксения отвечала на вопросы ведущей и зрителей, исполнила свои любимые песни.</w:t>
      </w:r>
      <w:r w:rsidRPr="003B0C0B">
        <w:rPr>
          <w:rFonts w:ascii="Times New Roman" w:eastAsia="Arial" w:hAnsi="Times New Roman"/>
          <w:color w:val="000000"/>
          <w:sz w:val="24"/>
          <w:szCs w:val="24"/>
          <w:lang w:eastAsia="ru-RU"/>
        </w:rPr>
        <w:t xml:space="preserve"> </w:t>
      </w:r>
      <w:r w:rsidRPr="003B0C0B">
        <w:rPr>
          <w:rFonts w:ascii="Times New Roman" w:eastAsia="Arial" w:hAnsi="Times New Roman"/>
          <w:color w:val="000000"/>
          <w:sz w:val="24"/>
          <w:szCs w:val="24"/>
          <w:shd w:val="clear" w:color="auto" w:fill="FFFFFF"/>
          <w:lang w:eastAsia="ru-RU"/>
        </w:rPr>
        <w:t>Её исполнение так завораживает, что хочется слушать и слушать. Всю свою энергию отдаёт зрителю.</w:t>
      </w:r>
      <w:r w:rsidRPr="003B0C0B">
        <w:rPr>
          <w:rFonts w:ascii="Times New Roman" w:eastAsia="Arial" w:hAnsi="Times New Roman"/>
          <w:color w:val="000000"/>
          <w:sz w:val="24"/>
          <w:szCs w:val="24"/>
          <w:lang w:eastAsia="ru-RU"/>
        </w:rPr>
        <w:t xml:space="preserve"> </w:t>
      </w:r>
      <w:r w:rsidRPr="003B0C0B">
        <w:rPr>
          <w:rFonts w:ascii="Times New Roman" w:eastAsia="Arial" w:hAnsi="Times New Roman"/>
          <w:color w:val="000000"/>
          <w:sz w:val="24"/>
          <w:szCs w:val="24"/>
          <w:shd w:val="clear" w:color="auto" w:fill="FFFFFF"/>
          <w:lang w:eastAsia="ru-RU"/>
        </w:rPr>
        <w:t>Поёт душой! Такая талантливая! - вот некоторые отзывы наших зрителей: «Полтора часа пролетели как один миг. Общение с Ксенией надолго останется теплым воспоминанием в наших сердцах».</w:t>
      </w:r>
      <w:r w:rsidRPr="003B0C0B">
        <w:rPr>
          <w:rFonts w:ascii="Times New Roman" w:eastAsia="Arial" w:hAnsi="Times New Roman"/>
          <w:color w:val="000000"/>
          <w:sz w:val="24"/>
          <w:szCs w:val="24"/>
          <w:lang w:eastAsia="ru-RU"/>
        </w:rPr>
        <w:t xml:space="preserve"> </w:t>
      </w:r>
    </w:p>
    <w:p w14:paraId="5D4B4A56"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p>
    <w:p w14:paraId="2C6FAD52" w14:textId="72F5886D"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p>
    <w:tbl>
      <w:tblPr>
        <w:tblStyle w:val="51"/>
        <w:tblW w:w="0" w:type="auto"/>
        <w:tblInd w:w="562" w:type="dxa"/>
        <w:tblLook w:val="04A0" w:firstRow="1" w:lastRow="0" w:firstColumn="1" w:lastColumn="0" w:noHBand="0" w:noVBand="1"/>
      </w:tblPr>
      <w:tblGrid>
        <w:gridCol w:w="574"/>
        <w:gridCol w:w="6616"/>
        <w:gridCol w:w="1819"/>
      </w:tblGrid>
      <w:tr w:rsidR="003B0C0B" w:rsidRPr="003B0C0B" w14:paraId="20F679F4" w14:textId="77777777" w:rsidTr="003B0C0B">
        <w:tc>
          <w:tcPr>
            <w:tcW w:w="580" w:type="dxa"/>
          </w:tcPr>
          <w:p w14:paraId="5358E1BA" w14:textId="77777777" w:rsidR="003B0C0B" w:rsidRPr="003B0C0B" w:rsidRDefault="003B0C0B" w:rsidP="003B0C0B">
            <w:pPr>
              <w:spacing w:after="0" w:line="240" w:lineRule="auto"/>
              <w:ind w:firstLine="709"/>
              <w:jc w:val="both"/>
              <w:rPr>
                <w:rFonts w:ascii="Times New Roman" w:hAnsi="Times New Roman"/>
                <w:b/>
                <w:sz w:val="24"/>
                <w:szCs w:val="24"/>
                <w:lang w:eastAsia="ru-RU"/>
              </w:rPr>
            </w:pPr>
            <w:r w:rsidRPr="003B0C0B">
              <w:rPr>
                <w:rFonts w:ascii="Times New Roman" w:hAnsi="Times New Roman"/>
                <w:b/>
                <w:sz w:val="24"/>
                <w:szCs w:val="24"/>
                <w:lang w:eastAsia="ru-RU"/>
              </w:rPr>
              <w:t>№</w:t>
            </w:r>
          </w:p>
        </w:tc>
        <w:tc>
          <w:tcPr>
            <w:tcW w:w="7058" w:type="dxa"/>
          </w:tcPr>
          <w:p w14:paraId="13D88C97" w14:textId="77777777" w:rsidR="003B0C0B" w:rsidRPr="003B0C0B" w:rsidRDefault="003B0C0B" w:rsidP="003B0C0B">
            <w:pPr>
              <w:spacing w:after="0" w:line="240" w:lineRule="auto"/>
              <w:jc w:val="both"/>
              <w:rPr>
                <w:rFonts w:ascii="Times New Roman" w:hAnsi="Times New Roman"/>
                <w:b/>
                <w:sz w:val="24"/>
                <w:szCs w:val="24"/>
                <w:lang w:eastAsia="ru-RU"/>
              </w:rPr>
            </w:pPr>
            <w:r w:rsidRPr="003B0C0B">
              <w:rPr>
                <w:rFonts w:ascii="Times New Roman" w:hAnsi="Times New Roman"/>
                <w:b/>
                <w:sz w:val="24"/>
                <w:szCs w:val="24"/>
                <w:lang w:eastAsia="ru-RU"/>
              </w:rPr>
              <w:t>Наименование</w:t>
            </w:r>
          </w:p>
        </w:tc>
        <w:tc>
          <w:tcPr>
            <w:tcW w:w="1853" w:type="dxa"/>
          </w:tcPr>
          <w:p w14:paraId="75964588" w14:textId="77777777" w:rsidR="003B0C0B" w:rsidRPr="003B0C0B" w:rsidRDefault="003B0C0B" w:rsidP="003B0C0B">
            <w:pPr>
              <w:spacing w:after="0" w:line="240" w:lineRule="auto"/>
              <w:jc w:val="both"/>
              <w:rPr>
                <w:rFonts w:ascii="Times New Roman" w:hAnsi="Times New Roman"/>
                <w:b/>
                <w:sz w:val="24"/>
                <w:szCs w:val="24"/>
                <w:lang w:eastAsia="ru-RU"/>
              </w:rPr>
            </w:pPr>
            <w:r w:rsidRPr="003B0C0B">
              <w:rPr>
                <w:rFonts w:ascii="Times New Roman" w:hAnsi="Times New Roman"/>
                <w:b/>
                <w:sz w:val="24"/>
                <w:szCs w:val="24"/>
                <w:lang w:eastAsia="ru-RU"/>
              </w:rPr>
              <w:t>Количество</w:t>
            </w:r>
          </w:p>
        </w:tc>
      </w:tr>
      <w:tr w:rsidR="003B0C0B" w:rsidRPr="003B0C0B" w14:paraId="00036680" w14:textId="77777777" w:rsidTr="003B0C0B">
        <w:tc>
          <w:tcPr>
            <w:tcW w:w="580" w:type="dxa"/>
          </w:tcPr>
          <w:p w14:paraId="2AB14FBF"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1</w:t>
            </w:r>
          </w:p>
        </w:tc>
        <w:tc>
          <w:tcPr>
            <w:tcW w:w="7058" w:type="dxa"/>
          </w:tcPr>
          <w:p w14:paraId="6F4D1E8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Количество населенных пунктов в районе, всего</w:t>
            </w:r>
          </w:p>
        </w:tc>
        <w:tc>
          <w:tcPr>
            <w:tcW w:w="1853" w:type="dxa"/>
          </w:tcPr>
          <w:p w14:paraId="7C987668" w14:textId="77777777"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108</w:t>
            </w:r>
          </w:p>
        </w:tc>
      </w:tr>
      <w:tr w:rsidR="003B0C0B" w:rsidRPr="003B0C0B" w14:paraId="537DF246" w14:textId="77777777" w:rsidTr="003B0C0B">
        <w:tc>
          <w:tcPr>
            <w:tcW w:w="580" w:type="dxa"/>
          </w:tcPr>
          <w:p w14:paraId="1D7FF393"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2</w:t>
            </w:r>
          </w:p>
        </w:tc>
        <w:tc>
          <w:tcPr>
            <w:tcW w:w="7058" w:type="dxa"/>
          </w:tcPr>
          <w:p w14:paraId="50B0154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Количество населенных пунктов, не имевших стационарных КДУ в отчетном году</w:t>
            </w:r>
          </w:p>
        </w:tc>
        <w:tc>
          <w:tcPr>
            <w:tcW w:w="1853" w:type="dxa"/>
          </w:tcPr>
          <w:p w14:paraId="4F7BD4D3" w14:textId="77777777" w:rsid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65 – 2023г.</w:t>
            </w:r>
          </w:p>
          <w:p w14:paraId="00979D66" w14:textId="5CA08B40"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59 – 2024г.</w:t>
            </w:r>
          </w:p>
        </w:tc>
      </w:tr>
      <w:tr w:rsidR="003B0C0B" w:rsidRPr="003B0C0B" w14:paraId="4979C37B" w14:textId="77777777" w:rsidTr="003B0C0B">
        <w:tc>
          <w:tcPr>
            <w:tcW w:w="580" w:type="dxa"/>
          </w:tcPr>
          <w:p w14:paraId="21C44551"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3</w:t>
            </w:r>
          </w:p>
        </w:tc>
        <w:tc>
          <w:tcPr>
            <w:tcW w:w="7058" w:type="dxa"/>
          </w:tcPr>
          <w:p w14:paraId="01A40A3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Количество человек, проживающих в населенных пунктах, не имевших стационарных КДУ в отчетном году</w:t>
            </w:r>
          </w:p>
        </w:tc>
        <w:tc>
          <w:tcPr>
            <w:tcW w:w="1853" w:type="dxa"/>
          </w:tcPr>
          <w:p w14:paraId="0D28DF5D" w14:textId="77777777"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6855 – 2023г.</w:t>
            </w:r>
          </w:p>
          <w:p w14:paraId="740D9E2B" w14:textId="77777777"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6800 - 2024г.</w:t>
            </w:r>
          </w:p>
        </w:tc>
      </w:tr>
      <w:tr w:rsidR="003B0C0B" w:rsidRPr="003B0C0B" w14:paraId="5CEE2DEE" w14:textId="77777777" w:rsidTr="003B0C0B">
        <w:tc>
          <w:tcPr>
            <w:tcW w:w="580" w:type="dxa"/>
          </w:tcPr>
          <w:p w14:paraId="5F4D1E79"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4</w:t>
            </w:r>
          </w:p>
        </w:tc>
        <w:tc>
          <w:tcPr>
            <w:tcW w:w="7058" w:type="dxa"/>
          </w:tcPr>
          <w:p w14:paraId="2C96EB2A"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Число выездов спецтранспорта в сельские населенные пункты, не имевших стационарные КДУ в отчетном году (гр.31 7-НК)</w:t>
            </w:r>
          </w:p>
          <w:p w14:paraId="34C8709E" w14:textId="77777777" w:rsidR="003B0C0B" w:rsidRPr="003B0C0B" w:rsidRDefault="003B0C0B" w:rsidP="003B0C0B">
            <w:pPr>
              <w:spacing w:after="0" w:line="240" w:lineRule="auto"/>
              <w:jc w:val="both"/>
              <w:rPr>
                <w:rFonts w:ascii="Times New Roman" w:hAnsi="Times New Roman"/>
                <w:i/>
                <w:sz w:val="24"/>
                <w:szCs w:val="24"/>
                <w:lang w:eastAsia="ru-RU"/>
              </w:rPr>
            </w:pPr>
            <w:r w:rsidRPr="003B0C0B">
              <w:rPr>
                <w:rFonts w:ascii="Times New Roman" w:hAnsi="Times New Roman"/>
                <w:i/>
                <w:sz w:val="24"/>
                <w:szCs w:val="24"/>
                <w:lang w:eastAsia="ru-RU"/>
              </w:rPr>
              <w:t>Равно сумме строк 4.1 и 4.2</w:t>
            </w:r>
          </w:p>
        </w:tc>
        <w:tc>
          <w:tcPr>
            <w:tcW w:w="1853" w:type="dxa"/>
          </w:tcPr>
          <w:p w14:paraId="08952662"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89</w:t>
            </w:r>
          </w:p>
        </w:tc>
      </w:tr>
      <w:tr w:rsidR="003B0C0B" w:rsidRPr="003B0C0B" w14:paraId="4AA61687" w14:textId="77777777" w:rsidTr="003B0C0B">
        <w:tc>
          <w:tcPr>
            <w:tcW w:w="580" w:type="dxa"/>
          </w:tcPr>
          <w:p w14:paraId="3864E35F"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4.1</w:t>
            </w:r>
          </w:p>
        </w:tc>
        <w:tc>
          <w:tcPr>
            <w:tcW w:w="7058" w:type="dxa"/>
          </w:tcPr>
          <w:p w14:paraId="11737A2C"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 - из них автоклубами, приобретенными в рамках нацпроекта «Культура» </w:t>
            </w:r>
          </w:p>
        </w:tc>
        <w:tc>
          <w:tcPr>
            <w:tcW w:w="1853" w:type="dxa"/>
          </w:tcPr>
          <w:p w14:paraId="1622A87A"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26</w:t>
            </w:r>
          </w:p>
        </w:tc>
      </w:tr>
      <w:tr w:rsidR="003B0C0B" w:rsidRPr="003B0C0B" w14:paraId="55F6CE7E" w14:textId="77777777" w:rsidTr="003B0C0B">
        <w:tc>
          <w:tcPr>
            <w:tcW w:w="580" w:type="dxa"/>
          </w:tcPr>
          <w:p w14:paraId="60BB1A7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4.2</w:t>
            </w:r>
          </w:p>
        </w:tc>
        <w:tc>
          <w:tcPr>
            <w:tcW w:w="7058" w:type="dxa"/>
          </w:tcPr>
          <w:p w14:paraId="04F28CB7"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680D0146"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63</w:t>
            </w:r>
          </w:p>
        </w:tc>
      </w:tr>
      <w:tr w:rsidR="003B0C0B" w:rsidRPr="003B0C0B" w14:paraId="151F6808" w14:textId="77777777" w:rsidTr="003B0C0B">
        <w:tc>
          <w:tcPr>
            <w:tcW w:w="580" w:type="dxa"/>
          </w:tcPr>
          <w:p w14:paraId="785C9F7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5</w:t>
            </w:r>
          </w:p>
        </w:tc>
        <w:tc>
          <w:tcPr>
            <w:tcW w:w="7058" w:type="dxa"/>
          </w:tcPr>
          <w:p w14:paraId="145ECDC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Обслуживаемое спецтранспортом количество населенных пунктов, не имевших стационарные КДУ в отчетном году (гр.32 7-НК)</w:t>
            </w:r>
          </w:p>
          <w:p w14:paraId="14094FFE" w14:textId="77777777" w:rsidR="003B0C0B" w:rsidRPr="003B0C0B" w:rsidRDefault="003B0C0B" w:rsidP="003B0C0B">
            <w:pPr>
              <w:spacing w:after="0" w:line="240" w:lineRule="auto"/>
              <w:ind w:firstLine="709"/>
              <w:jc w:val="both"/>
              <w:rPr>
                <w:rFonts w:ascii="Times New Roman" w:hAnsi="Times New Roman"/>
                <w:i/>
                <w:sz w:val="24"/>
                <w:szCs w:val="24"/>
                <w:lang w:eastAsia="ru-RU"/>
              </w:rPr>
            </w:pPr>
            <w:r w:rsidRPr="003B0C0B">
              <w:rPr>
                <w:rFonts w:ascii="Times New Roman" w:hAnsi="Times New Roman"/>
                <w:i/>
                <w:sz w:val="24"/>
                <w:szCs w:val="24"/>
                <w:lang w:eastAsia="ru-RU"/>
              </w:rPr>
              <w:t>1 и тот же населенный пункт 2 раза не считать</w:t>
            </w:r>
          </w:p>
        </w:tc>
        <w:tc>
          <w:tcPr>
            <w:tcW w:w="1853" w:type="dxa"/>
          </w:tcPr>
          <w:p w14:paraId="444E910D"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50</w:t>
            </w:r>
          </w:p>
        </w:tc>
      </w:tr>
      <w:tr w:rsidR="003B0C0B" w:rsidRPr="003B0C0B" w14:paraId="73ED80C8" w14:textId="77777777" w:rsidTr="003B0C0B">
        <w:tc>
          <w:tcPr>
            <w:tcW w:w="580" w:type="dxa"/>
          </w:tcPr>
          <w:p w14:paraId="70E6B93E"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5.1</w:t>
            </w:r>
          </w:p>
        </w:tc>
        <w:tc>
          <w:tcPr>
            <w:tcW w:w="7058" w:type="dxa"/>
          </w:tcPr>
          <w:p w14:paraId="5E5D8485"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 из них автоклубами, приобретенными в рамках нацпроекта «Культура» </w:t>
            </w:r>
          </w:p>
        </w:tc>
        <w:tc>
          <w:tcPr>
            <w:tcW w:w="1853" w:type="dxa"/>
          </w:tcPr>
          <w:p w14:paraId="44B1CC0A"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20</w:t>
            </w:r>
          </w:p>
        </w:tc>
      </w:tr>
      <w:tr w:rsidR="003B0C0B" w:rsidRPr="003B0C0B" w14:paraId="6A3D37F6" w14:textId="77777777" w:rsidTr="003B0C0B">
        <w:trPr>
          <w:trHeight w:val="303"/>
        </w:trPr>
        <w:tc>
          <w:tcPr>
            <w:tcW w:w="580" w:type="dxa"/>
          </w:tcPr>
          <w:p w14:paraId="7972811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5.2</w:t>
            </w:r>
          </w:p>
        </w:tc>
        <w:tc>
          <w:tcPr>
            <w:tcW w:w="7058" w:type="dxa"/>
          </w:tcPr>
          <w:p w14:paraId="38CF9372"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0E583D88"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30</w:t>
            </w:r>
          </w:p>
        </w:tc>
      </w:tr>
      <w:tr w:rsidR="003B0C0B" w:rsidRPr="003B0C0B" w14:paraId="51D74C0E" w14:textId="77777777" w:rsidTr="003B0C0B">
        <w:trPr>
          <w:trHeight w:val="303"/>
        </w:trPr>
        <w:tc>
          <w:tcPr>
            <w:tcW w:w="580" w:type="dxa"/>
          </w:tcPr>
          <w:p w14:paraId="4998C2FD"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6</w:t>
            </w:r>
          </w:p>
        </w:tc>
        <w:tc>
          <w:tcPr>
            <w:tcW w:w="7058" w:type="dxa"/>
          </w:tcPr>
          <w:p w14:paraId="047D4FF6"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Число мероприятий с участием спецтранспорта (гр.11 раздела 2 7-НК)</w:t>
            </w:r>
          </w:p>
        </w:tc>
        <w:tc>
          <w:tcPr>
            <w:tcW w:w="1853" w:type="dxa"/>
          </w:tcPr>
          <w:p w14:paraId="567140FF"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178</w:t>
            </w:r>
          </w:p>
        </w:tc>
      </w:tr>
      <w:tr w:rsidR="003B0C0B" w:rsidRPr="003B0C0B" w14:paraId="47AC7587" w14:textId="77777777" w:rsidTr="003B0C0B">
        <w:trPr>
          <w:trHeight w:val="303"/>
        </w:trPr>
        <w:tc>
          <w:tcPr>
            <w:tcW w:w="580" w:type="dxa"/>
          </w:tcPr>
          <w:p w14:paraId="4B8D919F"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6.1</w:t>
            </w:r>
          </w:p>
        </w:tc>
        <w:tc>
          <w:tcPr>
            <w:tcW w:w="7058" w:type="dxa"/>
          </w:tcPr>
          <w:p w14:paraId="1118671E"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автоклубами, приобретенными в рамках нацпроекта «Культура</w:t>
            </w:r>
          </w:p>
        </w:tc>
        <w:tc>
          <w:tcPr>
            <w:tcW w:w="1853" w:type="dxa"/>
          </w:tcPr>
          <w:p w14:paraId="7038A204"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28</w:t>
            </w:r>
          </w:p>
        </w:tc>
      </w:tr>
      <w:tr w:rsidR="003B0C0B" w:rsidRPr="003B0C0B" w14:paraId="355C5B14" w14:textId="77777777" w:rsidTr="003B0C0B">
        <w:trPr>
          <w:trHeight w:val="303"/>
        </w:trPr>
        <w:tc>
          <w:tcPr>
            <w:tcW w:w="580" w:type="dxa"/>
          </w:tcPr>
          <w:p w14:paraId="3E25A278"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6.2</w:t>
            </w:r>
          </w:p>
        </w:tc>
        <w:tc>
          <w:tcPr>
            <w:tcW w:w="7058" w:type="dxa"/>
          </w:tcPr>
          <w:p w14:paraId="44D6BB0C"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7CD292F2"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150</w:t>
            </w:r>
          </w:p>
        </w:tc>
      </w:tr>
      <w:tr w:rsidR="003B0C0B" w:rsidRPr="003B0C0B" w14:paraId="718FB206" w14:textId="77777777" w:rsidTr="003B0C0B">
        <w:trPr>
          <w:trHeight w:val="303"/>
        </w:trPr>
        <w:tc>
          <w:tcPr>
            <w:tcW w:w="580" w:type="dxa"/>
          </w:tcPr>
          <w:p w14:paraId="331EF03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7</w:t>
            </w:r>
          </w:p>
        </w:tc>
        <w:tc>
          <w:tcPr>
            <w:tcW w:w="7058" w:type="dxa"/>
          </w:tcPr>
          <w:p w14:paraId="44F1978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Число участников мероприятий с участием специализированного автотранспорта (гр.11 строка 06 раздела 2 7-НК)</w:t>
            </w:r>
          </w:p>
        </w:tc>
        <w:tc>
          <w:tcPr>
            <w:tcW w:w="1853" w:type="dxa"/>
          </w:tcPr>
          <w:p w14:paraId="034E6545"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20 090</w:t>
            </w:r>
          </w:p>
        </w:tc>
      </w:tr>
      <w:tr w:rsidR="003B0C0B" w:rsidRPr="003B0C0B" w14:paraId="5EA77CBF" w14:textId="77777777" w:rsidTr="003B0C0B">
        <w:trPr>
          <w:trHeight w:val="303"/>
        </w:trPr>
        <w:tc>
          <w:tcPr>
            <w:tcW w:w="580" w:type="dxa"/>
          </w:tcPr>
          <w:p w14:paraId="30AD859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7.1</w:t>
            </w:r>
          </w:p>
        </w:tc>
        <w:tc>
          <w:tcPr>
            <w:tcW w:w="7058" w:type="dxa"/>
          </w:tcPr>
          <w:p w14:paraId="0BEAFAE7"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 из них автоклубами, приобретенными в рамках нацпроекта «Культура» </w:t>
            </w:r>
          </w:p>
        </w:tc>
        <w:tc>
          <w:tcPr>
            <w:tcW w:w="1853" w:type="dxa"/>
          </w:tcPr>
          <w:p w14:paraId="50A82BDC"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2 454</w:t>
            </w:r>
          </w:p>
        </w:tc>
      </w:tr>
      <w:tr w:rsidR="003B0C0B" w:rsidRPr="003B0C0B" w14:paraId="2BCC6DF0" w14:textId="77777777" w:rsidTr="003B0C0B">
        <w:trPr>
          <w:trHeight w:val="303"/>
        </w:trPr>
        <w:tc>
          <w:tcPr>
            <w:tcW w:w="580" w:type="dxa"/>
          </w:tcPr>
          <w:p w14:paraId="5A69A5D1"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7.2</w:t>
            </w:r>
          </w:p>
        </w:tc>
        <w:tc>
          <w:tcPr>
            <w:tcW w:w="7058" w:type="dxa"/>
          </w:tcPr>
          <w:p w14:paraId="220B3B7D"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23F5E7DA"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17 636</w:t>
            </w:r>
          </w:p>
        </w:tc>
      </w:tr>
    </w:tbl>
    <w:p w14:paraId="5CA25E90" w14:textId="77777777" w:rsidR="003B0C0B" w:rsidRPr="003B0C0B" w:rsidRDefault="003B0C0B" w:rsidP="003B0C0B">
      <w:pPr>
        <w:spacing w:after="0" w:line="240" w:lineRule="auto"/>
        <w:ind w:firstLine="709"/>
        <w:rPr>
          <w:rFonts w:ascii="Times New Roman" w:eastAsia="Times New Roman" w:hAnsi="Times New Roman"/>
          <w:color w:val="000000"/>
          <w:sz w:val="24"/>
          <w:szCs w:val="24"/>
          <w:lang w:eastAsia="ru-RU"/>
        </w:rPr>
      </w:pPr>
    </w:p>
    <w:p w14:paraId="5C129400" w14:textId="77777777" w:rsidR="003B0C0B" w:rsidRPr="003B0C0B" w:rsidRDefault="003B0C0B" w:rsidP="003B0C0B">
      <w:pPr>
        <w:spacing w:after="0" w:line="240" w:lineRule="auto"/>
        <w:ind w:firstLine="709"/>
        <w:rPr>
          <w:rFonts w:ascii="Times New Roman" w:eastAsia="Arial" w:hAnsi="Times New Roman"/>
          <w:color w:val="0070C0"/>
          <w:sz w:val="24"/>
          <w:szCs w:val="24"/>
          <w:lang w:eastAsia="ru-RU"/>
        </w:rPr>
      </w:pPr>
    </w:p>
    <w:p w14:paraId="4FC4AE19"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p>
    <w:p w14:paraId="4757D6B7" w14:textId="77777777" w:rsidR="003B0C0B" w:rsidRPr="003B0C0B" w:rsidRDefault="003B0C0B" w:rsidP="003B0C0B">
      <w:pPr>
        <w:spacing w:after="0" w:line="240" w:lineRule="auto"/>
        <w:ind w:firstLine="709"/>
        <w:jc w:val="both"/>
        <w:rPr>
          <w:rFonts w:ascii="Times New Roman" w:hAnsi="Times New Roman"/>
          <w:b/>
          <w:sz w:val="24"/>
          <w:szCs w:val="24"/>
        </w:rPr>
      </w:pPr>
      <w:r w:rsidRPr="003B0C0B">
        <w:rPr>
          <w:rFonts w:ascii="Times New Roman" w:hAnsi="Times New Roman"/>
          <w:b/>
          <w:sz w:val="24"/>
          <w:szCs w:val="24"/>
        </w:rPr>
        <w:t>11. О результатах работы по развитию культурного волонтёрства.</w:t>
      </w:r>
    </w:p>
    <w:p w14:paraId="0FD4F7F6" w14:textId="77777777" w:rsidR="003B0C0B" w:rsidRPr="003B0C0B" w:rsidRDefault="003B0C0B" w:rsidP="003B0C0B">
      <w:pPr>
        <w:tabs>
          <w:tab w:val="left" w:pos="567"/>
        </w:tabs>
        <w:suppressAutoHyphens/>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Работу в сфере добровольчества ведут 11 волонтерских отрядов под руководством сотрудников домов культуры. Дополнительно, в каждом учреждении работают добровольные помощники, имеются активные жители населенных пунктов, которые готовы помочь в организации и проведении массово-зрелищных и спортивных </w:t>
      </w:r>
      <w:r w:rsidRPr="003B0C0B">
        <w:rPr>
          <w:rFonts w:ascii="Times New Roman" w:hAnsi="Times New Roman"/>
          <w:sz w:val="24"/>
          <w:szCs w:val="24"/>
        </w:rPr>
        <w:lastRenderedPageBreak/>
        <w:t>мероприятий в Рождественские праздники, Масленица, Троица, «Гырон Быдтон», а также в организации онлайн-мероприятий.</w:t>
      </w:r>
    </w:p>
    <w:p w14:paraId="783944CC" w14:textId="77777777" w:rsidR="003B0C0B" w:rsidRPr="003B0C0B" w:rsidRDefault="003B0C0B" w:rsidP="003B0C0B">
      <w:pPr>
        <w:tabs>
          <w:tab w:val="left" w:pos="567"/>
        </w:tabs>
        <w:suppressAutoHyphens/>
        <w:spacing w:after="0" w:line="240" w:lineRule="auto"/>
        <w:ind w:firstLine="709"/>
        <w:jc w:val="both"/>
        <w:rPr>
          <w:rFonts w:ascii="Times New Roman" w:eastAsia="Times New Roman" w:hAnsi="Times New Roman"/>
          <w:sz w:val="24"/>
          <w:szCs w:val="24"/>
        </w:rPr>
      </w:pPr>
      <w:r w:rsidRPr="003B0C0B">
        <w:rPr>
          <w:rFonts w:ascii="Times New Roman" w:hAnsi="Times New Roman"/>
          <w:sz w:val="24"/>
          <w:szCs w:val="24"/>
        </w:rPr>
        <w:t>Огромный вклад в развитие добровольчества в Можгинском районе вносят «серебряные» волонтеры. Они помогают в патриотических акциях, акциях по благоустройству территорий (в том числе памятников). В</w:t>
      </w:r>
      <w:r w:rsidRPr="003B0C0B">
        <w:rPr>
          <w:rFonts w:ascii="Times New Roman" w:hAnsi="Times New Roman"/>
          <w:bCs/>
          <w:sz w:val="24"/>
          <w:szCs w:val="24"/>
        </w:rPr>
        <w:t xml:space="preserve"> рамках благотворительных акций, направленных на поддержку солдат в зоне СВО, </w:t>
      </w:r>
      <w:r w:rsidRPr="003B0C0B">
        <w:rPr>
          <w:rFonts w:ascii="Times New Roman" w:hAnsi="Times New Roman"/>
          <w:sz w:val="24"/>
          <w:szCs w:val="24"/>
        </w:rPr>
        <w:t xml:space="preserve">«серебряные» </w:t>
      </w:r>
      <w:r w:rsidRPr="003B0C0B">
        <w:rPr>
          <w:rFonts w:ascii="Times New Roman" w:hAnsi="Times New Roman"/>
          <w:bCs/>
          <w:sz w:val="24"/>
          <w:szCs w:val="24"/>
        </w:rPr>
        <w:t xml:space="preserve">волонтеры вязали и закупали теплые носки, варежки, изготавливали окопные свечи, посещали благотворительные концерты. </w:t>
      </w:r>
      <w:r w:rsidRPr="003B0C0B">
        <w:rPr>
          <w:rFonts w:ascii="Times New Roman" w:hAnsi="Times New Roman"/>
          <w:sz w:val="24"/>
          <w:szCs w:val="24"/>
        </w:rPr>
        <w:t>Уже не первый год</w:t>
      </w:r>
      <w:r w:rsidRPr="003B0C0B">
        <w:rPr>
          <w:rFonts w:ascii="Times New Roman" w:eastAsia="Times New Roman" w:hAnsi="Times New Roman"/>
          <w:sz w:val="24"/>
          <w:szCs w:val="24"/>
        </w:rPr>
        <w:t xml:space="preserve"> изготавливают защитные сети для маскировки блиндажей и военной техники. За это время проделана огромная работа, ежедневно не покладая рук, команд</w:t>
      </w:r>
      <w:r w:rsidRPr="003B0C0B">
        <w:rPr>
          <w:rFonts w:ascii="Times New Roman" w:hAnsi="Times New Roman"/>
          <w:sz w:val="24"/>
          <w:szCs w:val="24"/>
        </w:rPr>
        <w:t>ы</w:t>
      </w:r>
      <w:r w:rsidRPr="003B0C0B">
        <w:rPr>
          <w:rFonts w:ascii="Times New Roman" w:eastAsia="Times New Roman" w:hAnsi="Times New Roman"/>
          <w:sz w:val="24"/>
          <w:szCs w:val="24"/>
        </w:rPr>
        <w:t xml:space="preserve"> мастериц </w:t>
      </w:r>
      <w:r w:rsidRPr="003B0C0B">
        <w:rPr>
          <w:rFonts w:ascii="Times New Roman" w:hAnsi="Times New Roman"/>
          <w:sz w:val="24"/>
          <w:szCs w:val="24"/>
        </w:rPr>
        <w:t xml:space="preserve">в д. Трактор, д. Ломеслуд и с. Большая Уча </w:t>
      </w:r>
      <w:r w:rsidRPr="003B0C0B">
        <w:rPr>
          <w:rFonts w:ascii="Times New Roman" w:eastAsia="Times New Roman" w:hAnsi="Times New Roman"/>
          <w:sz w:val="24"/>
          <w:szCs w:val="24"/>
        </w:rPr>
        <w:t>собираются вместе - нарезают ткань и вплетают лоскуты в основу, плетут сети. Большая волонтерская работа проведена советом ветеранов д. Ныша по обустройству Парка Победы на территории Нышинского ЦСДК.</w:t>
      </w:r>
    </w:p>
    <w:p w14:paraId="48113B4C" w14:textId="77777777" w:rsidR="003B0C0B" w:rsidRPr="003B0C0B" w:rsidRDefault="003B0C0B" w:rsidP="003B0C0B">
      <w:pPr>
        <w:tabs>
          <w:tab w:val="left" w:pos="567"/>
        </w:tabs>
        <w:suppressAutoHyphens/>
        <w:spacing w:after="0" w:line="240" w:lineRule="auto"/>
        <w:ind w:firstLine="709"/>
        <w:jc w:val="both"/>
        <w:rPr>
          <w:rFonts w:ascii="Times New Roman" w:eastAsia="Times New Roman" w:hAnsi="Times New Roman"/>
          <w:sz w:val="24"/>
          <w:szCs w:val="24"/>
        </w:rPr>
      </w:pPr>
    </w:p>
    <w:p w14:paraId="581CAFBE" w14:textId="77777777" w:rsidR="003B0C0B" w:rsidRPr="003B0C0B" w:rsidRDefault="003B0C0B" w:rsidP="003B0C0B">
      <w:pPr>
        <w:tabs>
          <w:tab w:val="left" w:pos="567"/>
        </w:tabs>
        <w:suppressAutoHyphens/>
        <w:spacing w:after="0" w:line="240" w:lineRule="auto"/>
        <w:ind w:firstLine="709"/>
        <w:jc w:val="both"/>
        <w:rPr>
          <w:rFonts w:ascii="Times New Roman" w:hAnsi="Times New Roman"/>
          <w:sz w:val="24"/>
          <w:szCs w:val="24"/>
        </w:rPr>
      </w:pPr>
      <w:r w:rsidRPr="003B0C0B">
        <w:rPr>
          <w:rFonts w:ascii="Times New Roman" w:eastAsia="Times New Roman" w:hAnsi="Times New Roman"/>
          <w:sz w:val="24"/>
          <w:szCs w:val="24"/>
        </w:rPr>
        <w:t>Третий год работа по культурному волонтерству в Можгинском районе поддерживается Администрацией района. По программе «Развитие культуры Можгинского района», подпрограмма «Организация досуга и предоставление услуг организаций культуры» - «Обеспечение поддержки добровольческих (волонтерских) объединений в сфере культуры» ежегодно выделяется по 100 тыс. руб.</w:t>
      </w:r>
      <w:r w:rsidRPr="003B0C0B">
        <w:rPr>
          <w:rFonts w:ascii="Times New Roman" w:hAnsi="Times New Roman"/>
          <w:sz w:val="24"/>
          <w:szCs w:val="24"/>
        </w:rPr>
        <w:t xml:space="preserve"> </w:t>
      </w:r>
      <w:r w:rsidRPr="003B0C0B">
        <w:rPr>
          <w:rFonts w:ascii="Times New Roman" w:eastAsia="Times New Roman" w:hAnsi="Times New Roman"/>
          <w:sz w:val="24"/>
          <w:szCs w:val="24"/>
        </w:rPr>
        <w:t xml:space="preserve">За счет этих средств волонтеры принимали участие  во  Всероссийских акциях, проводимые в районе, была изготовлена  брендированная  продукция, сшиты 15 футболок для волонтеров Нижневишурского и Новобиинского  СДК. </w:t>
      </w:r>
    </w:p>
    <w:p w14:paraId="5F8F03C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bCs/>
          <w:sz w:val="24"/>
          <w:szCs w:val="24"/>
        </w:rPr>
        <w:t>Для подведения итогов работы волонтерства з</w:t>
      </w:r>
      <w:r w:rsidRPr="003B0C0B">
        <w:rPr>
          <w:rFonts w:ascii="Times New Roman" w:hAnsi="Times New Roman"/>
          <w:color w:val="000000"/>
          <w:sz w:val="24"/>
          <w:szCs w:val="24"/>
          <w:shd w:val="clear" w:color="auto" w:fill="FFFFFF"/>
        </w:rPr>
        <w:t xml:space="preserve">а 2024 год проведен </w:t>
      </w:r>
      <w:r w:rsidRPr="003B0C0B">
        <w:rPr>
          <w:rFonts w:ascii="Times New Roman" w:hAnsi="Times New Roman"/>
          <w:bCs/>
          <w:sz w:val="24"/>
          <w:szCs w:val="24"/>
          <w:lang w:val="en-US"/>
        </w:rPr>
        <w:t>III</w:t>
      </w:r>
      <w:r w:rsidRPr="003B0C0B">
        <w:rPr>
          <w:rFonts w:ascii="Times New Roman" w:hAnsi="Times New Roman"/>
          <w:color w:val="000000"/>
          <w:sz w:val="24"/>
          <w:szCs w:val="24"/>
          <w:shd w:val="clear" w:color="auto" w:fill="FFFFFF"/>
        </w:rPr>
        <w:t xml:space="preserve"> районный форум волонтерских отрядов «Мы вместе», который прошел 07 декабря в Малосюгинском ДК. На этот Форум были приглашены волонтеры культуры, образования и «серебряные волонтеры». Лучшие отряды и активные волонтеры были награждены </w:t>
      </w:r>
      <w:r w:rsidRPr="003B0C0B">
        <w:rPr>
          <w:rFonts w:ascii="Times New Roman" w:hAnsi="Times New Roman"/>
          <w:bCs/>
          <w:sz w:val="24"/>
          <w:szCs w:val="24"/>
        </w:rPr>
        <w:t>благодарностями регионального центра развития добровольчества в сфере культуры в УР и Управления культуры, спорта и молодежи Можгинского района за активную гражданскую позицию и вклад в развитие добровольчества</w:t>
      </w:r>
      <w:r w:rsidRPr="003B0C0B">
        <w:rPr>
          <w:rFonts w:ascii="Times New Roman" w:hAnsi="Times New Roman"/>
          <w:color w:val="000000"/>
          <w:sz w:val="24"/>
          <w:szCs w:val="24"/>
          <w:shd w:val="clear" w:color="auto" w:fill="FFFFFF"/>
        </w:rPr>
        <w:t xml:space="preserve">.  </w:t>
      </w:r>
      <w:r w:rsidRPr="003B0C0B">
        <w:rPr>
          <w:rFonts w:ascii="Times New Roman" w:hAnsi="Times New Roman"/>
          <w:sz w:val="24"/>
          <w:szCs w:val="24"/>
        </w:rPr>
        <w:t xml:space="preserve">Для участников форума были организованы интерактивные площадки от активистов района в формате лабораторий добрых дел: «Смотри. Добро» - изготовление постеров на разные темы из журнальных вырезок, «Медиаволонтер» - площадка по обучению основам в области </w:t>
      </w:r>
      <w:r w:rsidRPr="003B0C0B">
        <w:rPr>
          <w:rFonts w:ascii="Times New Roman" w:hAnsi="Times New Roman"/>
          <w:sz w:val="24"/>
          <w:szCs w:val="24"/>
          <w:lang w:val="en-US"/>
        </w:rPr>
        <w:t>SMM</w:t>
      </w:r>
      <w:r w:rsidRPr="003B0C0B">
        <w:rPr>
          <w:rFonts w:ascii="Times New Roman" w:hAnsi="Times New Roman"/>
          <w:sz w:val="24"/>
          <w:szCs w:val="24"/>
        </w:rPr>
        <w:t xml:space="preserve">, «Пазл=Притяжение» - тест на знание географии Удмуртии, «Покров на </w:t>
      </w:r>
      <w:r w:rsidRPr="003B0C0B">
        <w:rPr>
          <w:rFonts w:ascii="Times New Roman" w:hAnsi="Times New Roman"/>
          <w:sz w:val="24"/>
          <w:szCs w:val="24"/>
          <w:lang w:val="en-US"/>
        </w:rPr>
        <w:t>ZOV</w:t>
      </w:r>
      <w:r w:rsidRPr="003B0C0B">
        <w:rPr>
          <w:rFonts w:ascii="Times New Roman" w:hAnsi="Times New Roman"/>
          <w:sz w:val="24"/>
          <w:szCs w:val="24"/>
        </w:rPr>
        <w:t>» - площадка по плетению маскировочной сети, «Браслет Выживания» - мастер-класс по плетению компактного аксессуара из паракорда (стропы).</w:t>
      </w:r>
    </w:p>
    <w:p w14:paraId="0C900D5C"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На сегодняшний день в районе работает 289 волонтеров культуры разного возраста и разного социального положения, 60 из них зарегистрированы на портале «Добро.РФ». В течении года добровольцы приняли участие в 111 мероприятиях, проводимых в домах культуры.</w:t>
      </w:r>
    </w:p>
    <w:p w14:paraId="0D5D3AC5"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sz w:val="24"/>
          <w:szCs w:val="24"/>
          <w:lang w:eastAsia="ru-RU"/>
        </w:rPr>
      </w:pPr>
    </w:p>
    <w:p w14:paraId="4CA461D2" w14:textId="77777777" w:rsidR="003B0C0B" w:rsidRPr="003B0C0B" w:rsidRDefault="003B0C0B" w:rsidP="003B0C0B">
      <w:pPr>
        <w:tabs>
          <w:tab w:val="left" w:pos="426"/>
        </w:tabs>
        <w:spacing w:after="0" w:line="240" w:lineRule="auto"/>
        <w:ind w:firstLine="709"/>
        <w:contextualSpacing/>
        <w:jc w:val="both"/>
        <w:rPr>
          <w:rFonts w:ascii="Times New Roman" w:hAnsi="Times New Roman"/>
          <w:b/>
          <w:bCs/>
          <w:sz w:val="24"/>
          <w:szCs w:val="24"/>
          <w:highlight w:val="yellow"/>
        </w:rPr>
      </w:pPr>
    </w:p>
    <w:p w14:paraId="59498F5A" w14:textId="77777777"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rPr>
        <w:t xml:space="preserve"> 12. О результатах проведенных мероприятий в рамках реализации национального и партийного проектов в сфере культуры и искусства, достижении значений результативности.</w:t>
      </w:r>
    </w:p>
    <w:p w14:paraId="760D5645" w14:textId="77777777"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p>
    <w:p w14:paraId="78B38874"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w:t>
      </w:r>
    </w:p>
    <w:p w14:paraId="1A86BFDB" w14:textId="77777777" w:rsidR="003B0C0B" w:rsidRPr="003B0C0B" w:rsidRDefault="003B0C0B" w:rsidP="008663D5">
      <w:pPr>
        <w:numPr>
          <w:ilvl w:val="0"/>
          <w:numId w:val="29"/>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sz w:val="24"/>
          <w:szCs w:val="24"/>
        </w:rPr>
        <w:t xml:space="preserve">В 2024 году Большеучинский ЦСДК в третий раз стал участником Федерального партийного проекта «Культура малой родины».  Выделены субсидии  в размере  </w:t>
      </w:r>
    </w:p>
    <w:p w14:paraId="3E7AF5D2" w14:textId="77777777" w:rsidR="003B0C0B" w:rsidRPr="003B0C0B" w:rsidRDefault="003B0C0B" w:rsidP="003B0C0B">
      <w:pPr>
        <w:spacing w:after="0" w:line="240" w:lineRule="auto"/>
        <w:ind w:firstLine="709"/>
        <w:contextualSpacing/>
        <w:jc w:val="both"/>
        <w:rPr>
          <w:rFonts w:ascii="Times New Roman" w:hAnsi="Times New Roman"/>
          <w:b/>
          <w:bCs/>
          <w:sz w:val="24"/>
          <w:szCs w:val="24"/>
        </w:rPr>
      </w:pPr>
      <w:r w:rsidRPr="003B0C0B">
        <w:rPr>
          <w:rFonts w:ascii="Times New Roman" w:hAnsi="Times New Roman"/>
          <w:sz w:val="24"/>
          <w:szCs w:val="24"/>
        </w:rPr>
        <w:t xml:space="preserve">2 000 000, 00 рублей.  В   рамках данного проекта в  Доме культуры  произведена побелка стен и потолка, проведены работы по замене механического оборудования сцены, </w:t>
      </w:r>
      <w:r w:rsidRPr="003B0C0B">
        <w:rPr>
          <w:rFonts w:ascii="Times New Roman" w:hAnsi="Times New Roman"/>
          <w:sz w:val="24"/>
          <w:szCs w:val="24"/>
        </w:rPr>
        <w:lastRenderedPageBreak/>
        <w:t xml:space="preserve">приобретены театральные кресла  и одежда сцены. Общая сумма, на которую выполнены работы </w:t>
      </w:r>
      <w:r w:rsidRPr="003B0C0B">
        <w:rPr>
          <w:rFonts w:ascii="Times New Roman" w:hAnsi="Times New Roman"/>
          <w:b/>
          <w:sz w:val="24"/>
          <w:szCs w:val="24"/>
        </w:rPr>
        <w:t>4 632 776,43руб.</w:t>
      </w:r>
      <w:r w:rsidRPr="003B0C0B">
        <w:rPr>
          <w:rFonts w:ascii="Times New Roman" w:hAnsi="Times New Roman"/>
          <w:b/>
          <w:bCs/>
          <w:sz w:val="24"/>
          <w:szCs w:val="24"/>
        </w:rPr>
        <w:t xml:space="preserve"> </w:t>
      </w:r>
    </w:p>
    <w:p w14:paraId="0E355B26" w14:textId="77777777" w:rsidR="003B0C0B" w:rsidRPr="003B0C0B" w:rsidRDefault="003B0C0B" w:rsidP="003B0C0B">
      <w:pPr>
        <w:spacing w:after="0" w:line="240" w:lineRule="auto"/>
        <w:ind w:firstLine="709"/>
        <w:contextualSpacing/>
        <w:jc w:val="both"/>
        <w:rPr>
          <w:rFonts w:ascii="Times New Roman" w:hAnsi="Times New Roman"/>
          <w:b/>
          <w:sz w:val="24"/>
          <w:szCs w:val="24"/>
        </w:rPr>
      </w:pPr>
    </w:p>
    <w:p w14:paraId="2FF67CD3" w14:textId="77777777" w:rsidR="003B0C0B" w:rsidRPr="003B0C0B" w:rsidRDefault="003B0C0B" w:rsidP="008663D5">
      <w:pPr>
        <w:numPr>
          <w:ilvl w:val="0"/>
          <w:numId w:val="29"/>
        </w:numPr>
        <w:tabs>
          <w:tab w:val="left" w:pos="284"/>
          <w:tab w:val="left" w:pos="1134"/>
        </w:tabs>
        <w:spacing w:after="0" w:line="240" w:lineRule="auto"/>
        <w:ind w:left="0" w:firstLine="709"/>
        <w:contextualSpacing/>
        <w:jc w:val="both"/>
        <w:rPr>
          <w:rFonts w:ascii="Times New Roman" w:hAnsi="Times New Roman"/>
          <w:sz w:val="24"/>
          <w:szCs w:val="24"/>
        </w:rPr>
      </w:pPr>
      <w:r w:rsidRPr="003B0C0B">
        <w:rPr>
          <w:rFonts w:ascii="Times New Roman" w:eastAsia="Times New Roman" w:hAnsi="Times New Roman"/>
          <w:sz w:val="24"/>
          <w:szCs w:val="24"/>
          <w:lang w:eastAsia="ru-RU"/>
        </w:rPr>
        <w:t>В Можгинском районе в 2020 году приобретен многофункциональный центр - Автоклуб.</w:t>
      </w:r>
    </w:p>
    <w:p w14:paraId="1E1F7116" w14:textId="77777777" w:rsidR="003B0C0B" w:rsidRPr="003B0C0B" w:rsidRDefault="003B0C0B" w:rsidP="003B0C0B">
      <w:pPr>
        <w:suppressAutoHyphens/>
        <w:spacing w:after="0" w:line="240" w:lineRule="auto"/>
        <w:ind w:right="-144"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За период с 1января -31 декабря  2024 года автоклуб выполнил 28 выезда, обслужено  </w:t>
      </w:r>
    </w:p>
    <w:p w14:paraId="374228F1" w14:textId="77777777" w:rsidR="003B0C0B" w:rsidRPr="003B0C0B" w:rsidRDefault="003B0C0B" w:rsidP="003B0C0B">
      <w:pPr>
        <w:suppressAutoHyphens/>
        <w:spacing w:after="0" w:line="240" w:lineRule="auto"/>
        <w:ind w:right="-144"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2 454 чел </w:t>
      </w:r>
    </w:p>
    <w:p w14:paraId="00297820" w14:textId="77777777" w:rsidR="003B0C0B" w:rsidRPr="003B0C0B" w:rsidRDefault="003B0C0B" w:rsidP="008663D5">
      <w:pPr>
        <w:numPr>
          <w:ilvl w:val="0"/>
          <w:numId w:val="12"/>
        </w:numPr>
        <w:tabs>
          <w:tab w:val="left" w:pos="284"/>
          <w:tab w:val="left" w:pos="1134"/>
        </w:tabs>
        <w:suppressAutoHyphens/>
        <w:spacing w:after="0" w:line="240" w:lineRule="auto"/>
        <w:ind w:left="0" w:right="-144"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в 2023 году Отдел внестационарного обслуживания Можгинского районного дома культуры  стал победителем в двух номинациях: «Лучшее сельское учреждение культуры» и «Лучший работник сельского учреждения культуры» - руководитель Чайникова К.А. Конкурс проходил в рамках национального проекта «Культура», инициированного Президентом страны Владимиром Путиным в целях государственной поддержки муниципальных учреждений культуры, находящихся на территориях сельских поселений. В рамках этого проекта для отдела внестационарного обслуживания Можгинского районного дома культуры сшиты зимние костюмы на 106 тысяч рублей.</w:t>
      </w:r>
    </w:p>
    <w:p w14:paraId="51F21D8B" w14:textId="77777777" w:rsidR="003B0C0B" w:rsidRPr="003B0C0B" w:rsidRDefault="003B0C0B" w:rsidP="008663D5">
      <w:pPr>
        <w:numPr>
          <w:ilvl w:val="0"/>
          <w:numId w:val="9"/>
        </w:numPr>
        <w:tabs>
          <w:tab w:val="left" w:pos="1134"/>
        </w:tabs>
        <w:suppressAutoHyphens/>
        <w:spacing w:after="0" w:line="240" w:lineRule="auto"/>
        <w:ind w:left="0" w:right="-144"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  Обучение по программам дополнительного профобразования в Государственных институтах культуры г. Челябинска, Перми, Казани, Саратова, Краснодара прошли </w:t>
      </w:r>
      <w:r w:rsidRPr="003B0C0B">
        <w:rPr>
          <w:rFonts w:ascii="Times New Roman" w:eastAsia="Times New Roman" w:hAnsi="Times New Roman"/>
          <w:sz w:val="24"/>
          <w:szCs w:val="24"/>
          <w:shd w:val="clear" w:color="auto" w:fill="FFFFFF"/>
          <w:lang w:eastAsia="ru-RU"/>
        </w:rPr>
        <w:t>14 человек</w:t>
      </w:r>
    </w:p>
    <w:p w14:paraId="1CB5110A" w14:textId="77777777" w:rsidR="003B0C0B" w:rsidRPr="003B0C0B" w:rsidRDefault="003B0C0B" w:rsidP="003B0C0B">
      <w:pPr>
        <w:tabs>
          <w:tab w:val="left" w:pos="1134"/>
        </w:tabs>
        <w:suppressAutoHyphens/>
        <w:spacing w:after="0" w:line="240" w:lineRule="auto"/>
        <w:ind w:right="-144"/>
        <w:contextualSpacing/>
        <w:jc w:val="both"/>
        <w:rPr>
          <w:rFonts w:ascii="Times New Roman" w:eastAsia="Times New Roman" w:hAnsi="Times New Roman"/>
          <w:sz w:val="24"/>
          <w:szCs w:val="24"/>
          <w:lang w:eastAsia="ru-RU"/>
        </w:rPr>
      </w:pPr>
    </w:p>
    <w:p w14:paraId="695B5DC9" w14:textId="77777777" w:rsidR="003B0C0B" w:rsidRPr="003B0C0B" w:rsidRDefault="003B0C0B" w:rsidP="003B0C0B">
      <w:pPr>
        <w:spacing w:after="0" w:line="240" w:lineRule="auto"/>
        <w:ind w:firstLine="709"/>
        <w:jc w:val="both"/>
        <w:rPr>
          <w:rFonts w:ascii="Times New Roman" w:eastAsia="Times New Roman" w:hAnsi="Times New Roman"/>
          <w:b/>
          <w:bCs/>
          <w:sz w:val="24"/>
          <w:szCs w:val="24"/>
          <w:lang w:eastAsia="ru-RU"/>
        </w:rPr>
      </w:pPr>
      <w:r w:rsidRPr="003B0C0B">
        <w:rPr>
          <w:rFonts w:ascii="Times New Roman" w:eastAsia="Times New Roman" w:hAnsi="Times New Roman"/>
          <w:b/>
          <w:bCs/>
          <w:sz w:val="24"/>
          <w:szCs w:val="24"/>
          <w:lang w:eastAsia="ru-RU"/>
        </w:rPr>
        <w:t>13.  Развитие туризма и туристской деятельности.</w:t>
      </w:r>
    </w:p>
    <w:p w14:paraId="7129C7DA" w14:textId="77777777" w:rsidR="003B0C0B" w:rsidRPr="003B0C0B" w:rsidRDefault="003B0C0B" w:rsidP="003B0C0B">
      <w:pPr>
        <w:spacing w:after="0" w:line="240" w:lineRule="auto"/>
        <w:ind w:firstLine="709"/>
        <w:jc w:val="both"/>
        <w:rPr>
          <w:rFonts w:ascii="Times New Roman" w:eastAsia="Times New Roman" w:hAnsi="Times New Roman"/>
          <w:b/>
          <w:bCs/>
          <w:sz w:val="24"/>
          <w:szCs w:val="24"/>
          <w:lang w:eastAsia="ru-RU"/>
        </w:rPr>
      </w:pPr>
    </w:p>
    <w:p w14:paraId="6AE4DC3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Развитие туризма в Можгинском районе осуществляется в рамках  муниципальной подпрограммы «Развитие туризма» муниципальной программы «Создание условий для устойчивого экономического развития», в рамках которого из бюджета Можгинского района выделены финансовые средства в размере 200 000,00 руб. (двести тысяч рублей).</w:t>
      </w:r>
    </w:p>
    <w:p w14:paraId="68E245DC"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Ответственность за реализацию муниципальной подпрограммы «Развитие туризма» возложено на  Отдел народного творчества Можгинского районного Дома культуры – филиала Муниципального бюджетного учреждения Можгинского района «Централизованная клубная система» Управления культуры Можгинского района. Штатная численность специалистов по туризму – 1 человек.</w:t>
      </w:r>
    </w:p>
    <w:p w14:paraId="4B9EF531"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С учетом приоритетов государственной политики в сфере туризма сформулирована цель: создание условий для эффективного развития туристической отрасли в Можгинском районе.</w:t>
      </w:r>
    </w:p>
    <w:p w14:paraId="2C3144B3"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На территории Можгинского района несколько лет действуют туристические программы:</w:t>
      </w:r>
    </w:p>
    <w:p w14:paraId="79255014"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tbl>
      <w:tblPr>
        <w:tblStyle w:val="410"/>
        <w:tblW w:w="9810" w:type="dxa"/>
        <w:tblInd w:w="-318" w:type="dxa"/>
        <w:tblLayout w:type="fixed"/>
        <w:tblLook w:val="04A0" w:firstRow="1" w:lastRow="0" w:firstColumn="1" w:lastColumn="0" w:noHBand="0" w:noVBand="1"/>
      </w:tblPr>
      <w:tblGrid>
        <w:gridCol w:w="440"/>
        <w:gridCol w:w="3134"/>
        <w:gridCol w:w="1559"/>
        <w:gridCol w:w="1276"/>
        <w:gridCol w:w="1530"/>
        <w:gridCol w:w="1871"/>
      </w:tblGrid>
      <w:tr w:rsidR="003B0C0B" w:rsidRPr="003B0C0B" w14:paraId="662CED53" w14:textId="77777777" w:rsidTr="003B0C0B">
        <w:trPr>
          <w:trHeight w:val="969"/>
        </w:trPr>
        <w:tc>
          <w:tcPr>
            <w:tcW w:w="440" w:type="dxa"/>
            <w:tcBorders>
              <w:top w:val="single" w:sz="4" w:space="0" w:color="auto"/>
              <w:left w:val="single" w:sz="4" w:space="0" w:color="auto"/>
              <w:bottom w:val="single" w:sz="4" w:space="0" w:color="auto"/>
              <w:right w:val="single" w:sz="4" w:space="0" w:color="auto"/>
            </w:tcBorders>
            <w:hideMark/>
          </w:tcPr>
          <w:p w14:paraId="277E134B" w14:textId="77777777" w:rsidR="003B0C0B" w:rsidRPr="003B0C0B" w:rsidRDefault="003B0C0B" w:rsidP="003B0C0B">
            <w:pPr>
              <w:spacing w:after="0" w:line="240" w:lineRule="auto"/>
              <w:ind w:left="567" w:firstLine="142"/>
              <w:jc w:val="both"/>
              <w:rPr>
                <w:sz w:val="24"/>
                <w:szCs w:val="24"/>
              </w:rPr>
            </w:pPr>
            <w:r w:rsidRPr="003B0C0B">
              <w:rPr>
                <w:sz w:val="24"/>
                <w:szCs w:val="24"/>
              </w:rPr>
              <w:t>№</w:t>
            </w:r>
          </w:p>
        </w:tc>
        <w:tc>
          <w:tcPr>
            <w:tcW w:w="3134" w:type="dxa"/>
            <w:tcBorders>
              <w:top w:val="single" w:sz="4" w:space="0" w:color="auto"/>
              <w:left w:val="single" w:sz="4" w:space="0" w:color="auto"/>
              <w:bottom w:val="single" w:sz="4" w:space="0" w:color="auto"/>
              <w:right w:val="single" w:sz="4" w:space="0" w:color="auto"/>
            </w:tcBorders>
            <w:hideMark/>
          </w:tcPr>
          <w:p w14:paraId="2AB6D9AC" w14:textId="77777777" w:rsidR="003B0C0B" w:rsidRPr="003B0C0B" w:rsidRDefault="003B0C0B" w:rsidP="003B0C0B">
            <w:pPr>
              <w:spacing w:after="0" w:line="240" w:lineRule="auto"/>
              <w:ind w:left="567" w:firstLine="142"/>
              <w:jc w:val="both"/>
              <w:rPr>
                <w:rFonts w:ascii="Times New Roman" w:hAnsi="Times New Roman"/>
                <w:sz w:val="24"/>
              </w:rPr>
            </w:pPr>
            <w:r w:rsidRPr="003B0C0B">
              <w:rPr>
                <w:rFonts w:ascii="Times New Roman" w:hAnsi="Times New Roman"/>
                <w:sz w:val="24"/>
              </w:rPr>
              <w:t xml:space="preserve">Наименование программы </w:t>
            </w:r>
          </w:p>
        </w:tc>
        <w:tc>
          <w:tcPr>
            <w:tcW w:w="1559" w:type="dxa"/>
            <w:tcBorders>
              <w:top w:val="single" w:sz="4" w:space="0" w:color="auto"/>
              <w:left w:val="single" w:sz="4" w:space="0" w:color="auto"/>
              <w:bottom w:val="single" w:sz="4" w:space="0" w:color="auto"/>
              <w:right w:val="single" w:sz="4" w:space="0" w:color="auto"/>
            </w:tcBorders>
            <w:hideMark/>
          </w:tcPr>
          <w:p w14:paraId="43C96284"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Обслужено групп</w:t>
            </w:r>
          </w:p>
        </w:tc>
        <w:tc>
          <w:tcPr>
            <w:tcW w:w="1276" w:type="dxa"/>
            <w:tcBorders>
              <w:top w:val="single" w:sz="4" w:space="0" w:color="auto"/>
              <w:left w:val="single" w:sz="4" w:space="0" w:color="auto"/>
              <w:bottom w:val="single" w:sz="4" w:space="0" w:color="auto"/>
              <w:right w:val="single" w:sz="4" w:space="0" w:color="auto"/>
            </w:tcBorders>
            <w:hideMark/>
          </w:tcPr>
          <w:p w14:paraId="1FD5434A"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Обслужено человек</w:t>
            </w:r>
          </w:p>
        </w:tc>
        <w:tc>
          <w:tcPr>
            <w:tcW w:w="1530" w:type="dxa"/>
            <w:tcBorders>
              <w:top w:val="single" w:sz="4" w:space="0" w:color="auto"/>
              <w:left w:val="single" w:sz="4" w:space="0" w:color="auto"/>
              <w:bottom w:val="single" w:sz="4" w:space="0" w:color="auto"/>
              <w:right w:val="single" w:sz="4" w:space="0" w:color="auto"/>
            </w:tcBorders>
            <w:hideMark/>
          </w:tcPr>
          <w:p w14:paraId="53831F7C"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Заработано средств</w:t>
            </w:r>
          </w:p>
        </w:tc>
        <w:tc>
          <w:tcPr>
            <w:tcW w:w="1871" w:type="dxa"/>
            <w:tcBorders>
              <w:top w:val="single" w:sz="4" w:space="0" w:color="auto"/>
              <w:left w:val="single" w:sz="4" w:space="0" w:color="auto"/>
              <w:bottom w:val="single" w:sz="4" w:space="0" w:color="auto"/>
              <w:right w:val="single" w:sz="4" w:space="0" w:color="auto"/>
            </w:tcBorders>
            <w:hideMark/>
          </w:tcPr>
          <w:p w14:paraId="685BBB53" w14:textId="77777777" w:rsidR="003B0C0B" w:rsidRPr="003B0C0B" w:rsidRDefault="003B0C0B" w:rsidP="003B0C0B">
            <w:pPr>
              <w:spacing w:after="0" w:line="240" w:lineRule="auto"/>
              <w:rPr>
                <w:rFonts w:ascii="Times New Roman" w:hAnsi="Times New Roman"/>
                <w:color w:val="FF0000"/>
                <w:sz w:val="24"/>
              </w:rPr>
            </w:pPr>
            <w:r w:rsidRPr="003B0C0B">
              <w:rPr>
                <w:rFonts w:ascii="Times New Roman" w:hAnsi="Times New Roman"/>
                <w:color w:val="FF0000"/>
                <w:sz w:val="24"/>
              </w:rPr>
              <w:t>По ПК</w:t>
            </w:r>
          </w:p>
          <w:p w14:paraId="222E52D8" w14:textId="77777777" w:rsidR="003B0C0B" w:rsidRPr="003B0C0B" w:rsidRDefault="003B0C0B" w:rsidP="003B0C0B">
            <w:pPr>
              <w:spacing w:after="0" w:line="240" w:lineRule="auto"/>
              <w:rPr>
                <w:rFonts w:ascii="Times New Roman" w:hAnsi="Times New Roman"/>
                <w:color w:val="FF0000"/>
                <w:sz w:val="24"/>
              </w:rPr>
            </w:pPr>
            <w:r w:rsidRPr="003B0C0B">
              <w:rPr>
                <w:rFonts w:ascii="Times New Roman" w:hAnsi="Times New Roman"/>
                <w:color w:val="FF0000"/>
                <w:sz w:val="24"/>
              </w:rPr>
              <w:t>(из всего заработанных средств)</w:t>
            </w:r>
          </w:p>
        </w:tc>
      </w:tr>
      <w:tr w:rsidR="003B0C0B" w:rsidRPr="003B0C0B" w14:paraId="42F9064F"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tcPr>
          <w:p w14:paraId="64998695" w14:textId="77777777" w:rsidR="003B0C0B" w:rsidRPr="003B0C0B" w:rsidRDefault="003B0C0B" w:rsidP="008663D5">
            <w:pPr>
              <w:numPr>
                <w:ilvl w:val="0"/>
                <w:numId w:val="30"/>
              </w:numPr>
              <w:spacing w:after="0" w:line="240" w:lineRule="auto"/>
              <w:ind w:left="567" w:firstLine="142"/>
              <w:contextualSpacing/>
              <w:jc w:val="both"/>
              <w:rPr>
                <w:sz w:val="24"/>
                <w:szCs w:val="24"/>
              </w:rPr>
            </w:pPr>
            <w:r w:rsidRPr="003B0C0B">
              <w:rPr>
                <w:sz w:val="24"/>
                <w:szCs w:val="24"/>
              </w:rPr>
              <w:t>11</w:t>
            </w:r>
          </w:p>
        </w:tc>
        <w:tc>
          <w:tcPr>
            <w:tcW w:w="3134" w:type="dxa"/>
            <w:tcBorders>
              <w:top w:val="single" w:sz="4" w:space="0" w:color="auto"/>
              <w:left w:val="single" w:sz="4" w:space="0" w:color="auto"/>
              <w:bottom w:val="single" w:sz="4" w:space="0" w:color="auto"/>
              <w:right w:val="single" w:sz="4" w:space="0" w:color="auto"/>
            </w:tcBorders>
            <w:hideMark/>
          </w:tcPr>
          <w:p w14:paraId="70CCDE83" w14:textId="77777777" w:rsidR="003B0C0B" w:rsidRPr="003B0C0B" w:rsidRDefault="003B0C0B" w:rsidP="003B0C0B">
            <w:pPr>
              <w:spacing w:after="0" w:line="240" w:lineRule="auto"/>
              <w:ind w:left="45" w:firstLine="142"/>
              <w:jc w:val="both"/>
              <w:rPr>
                <w:rFonts w:ascii="Times New Roman" w:hAnsi="Times New Roman"/>
                <w:sz w:val="24"/>
              </w:rPr>
            </w:pPr>
            <w:r w:rsidRPr="003B0C0B">
              <w:rPr>
                <w:rFonts w:ascii="Times New Roman" w:hAnsi="Times New Roman"/>
                <w:sz w:val="24"/>
              </w:rPr>
              <w:t>Туристический маршрут «На Кудыкиной горе» (с. Большая Уча).</w:t>
            </w:r>
          </w:p>
        </w:tc>
        <w:tc>
          <w:tcPr>
            <w:tcW w:w="1559" w:type="dxa"/>
            <w:tcBorders>
              <w:top w:val="single" w:sz="4" w:space="0" w:color="auto"/>
              <w:left w:val="single" w:sz="4" w:space="0" w:color="auto"/>
              <w:bottom w:val="single" w:sz="4" w:space="0" w:color="auto"/>
              <w:right w:val="single" w:sz="4" w:space="0" w:color="auto"/>
            </w:tcBorders>
            <w:hideMark/>
          </w:tcPr>
          <w:p w14:paraId="7E81465D"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w:t>
            </w:r>
          </w:p>
        </w:tc>
        <w:tc>
          <w:tcPr>
            <w:tcW w:w="1276" w:type="dxa"/>
            <w:tcBorders>
              <w:top w:val="single" w:sz="4" w:space="0" w:color="auto"/>
              <w:left w:val="single" w:sz="4" w:space="0" w:color="auto"/>
              <w:bottom w:val="single" w:sz="4" w:space="0" w:color="auto"/>
              <w:right w:val="single" w:sz="4" w:space="0" w:color="auto"/>
            </w:tcBorders>
            <w:hideMark/>
          </w:tcPr>
          <w:p w14:paraId="40756AE0"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137</w:t>
            </w:r>
          </w:p>
        </w:tc>
        <w:tc>
          <w:tcPr>
            <w:tcW w:w="1530" w:type="dxa"/>
            <w:tcBorders>
              <w:top w:val="single" w:sz="4" w:space="0" w:color="auto"/>
              <w:left w:val="single" w:sz="4" w:space="0" w:color="auto"/>
              <w:bottom w:val="single" w:sz="4" w:space="0" w:color="auto"/>
              <w:right w:val="single" w:sz="4" w:space="0" w:color="auto"/>
            </w:tcBorders>
          </w:tcPr>
          <w:p w14:paraId="7391EE69" w14:textId="77777777" w:rsidR="003B0C0B" w:rsidRPr="003B0C0B" w:rsidRDefault="003B0C0B" w:rsidP="003B0C0B">
            <w:pPr>
              <w:spacing w:after="0" w:line="240" w:lineRule="auto"/>
              <w:rPr>
                <w:rFonts w:ascii="Times New Roman" w:hAnsi="Times New Roman"/>
                <w:sz w:val="24"/>
              </w:rPr>
            </w:pPr>
            <w:r w:rsidRPr="003B0C0B">
              <w:rPr>
                <w:rFonts w:ascii="Times New Roman" w:hAnsi="Times New Roman"/>
                <w:sz w:val="24"/>
              </w:rPr>
              <w:t>82 900</w:t>
            </w:r>
          </w:p>
        </w:tc>
        <w:tc>
          <w:tcPr>
            <w:tcW w:w="1871" w:type="dxa"/>
            <w:tcBorders>
              <w:top w:val="single" w:sz="4" w:space="0" w:color="auto"/>
              <w:left w:val="single" w:sz="4" w:space="0" w:color="auto"/>
              <w:bottom w:val="single" w:sz="4" w:space="0" w:color="auto"/>
              <w:right w:val="single" w:sz="4" w:space="0" w:color="auto"/>
            </w:tcBorders>
          </w:tcPr>
          <w:p w14:paraId="40742695"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48050</w:t>
            </w:r>
          </w:p>
        </w:tc>
      </w:tr>
      <w:tr w:rsidR="003B0C0B" w:rsidRPr="003B0C0B" w14:paraId="58919836" w14:textId="77777777" w:rsidTr="003B0C0B">
        <w:trPr>
          <w:trHeight w:val="541"/>
        </w:trPr>
        <w:tc>
          <w:tcPr>
            <w:tcW w:w="440" w:type="dxa"/>
            <w:tcBorders>
              <w:top w:val="single" w:sz="4" w:space="0" w:color="auto"/>
              <w:left w:val="single" w:sz="4" w:space="0" w:color="auto"/>
              <w:bottom w:val="single" w:sz="4" w:space="0" w:color="auto"/>
              <w:right w:val="single" w:sz="4" w:space="0" w:color="auto"/>
            </w:tcBorders>
          </w:tcPr>
          <w:p w14:paraId="6673D8EB"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05558F82" w14:textId="77777777" w:rsidR="003B0C0B" w:rsidRPr="003B0C0B" w:rsidRDefault="003B0C0B" w:rsidP="003B0C0B">
            <w:pPr>
              <w:spacing w:after="0" w:line="240" w:lineRule="auto"/>
              <w:ind w:left="-97" w:firstLine="142"/>
              <w:jc w:val="both"/>
              <w:rPr>
                <w:rFonts w:ascii="Times New Roman" w:hAnsi="Times New Roman"/>
                <w:sz w:val="24"/>
              </w:rPr>
            </w:pPr>
            <w:r w:rsidRPr="003B0C0B">
              <w:rPr>
                <w:rFonts w:ascii="Times New Roman" w:hAnsi="Times New Roman"/>
                <w:sz w:val="24"/>
              </w:rPr>
              <w:t>Туристический маршрут «Святой источник» (д.Большие Сибы).</w:t>
            </w:r>
          </w:p>
        </w:tc>
        <w:tc>
          <w:tcPr>
            <w:tcW w:w="1559" w:type="dxa"/>
            <w:tcBorders>
              <w:top w:val="single" w:sz="4" w:space="0" w:color="auto"/>
              <w:left w:val="single" w:sz="4" w:space="0" w:color="auto"/>
              <w:bottom w:val="single" w:sz="4" w:space="0" w:color="auto"/>
              <w:right w:val="single" w:sz="4" w:space="0" w:color="auto"/>
            </w:tcBorders>
            <w:hideMark/>
          </w:tcPr>
          <w:p w14:paraId="3E6F236D"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w:t>
            </w:r>
          </w:p>
        </w:tc>
        <w:tc>
          <w:tcPr>
            <w:tcW w:w="1276" w:type="dxa"/>
            <w:tcBorders>
              <w:top w:val="single" w:sz="4" w:space="0" w:color="auto"/>
              <w:left w:val="single" w:sz="4" w:space="0" w:color="auto"/>
              <w:bottom w:val="single" w:sz="4" w:space="0" w:color="auto"/>
              <w:right w:val="single" w:sz="4" w:space="0" w:color="auto"/>
            </w:tcBorders>
            <w:hideMark/>
          </w:tcPr>
          <w:p w14:paraId="48AEE516"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w:t>
            </w:r>
          </w:p>
        </w:tc>
        <w:tc>
          <w:tcPr>
            <w:tcW w:w="1530" w:type="dxa"/>
            <w:tcBorders>
              <w:top w:val="single" w:sz="4" w:space="0" w:color="auto"/>
              <w:left w:val="single" w:sz="4" w:space="0" w:color="auto"/>
              <w:bottom w:val="single" w:sz="4" w:space="0" w:color="auto"/>
              <w:right w:val="single" w:sz="4" w:space="0" w:color="auto"/>
            </w:tcBorders>
          </w:tcPr>
          <w:p w14:paraId="78976AA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w:t>
            </w:r>
          </w:p>
        </w:tc>
        <w:tc>
          <w:tcPr>
            <w:tcW w:w="1871" w:type="dxa"/>
            <w:tcBorders>
              <w:top w:val="single" w:sz="4" w:space="0" w:color="auto"/>
              <w:left w:val="single" w:sz="4" w:space="0" w:color="auto"/>
              <w:bottom w:val="single" w:sz="4" w:space="0" w:color="auto"/>
              <w:right w:val="single" w:sz="4" w:space="0" w:color="auto"/>
            </w:tcBorders>
          </w:tcPr>
          <w:p w14:paraId="63E4B8C7"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w:t>
            </w:r>
          </w:p>
        </w:tc>
      </w:tr>
      <w:tr w:rsidR="003B0C0B" w:rsidRPr="003B0C0B" w14:paraId="1D0F89AA"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tcPr>
          <w:p w14:paraId="64893B5D"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7FB74043" w14:textId="77777777" w:rsidR="003B0C0B" w:rsidRPr="003B0C0B" w:rsidRDefault="003B0C0B" w:rsidP="003B0C0B">
            <w:pPr>
              <w:spacing w:after="0" w:line="240" w:lineRule="auto"/>
              <w:ind w:left="-97" w:firstLine="142"/>
              <w:jc w:val="both"/>
              <w:rPr>
                <w:rFonts w:ascii="Times New Roman" w:hAnsi="Times New Roman"/>
                <w:sz w:val="24"/>
              </w:rPr>
            </w:pPr>
            <w:r w:rsidRPr="003B0C0B">
              <w:rPr>
                <w:rFonts w:ascii="Times New Roman" w:hAnsi="Times New Roman"/>
                <w:sz w:val="24"/>
              </w:rPr>
              <w:t>Новогодняя программа «Емелины забавы»  (д.Старые Юбери)</w:t>
            </w:r>
          </w:p>
        </w:tc>
        <w:tc>
          <w:tcPr>
            <w:tcW w:w="1559" w:type="dxa"/>
            <w:tcBorders>
              <w:top w:val="single" w:sz="4" w:space="0" w:color="auto"/>
              <w:left w:val="single" w:sz="4" w:space="0" w:color="auto"/>
              <w:bottom w:val="single" w:sz="4" w:space="0" w:color="auto"/>
              <w:right w:val="single" w:sz="4" w:space="0" w:color="auto"/>
            </w:tcBorders>
            <w:hideMark/>
          </w:tcPr>
          <w:p w14:paraId="3429569B"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19</w:t>
            </w:r>
          </w:p>
        </w:tc>
        <w:tc>
          <w:tcPr>
            <w:tcW w:w="1276" w:type="dxa"/>
            <w:tcBorders>
              <w:top w:val="single" w:sz="4" w:space="0" w:color="auto"/>
              <w:left w:val="single" w:sz="4" w:space="0" w:color="auto"/>
              <w:bottom w:val="single" w:sz="4" w:space="0" w:color="auto"/>
              <w:right w:val="single" w:sz="4" w:space="0" w:color="auto"/>
            </w:tcBorders>
            <w:hideMark/>
          </w:tcPr>
          <w:p w14:paraId="30EC5359"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512</w:t>
            </w:r>
          </w:p>
        </w:tc>
        <w:tc>
          <w:tcPr>
            <w:tcW w:w="1530" w:type="dxa"/>
            <w:tcBorders>
              <w:top w:val="single" w:sz="4" w:space="0" w:color="auto"/>
              <w:left w:val="single" w:sz="4" w:space="0" w:color="auto"/>
              <w:bottom w:val="single" w:sz="4" w:space="0" w:color="auto"/>
              <w:right w:val="single" w:sz="4" w:space="0" w:color="auto"/>
            </w:tcBorders>
          </w:tcPr>
          <w:p w14:paraId="75464B68" w14:textId="77777777" w:rsidR="003B0C0B" w:rsidRPr="003B0C0B" w:rsidRDefault="003B0C0B" w:rsidP="003B0C0B">
            <w:pPr>
              <w:spacing w:after="0" w:line="240" w:lineRule="auto"/>
              <w:rPr>
                <w:rFonts w:ascii="Times New Roman" w:hAnsi="Times New Roman"/>
                <w:sz w:val="24"/>
              </w:rPr>
            </w:pPr>
            <w:r w:rsidRPr="003B0C0B">
              <w:rPr>
                <w:rFonts w:ascii="Times New Roman" w:hAnsi="Times New Roman"/>
                <w:sz w:val="24"/>
              </w:rPr>
              <w:t>184 600</w:t>
            </w:r>
          </w:p>
        </w:tc>
        <w:tc>
          <w:tcPr>
            <w:tcW w:w="1871" w:type="dxa"/>
            <w:tcBorders>
              <w:top w:val="single" w:sz="4" w:space="0" w:color="auto"/>
              <w:left w:val="single" w:sz="4" w:space="0" w:color="auto"/>
              <w:bottom w:val="single" w:sz="4" w:space="0" w:color="auto"/>
              <w:right w:val="single" w:sz="4" w:space="0" w:color="auto"/>
            </w:tcBorders>
          </w:tcPr>
          <w:p w14:paraId="24C7B8F6"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47100</w:t>
            </w:r>
          </w:p>
        </w:tc>
      </w:tr>
      <w:tr w:rsidR="003B0C0B" w:rsidRPr="003B0C0B" w14:paraId="750122CF" w14:textId="77777777" w:rsidTr="003B0C0B">
        <w:trPr>
          <w:trHeight w:val="541"/>
        </w:trPr>
        <w:tc>
          <w:tcPr>
            <w:tcW w:w="440" w:type="dxa"/>
            <w:tcBorders>
              <w:top w:val="single" w:sz="4" w:space="0" w:color="auto"/>
              <w:left w:val="single" w:sz="4" w:space="0" w:color="auto"/>
              <w:bottom w:val="single" w:sz="4" w:space="0" w:color="auto"/>
              <w:right w:val="single" w:sz="4" w:space="0" w:color="auto"/>
            </w:tcBorders>
          </w:tcPr>
          <w:p w14:paraId="7820FF7E"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24F68294"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Студия Удмуртского костюма и быта «Куатьси» (д.Кватчи)</w:t>
            </w:r>
          </w:p>
        </w:tc>
        <w:tc>
          <w:tcPr>
            <w:tcW w:w="1559" w:type="dxa"/>
            <w:tcBorders>
              <w:top w:val="single" w:sz="4" w:space="0" w:color="auto"/>
              <w:left w:val="single" w:sz="4" w:space="0" w:color="auto"/>
              <w:bottom w:val="single" w:sz="4" w:space="0" w:color="auto"/>
              <w:right w:val="single" w:sz="4" w:space="0" w:color="auto"/>
            </w:tcBorders>
            <w:hideMark/>
          </w:tcPr>
          <w:p w14:paraId="1FFC40B5"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14</w:t>
            </w:r>
          </w:p>
        </w:tc>
        <w:tc>
          <w:tcPr>
            <w:tcW w:w="1276" w:type="dxa"/>
            <w:tcBorders>
              <w:top w:val="single" w:sz="4" w:space="0" w:color="auto"/>
              <w:left w:val="single" w:sz="4" w:space="0" w:color="auto"/>
              <w:bottom w:val="single" w:sz="4" w:space="0" w:color="auto"/>
              <w:right w:val="single" w:sz="4" w:space="0" w:color="auto"/>
            </w:tcBorders>
            <w:hideMark/>
          </w:tcPr>
          <w:p w14:paraId="2B4B2A89"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192</w:t>
            </w:r>
          </w:p>
        </w:tc>
        <w:tc>
          <w:tcPr>
            <w:tcW w:w="1530" w:type="dxa"/>
            <w:tcBorders>
              <w:top w:val="single" w:sz="4" w:space="0" w:color="auto"/>
              <w:left w:val="single" w:sz="4" w:space="0" w:color="auto"/>
              <w:bottom w:val="single" w:sz="4" w:space="0" w:color="auto"/>
              <w:right w:val="single" w:sz="4" w:space="0" w:color="auto"/>
            </w:tcBorders>
          </w:tcPr>
          <w:p w14:paraId="7DAB87E2"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35500</w:t>
            </w:r>
          </w:p>
        </w:tc>
        <w:tc>
          <w:tcPr>
            <w:tcW w:w="1871" w:type="dxa"/>
            <w:tcBorders>
              <w:top w:val="single" w:sz="4" w:space="0" w:color="auto"/>
              <w:left w:val="single" w:sz="4" w:space="0" w:color="auto"/>
              <w:bottom w:val="single" w:sz="4" w:space="0" w:color="auto"/>
              <w:right w:val="single" w:sz="4" w:space="0" w:color="auto"/>
            </w:tcBorders>
          </w:tcPr>
          <w:p w14:paraId="3888D932"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w:t>
            </w:r>
          </w:p>
        </w:tc>
      </w:tr>
      <w:tr w:rsidR="003B0C0B" w:rsidRPr="003B0C0B" w14:paraId="075EB9D7"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tcPr>
          <w:p w14:paraId="47A162A0"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15515E88" w14:textId="77777777" w:rsidR="003B0C0B" w:rsidRPr="003B0C0B" w:rsidRDefault="003B0C0B" w:rsidP="003B0C0B">
            <w:pPr>
              <w:spacing w:after="0" w:line="240" w:lineRule="auto"/>
              <w:ind w:firstLine="45"/>
              <w:jc w:val="both"/>
              <w:rPr>
                <w:rFonts w:ascii="Times New Roman" w:hAnsi="Times New Roman"/>
                <w:sz w:val="24"/>
              </w:rPr>
            </w:pPr>
            <w:r w:rsidRPr="003B0C0B">
              <w:rPr>
                <w:rFonts w:ascii="Times New Roman" w:hAnsi="Times New Roman"/>
                <w:sz w:val="24"/>
              </w:rPr>
              <w:t>Туристический маршрут «Тур-Поршур» (с. Поршур.)</w:t>
            </w:r>
          </w:p>
        </w:tc>
        <w:tc>
          <w:tcPr>
            <w:tcW w:w="1559" w:type="dxa"/>
            <w:tcBorders>
              <w:top w:val="single" w:sz="4" w:space="0" w:color="auto"/>
              <w:left w:val="single" w:sz="4" w:space="0" w:color="auto"/>
              <w:bottom w:val="single" w:sz="4" w:space="0" w:color="auto"/>
              <w:right w:val="single" w:sz="4" w:space="0" w:color="auto"/>
            </w:tcBorders>
            <w:hideMark/>
          </w:tcPr>
          <w:p w14:paraId="6DA4490A"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w:t>
            </w:r>
          </w:p>
        </w:tc>
        <w:tc>
          <w:tcPr>
            <w:tcW w:w="1276" w:type="dxa"/>
            <w:tcBorders>
              <w:top w:val="single" w:sz="4" w:space="0" w:color="auto"/>
              <w:left w:val="single" w:sz="4" w:space="0" w:color="auto"/>
              <w:bottom w:val="single" w:sz="4" w:space="0" w:color="auto"/>
              <w:right w:val="single" w:sz="4" w:space="0" w:color="auto"/>
            </w:tcBorders>
            <w:hideMark/>
          </w:tcPr>
          <w:p w14:paraId="52930954"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13</w:t>
            </w:r>
          </w:p>
        </w:tc>
        <w:tc>
          <w:tcPr>
            <w:tcW w:w="1530" w:type="dxa"/>
            <w:tcBorders>
              <w:top w:val="single" w:sz="4" w:space="0" w:color="auto"/>
              <w:left w:val="single" w:sz="4" w:space="0" w:color="auto"/>
              <w:bottom w:val="single" w:sz="4" w:space="0" w:color="auto"/>
              <w:right w:val="single" w:sz="4" w:space="0" w:color="auto"/>
            </w:tcBorders>
          </w:tcPr>
          <w:p w14:paraId="6DD9CFBA"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w:t>
            </w:r>
          </w:p>
        </w:tc>
        <w:tc>
          <w:tcPr>
            <w:tcW w:w="1871" w:type="dxa"/>
            <w:tcBorders>
              <w:top w:val="single" w:sz="4" w:space="0" w:color="auto"/>
              <w:left w:val="single" w:sz="4" w:space="0" w:color="auto"/>
              <w:bottom w:val="single" w:sz="4" w:space="0" w:color="auto"/>
              <w:right w:val="single" w:sz="4" w:space="0" w:color="auto"/>
            </w:tcBorders>
          </w:tcPr>
          <w:p w14:paraId="58030835"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w:t>
            </w:r>
          </w:p>
        </w:tc>
      </w:tr>
      <w:tr w:rsidR="003B0C0B" w:rsidRPr="003B0C0B" w14:paraId="33B68754" w14:textId="77777777" w:rsidTr="003B0C0B">
        <w:trPr>
          <w:trHeight w:val="812"/>
        </w:trPr>
        <w:tc>
          <w:tcPr>
            <w:tcW w:w="440" w:type="dxa"/>
            <w:tcBorders>
              <w:top w:val="single" w:sz="4" w:space="0" w:color="auto"/>
              <w:left w:val="single" w:sz="4" w:space="0" w:color="auto"/>
              <w:bottom w:val="single" w:sz="4" w:space="0" w:color="auto"/>
              <w:right w:val="single" w:sz="4" w:space="0" w:color="auto"/>
            </w:tcBorders>
          </w:tcPr>
          <w:p w14:paraId="580C25C0"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65111CE0" w14:textId="77777777" w:rsidR="003B0C0B" w:rsidRPr="003B0C0B" w:rsidRDefault="003B0C0B" w:rsidP="003B0C0B">
            <w:pPr>
              <w:spacing w:after="0" w:line="240" w:lineRule="auto"/>
              <w:ind w:left="45" w:hanging="45"/>
              <w:jc w:val="both"/>
              <w:rPr>
                <w:rFonts w:ascii="Times New Roman" w:hAnsi="Times New Roman"/>
                <w:sz w:val="24"/>
              </w:rPr>
            </w:pPr>
            <w:r w:rsidRPr="003B0C0B">
              <w:rPr>
                <w:rFonts w:ascii="Times New Roman" w:hAnsi="Times New Roman"/>
                <w:sz w:val="24"/>
              </w:rPr>
              <w:t xml:space="preserve">Литературная тропа «У реки Лудзинки» по творчеству Т.Архипова </w:t>
            </w:r>
          </w:p>
          <w:p w14:paraId="5C8DAD51" w14:textId="77777777" w:rsidR="003B0C0B" w:rsidRPr="003B0C0B" w:rsidRDefault="003B0C0B" w:rsidP="003B0C0B">
            <w:pPr>
              <w:spacing w:after="0" w:line="240" w:lineRule="auto"/>
              <w:ind w:left="45" w:hanging="45"/>
              <w:jc w:val="both"/>
              <w:rPr>
                <w:rFonts w:ascii="Times New Roman" w:hAnsi="Times New Roman"/>
                <w:sz w:val="24"/>
              </w:rPr>
            </w:pPr>
            <w:r w:rsidRPr="003B0C0B">
              <w:rPr>
                <w:rFonts w:ascii="Times New Roman" w:hAnsi="Times New Roman"/>
                <w:sz w:val="24"/>
              </w:rPr>
              <w:t>(с. Пычас – д.Н.Бия – д.Лудзи-Шудзи)</w:t>
            </w:r>
          </w:p>
        </w:tc>
        <w:tc>
          <w:tcPr>
            <w:tcW w:w="1559" w:type="dxa"/>
            <w:tcBorders>
              <w:top w:val="single" w:sz="4" w:space="0" w:color="auto"/>
              <w:left w:val="single" w:sz="4" w:space="0" w:color="auto"/>
              <w:bottom w:val="single" w:sz="4" w:space="0" w:color="auto"/>
              <w:right w:val="single" w:sz="4" w:space="0" w:color="auto"/>
            </w:tcBorders>
          </w:tcPr>
          <w:p w14:paraId="423EE480"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tcPr>
          <w:p w14:paraId="01D0E7C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35</w:t>
            </w:r>
          </w:p>
        </w:tc>
        <w:tc>
          <w:tcPr>
            <w:tcW w:w="1530" w:type="dxa"/>
            <w:tcBorders>
              <w:top w:val="single" w:sz="4" w:space="0" w:color="auto"/>
              <w:left w:val="single" w:sz="4" w:space="0" w:color="auto"/>
              <w:bottom w:val="single" w:sz="4" w:space="0" w:color="auto"/>
              <w:right w:val="single" w:sz="4" w:space="0" w:color="auto"/>
            </w:tcBorders>
          </w:tcPr>
          <w:p w14:paraId="4659937E"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 xml:space="preserve"> 8 400</w:t>
            </w:r>
          </w:p>
        </w:tc>
        <w:tc>
          <w:tcPr>
            <w:tcW w:w="1871" w:type="dxa"/>
            <w:tcBorders>
              <w:top w:val="single" w:sz="4" w:space="0" w:color="auto"/>
              <w:left w:val="single" w:sz="4" w:space="0" w:color="auto"/>
              <w:bottom w:val="single" w:sz="4" w:space="0" w:color="auto"/>
              <w:right w:val="single" w:sz="4" w:space="0" w:color="auto"/>
            </w:tcBorders>
          </w:tcPr>
          <w:p w14:paraId="757C1174"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 xml:space="preserve">8400 </w:t>
            </w:r>
          </w:p>
        </w:tc>
      </w:tr>
      <w:tr w:rsidR="003B0C0B" w:rsidRPr="003B0C0B" w14:paraId="5298D0DA"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hideMark/>
          </w:tcPr>
          <w:p w14:paraId="7C72627A" w14:textId="77777777" w:rsidR="003B0C0B" w:rsidRPr="003B0C0B" w:rsidRDefault="003B0C0B" w:rsidP="003B0C0B">
            <w:pPr>
              <w:spacing w:after="0" w:line="240" w:lineRule="auto"/>
              <w:ind w:left="567" w:firstLine="142"/>
              <w:jc w:val="both"/>
              <w:rPr>
                <w:sz w:val="24"/>
                <w:szCs w:val="24"/>
              </w:rPr>
            </w:pPr>
            <w:r w:rsidRPr="003B0C0B">
              <w:rPr>
                <w:sz w:val="24"/>
                <w:szCs w:val="24"/>
              </w:rPr>
              <w:t>7.</w:t>
            </w:r>
          </w:p>
        </w:tc>
        <w:tc>
          <w:tcPr>
            <w:tcW w:w="3134" w:type="dxa"/>
            <w:tcBorders>
              <w:top w:val="single" w:sz="4" w:space="0" w:color="auto"/>
              <w:left w:val="single" w:sz="4" w:space="0" w:color="auto"/>
              <w:bottom w:val="single" w:sz="4" w:space="0" w:color="auto"/>
              <w:right w:val="single" w:sz="4" w:space="0" w:color="auto"/>
            </w:tcBorders>
            <w:hideMark/>
          </w:tcPr>
          <w:p w14:paraId="4B38CEAB" w14:textId="77777777" w:rsidR="003B0C0B" w:rsidRPr="003B0C0B" w:rsidRDefault="003B0C0B" w:rsidP="003B0C0B">
            <w:pPr>
              <w:spacing w:after="0" w:line="240" w:lineRule="auto"/>
              <w:ind w:firstLine="142"/>
              <w:jc w:val="both"/>
              <w:rPr>
                <w:rFonts w:ascii="Times New Roman" w:hAnsi="Times New Roman"/>
                <w:sz w:val="24"/>
              </w:rPr>
            </w:pPr>
            <w:r w:rsidRPr="003B0C0B">
              <w:rPr>
                <w:rFonts w:ascii="Times New Roman" w:hAnsi="Times New Roman"/>
                <w:sz w:val="24"/>
              </w:rPr>
              <w:t>Экскурсия «От старины до современности» (д.Старые Юбери)</w:t>
            </w:r>
          </w:p>
        </w:tc>
        <w:tc>
          <w:tcPr>
            <w:tcW w:w="1559" w:type="dxa"/>
            <w:tcBorders>
              <w:top w:val="single" w:sz="4" w:space="0" w:color="auto"/>
              <w:left w:val="single" w:sz="4" w:space="0" w:color="auto"/>
              <w:bottom w:val="single" w:sz="4" w:space="0" w:color="auto"/>
              <w:right w:val="single" w:sz="4" w:space="0" w:color="auto"/>
            </w:tcBorders>
            <w:hideMark/>
          </w:tcPr>
          <w:p w14:paraId="5D5D429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12</w:t>
            </w:r>
          </w:p>
        </w:tc>
        <w:tc>
          <w:tcPr>
            <w:tcW w:w="1276" w:type="dxa"/>
            <w:tcBorders>
              <w:top w:val="single" w:sz="4" w:space="0" w:color="auto"/>
              <w:left w:val="single" w:sz="4" w:space="0" w:color="auto"/>
              <w:bottom w:val="single" w:sz="4" w:space="0" w:color="auto"/>
              <w:right w:val="single" w:sz="4" w:space="0" w:color="auto"/>
            </w:tcBorders>
            <w:hideMark/>
          </w:tcPr>
          <w:p w14:paraId="5DD1B90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244</w:t>
            </w:r>
          </w:p>
        </w:tc>
        <w:tc>
          <w:tcPr>
            <w:tcW w:w="1530" w:type="dxa"/>
            <w:tcBorders>
              <w:top w:val="single" w:sz="4" w:space="0" w:color="auto"/>
              <w:left w:val="single" w:sz="4" w:space="0" w:color="auto"/>
              <w:bottom w:val="single" w:sz="4" w:space="0" w:color="auto"/>
              <w:right w:val="single" w:sz="4" w:space="0" w:color="auto"/>
            </w:tcBorders>
          </w:tcPr>
          <w:p w14:paraId="51B5527C"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57450</w:t>
            </w:r>
          </w:p>
        </w:tc>
        <w:tc>
          <w:tcPr>
            <w:tcW w:w="1871" w:type="dxa"/>
            <w:tcBorders>
              <w:top w:val="single" w:sz="4" w:space="0" w:color="auto"/>
              <w:left w:val="single" w:sz="4" w:space="0" w:color="auto"/>
              <w:bottom w:val="single" w:sz="4" w:space="0" w:color="auto"/>
              <w:right w:val="single" w:sz="4" w:space="0" w:color="auto"/>
            </w:tcBorders>
          </w:tcPr>
          <w:p w14:paraId="342A3750"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25200</w:t>
            </w:r>
          </w:p>
        </w:tc>
      </w:tr>
      <w:tr w:rsidR="003B0C0B" w:rsidRPr="003B0C0B" w14:paraId="0F2AA353" w14:textId="77777777" w:rsidTr="003B0C0B">
        <w:trPr>
          <w:trHeight w:val="286"/>
        </w:trPr>
        <w:tc>
          <w:tcPr>
            <w:tcW w:w="440" w:type="dxa"/>
            <w:tcBorders>
              <w:top w:val="single" w:sz="4" w:space="0" w:color="auto"/>
              <w:left w:val="single" w:sz="4" w:space="0" w:color="auto"/>
              <w:bottom w:val="single" w:sz="4" w:space="0" w:color="auto"/>
              <w:right w:val="single" w:sz="4" w:space="0" w:color="auto"/>
            </w:tcBorders>
          </w:tcPr>
          <w:p w14:paraId="4B911E66" w14:textId="77777777" w:rsidR="003B0C0B" w:rsidRPr="003B0C0B" w:rsidRDefault="003B0C0B" w:rsidP="003B0C0B">
            <w:p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19481BC7" w14:textId="77777777" w:rsidR="003B0C0B" w:rsidRPr="003B0C0B" w:rsidRDefault="003B0C0B" w:rsidP="003B0C0B">
            <w:pPr>
              <w:spacing w:after="0" w:line="240" w:lineRule="auto"/>
              <w:ind w:left="567" w:firstLine="142"/>
              <w:jc w:val="both"/>
              <w:rPr>
                <w:rFonts w:ascii="Times New Roman" w:hAnsi="Times New Roman"/>
                <w:sz w:val="24"/>
              </w:rPr>
            </w:pPr>
            <w:r w:rsidRPr="003B0C0B">
              <w:rPr>
                <w:rFonts w:ascii="Times New Roman" w:hAnsi="Times New Roman"/>
                <w:sz w:val="24"/>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14:paraId="7E5E6A45"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54</w:t>
            </w:r>
          </w:p>
        </w:tc>
        <w:tc>
          <w:tcPr>
            <w:tcW w:w="1276" w:type="dxa"/>
            <w:tcBorders>
              <w:top w:val="single" w:sz="4" w:space="0" w:color="auto"/>
              <w:left w:val="single" w:sz="4" w:space="0" w:color="auto"/>
              <w:bottom w:val="single" w:sz="4" w:space="0" w:color="auto"/>
              <w:right w:val="single" w:sz="4" w:space="0" w:color="auto"/>
            </w:tcBorders>
            <w:hideMark/>
          </w:tcPr>
          <w:p w14:paraId="071FD620" w14:textId="77777777" w:rsidR="003B0C0B" w:rsidRPr="003B0C0B" w:rsidRDefault="003B0C0B" w:rsidP="003B0C0B">
            <w:pPr>
              <w:spacing w:after="0" w:line="240" w:lineRule="auto"/>
              <w:ind w:left="567"/>
              <w:rPr>
                <w:rFonts w:ascii="Times New Roman" w:hAnsi="Times New Roman"/>
                <w:sz w:val="24"/>
              </w:rPr>
            </w:pPr>
            <w:r w:rsidRPr="003B0C0B">
              <w:rPr>
                <w:rFonts w:ascii="Times New Roman" w:hAnsi="Times New Roman"/>
                <w:sz w:val="24"/>
              </w:rPr>
              <w:t>1103</w:t>
            </w:r>
          </w:p>
        </w:tc>
        <w:tc>
          <w:tcPr>
            <w:tcW w:w="1530" w:type="dxa"/>
            <w:tcBorders>
              <w:top w:val="single" w:sz="4" w:space="0" w:color="auto"/>
              <w:left w:val="single" w:sz="4" w:space="0" w:color="auto"/>
              <w:bottom w:val="single" w:sz="4" w:space="0" w:color="auto"/>
              <w:right w:val="single" w:sz="4" w:space="0" w:color="auto"/>
            </w:tcBorders>
          </w:tcPr>
          <w:p w14:paraId="6B66433E" w14:textId="77777777" w:rsidR="003B0C0B" w:rsidRPr="003B0C0B" w:rsidRDefault="003B0C0B" w:rsidP="003B0C0B">
            <w:pPr>
              <w:spacing w:after="0" w:line="240" w:lineRule="auto"/>
              <w:ind w:left="567"/>
              <w:rPr>
                <w:rFonts w:ascii="Times New Roman" w:hAnsi="Times New Roman"/>
                <w:color w:val="FF0000"/>
                <w:sz w:val="24"/>
              </w:rPr>
            </w:pPr>
            <w:r w:rsidRPr="003B0C0B">
              <w:rPr>
                <w:rFonts w:ascii="Times New Roman" w:hAnsi="Times New Roman"/>
                <w:sz w:val="24"/>
              </w:rPr>
              <w:t>368 850</w:t>
            </w:r>
          </w:p>
        </w:tc>
        <w:tc>
          <w:tcPr>
            <w:tcW w:w="1871" w:type="dxa"/>
            <w:tcBorders>
              <w:top w:val="single" w:sz="4" w:space="0" w:color="auto"/>
              <w:left w:val="single" w:sz="4" w:space="0" w:color="auto"/>
              <w:bottom w:val="single" w:sz="4" w:space="0" w:color="auto"/>
              <w:right w:val="single" w:sz="4" w:space="0" w:color="auto"/>
            </w:tcBorders>
          </w:tcPr>
          <w:p w14:paraId="4D2E9583"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128 750</w:t>
            </w:r>
          </w:p>
        </w:tc>
      </w:tr>
    </w:tbl>
    <w:p w14:paraId="71C86DBB" w14:textId="77777777" w:rsidR="003B0C0B" w:rsidRPr="003B0C0B" w:rsidRDefault="003B0C0B" w:rsidP="003B0C0B">
      <w:pPr>
        <w:spacing w:after="0" w:line="240" w:lineRule="auto"/>
        <w:ind w:left="567" w:firstLine="142"/>
        <w:jc w:val="both"/>
        <w:rPr>
          <w:rFonts w:ascii="Times New Roman" w:eastAsia="Times New Roman" w:hAnsi="Times New Roman"/>
          <w:sz w:val="24"/>
          <w:szCs w:val="24"/>
          <w:lang w:eastAsia="ru-RU"/>
        </w:rPr>
      </w:pPr>
    </w:p>
    <w:p w14:paraId="3126A32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Кроме постоянно действующих турмаршрутов в  Можгинском районе в 2024 г. так же были проведены событийные туристические мероприятия, которые уже стали доброй традицией:</w:t>
      </w:r>
    </w:p>
    <w:p w14:paraId="324F0C7B" w14:textId="77777777" w:rsidR="003B0C0B" w:rsidRPr="003B0C0B" w:rsidRDefault="003B0C0B" w:rsidP="008663D5">
      <w:pPr>
        <w:numPr>
          <w:ilvl w:val="0"/>
          <w:numId w:val="3"/>
        </w:numPr>
        <w:spacing w:after="0" w:line="240" w:lineRule="auto"/>
        <w:ind w:left="0"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В сотрудничестве с СПК Колхозом «Заря» в д. Кватчи ежегодно  проводится Межрайонный гастрономический фестиваль «Кватчи –табань». В 2024 году в рамках празднования 95-летнего юбилея Можгинского района и проведения 30-х Республиканских Зимних спортивных сельских игр данное мероприятие проводилось на Центральной площади г. Можги. Такой формат проведения был выбран для привлечения внимания к празднику городского населения и гостей города.( 2000 человек.)</w:t>
      </w:r>
    </w:p>
    <w:p w14:paraId="1D9E8C53" w14:textId="77777777" w:rsidR="003B0C0B" w:rsidRPr="003B0C0B" w:rsidRDefault="003B0C0B" w:rsidP="008663D5">
      <w:pPr>
        <w:numPr>
          <w:ilvl w:val="0"/>
          <w:numId w:val="3"/>
        </w:numPr>
        <w:spacing w:after="0" w:line="240" w:lineRule="auto"/>
        <w:ind w:left="0"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Православный праздник  «Детская пасха»,  в с. Поршур, в мае месяце, не оставила  равнодушным ни взрослых, ни детей. </w:t>
      </w:r>
      <w:r w:rsidRPr="003B0C0B">
        <w:rPr>
          <w:rFonts w:ascii="Times New Roman" w:eastAsia="Times New Roman" w:hAnsi="Times New Roman"/>
          <w:iCs/>
          <w:color w:val="000000"/>
          <w:sz w:val="24"/>
          <w:szCs w:val="24"/>
          <w:shd w:val="clear" w:color="auto" w:fill="FFFFFF"/>
          <w:lang w:eastAsia="ru-RU"/>
        </w:rPr>
        <w:t xml:space="preserve">Ежегодно на этот праздник приезжают все больше детей. Популярность набирает праздник у детей начальной школы Можгинского района. </w:t>
      </w:r>
      <w:r w:rsidRPr="003B0C0B">
        <w:rPr>
          <w:rFonts w:ascii="Times New Roman" w:eastAsia="Times New Roman" w:hAnsi="Times New Roman"/>
          <w:color w:val="000000"/>
          <w:sz w:val="24"/>
          <w:szCs w:val="24"/>
          <w:shd w:val="clear" w:color="auto" w:fill="FFFFFF"/>
          <w:lang w:eastAsia="ru-RU"/>
        </w:rPr>
        <w:t>Отслужив </w:t>
      </w:r>
      <w:r w:rsidRPr="003B0C0B">
        <w:rPr>
          <w:rFonts w:ascii="Times New Roman" w:eastAsia="Times New Roman" w:hAnsi="Times New Roman"/>
          <w:iCs/>
          <w:color w:val="000000"/>
          <w:sz w:val="24"/>
          <w:szCs w:val="24"/>
          <w:shd w:val="clear" w:color="auto" w:fill="FFFFFF"/>
          <w:lang w:eastAsia="ru-RU"/>
        </w:rPr>
        <w:t>Пасха</w:t>
      </w:r>
      <w:r w:rsidRPr="003B0C0B">
        <w:rPr>
          <w:rFonts w:ascii="Times New Roman" w:eastAsia="Times New Roman" w:hAnsi="Times New Roman"/>
          <w:i/>
          <w:color w:val="000000"/>
          <w:sz w:val="24"/>
          <w:szCs w:val="24"/>
          <w:shd w:val="clear" w:color="auto" w:fill="FFFFFF"/>
          <w:lang w:eastAsia="ru-RU"/>
        </w:rPr>
        <w:t>л</w:t>
      </w:r>
      <w:r w:rsidRPr="003B0C0B">
        <w:rPr>
          <w:rFonts w:ascii="Times New Roman" w:eastAsia="Times New Roman" w:hAnsi="Times New Roman"/>
          <w:color w:val="000000"/>
          <w:sz w:val="24"/>
          <w:szCs w:val="24"/>
          <w:shd w:val="clear" w:color="auto" w:fill="FFFFFF"/>
          <w:lang w:eastAsia="ru-RU"/>
        </w:rPr>
        <w:t>ьную Литургию дети и их родители отправляются на крестный ход. Праздничное выступление детей  в Храме создаёт особую душевную атмосферу. Все дети пришедшие на праздник получают праздничные кулёчки со сладостями и с удовольствием участвуют в играх и мастер - классах, Завершается праздник массовым спусканием крашеных яиц с горы.</w:t>
      </w:r>
      <w:r w:rsidRPr="003B0C0B">
        <w:rPr>
          <w:rFonts w:ascii="Times New Roman" w:eastAsia="Times New Roman" w:hAnsi="Times New Roman"/>
          <w:color w:val="000000"/>
          <w:sz w:val="24"/>
          <w:szCs w:val="24"/>
          <w:lang w:eastAsia="ru-RU"/>
        </w:rPr>
        <w:br/>
      </w:r>
      <w:r w:rsidRPr="003B0C0B">
        <w:rPr>
          <w:rFonts w:ascii="Times New Roman" w:eastAsia="Times New Roman" w:hAnsi="Times New Roman"/>
          <w:color w:val="000000"/>
          <w:sz w:val="24"/>
          <w:szCs w:val="24"/>
          <w:shd w:val="clear" w:color="auto" w:fill="FFFFFF"/>
          <w:lang w:eastAsia="ru-RU"/>
        </w:rPr>
        <w:t>В этот день каждый может почувствовать торжество и радость Великого праздника. (300 человек)</w:t>
      </w:r>
    </w:p>
    <w:p w14:paraId="667A041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71FD0D66"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В декакбре  2024 год  в рамках реализации муниципальной подпрограммы, проведен конкурс  реализации лучших проектных идей туристической направленности среди учреждений культуры, с целью привлечения внимания к важности и необходимости развития туристического потенциала Можгинского района. Призовой фонд конкурса составил 50 000 рублей. На конкурс было представлено 4 проекта, три из которых получили финансовую поддержку. Так Староюберинский Дом культуры получил 15 000 рублей на реализацию проекта познавательно-развлекательный интерактив «Трогать руками – делать руками», Больше-Учинский ЦСДК получил 30 000 рублей на приобретение костюмов для проекта «Новогодние встречи на Кудыкиной горе», для реализации проекта «Как у бабушки в деревне» Новобииснкому СДК было выделено 5 000 рублей. </w:t>
      </w:r>
    </w:p>
    <w:p w14:paraId="13F7F0BA"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Все туристические маршруты могут принимать  гостей по программе «Пушкинская карта».</w:t>
      </w:r>
    </w:p>
    <w:p w14:paraId="29DACDFD" w14:textId="77777777" w:rsidR="003B0C0B" w:rsidRPr="003B0C0B" w:rsidRDefault="003B0C0B" w:rsidP="003B0C0B">
      <w:pPr>
        <w:spacing w:line="240" w:lineRule="auto"/>
        <w:ind w:firstLine="709"/>
        <w:jc w:val="both"/>
        <w:rPr>
          <w:rFonts w:ascii="Times New Roman" w:hAnsi="Times New Roman"/>
          <w:sz w:val="24"/>
          <w:szCs w:val="24"/>
        </w:rPr>
      </w:pPr>
      <w:r w:rsidRPr="003B0C0B">
        <w:rPr>
          <w:rFonts w:ascii="Times New Roman" w:hAnsi="Times New Roman"/>
          <w:sz w:val="24"/>
          <w:szCs w:val="24"/>
        </w:rPr>
        <w:t xml:space="preserve">С целью комплексного обеспечения безопасности туристической деятельности территории ДК и объектов показа проведена аккарицидная обработка территории.  </w:t>
      </w:r>
    </w:p>
    <w:p w14:paraId="4A1D2226" w14:textId="77777777" w:rsidR="003B0C0B" w:rsidRPr="003B0C0B" w:rsidRDefault="003B0C0B" w:rsidP="003B0C0B">
      <w:pPr>
        <w:spacing w:line="240" w:lineRule="auto"/>
        <w:ind w:firstLine="709"/>
        <w:jc w:val="both"/>
        <w:rPr>
          <w:rFonts w:ascii="Times New Roman" w:hAnsi="Times New Roman"/>
          <w:sz w:val="24"/>
          <w:szCs w:val="24"/>
        </w:rPr>
      </w:pPr>
      <w:r w:rsidRPr="003B0C0B">
        <w:rPr>
          <w:rFonts w:ascii="Times New Roman" w:hAnsi="Times New Roman"/>
          <w:sz w:val="24"/>
          <w:szCs w:val="24"/>
        </w:rPr>
        <w:lastRenderedPageBreak/>
        <w:t xml:space="preserve">На 2024 год поставлена задача по улучшению туристских  программ: обновление интерьера мест приёма туристов, улучшение качества проведения  экскурсий, разработка фирменной сувенирной продукции, установка знаков туристической навигации. </w:t>
      </w:r>
    </w:p>
    <w:p w14:paraId="5AB3F155" w14:textId="77777777" w:rsidR="003B0C0B" w:rsidRPr="003B0C0B" w:rsidRDefault="003B0C0B" w:rsidP="003B0C0B">
      <w:pPr>
        <w:spacing w:line="240" w:lineRule="auto"/>
        <w:ind w:firstLine="709"/>
        <w:jc w:val="both"/>
        <w:rPr>
          <w:rFonts w:ascii="Times New Roman" w:hAnsi="Times New Roman"/>
          <w:sz w:val="24"/>
          <w:szCs w:val="24"/>
        </w:rPr>
      </w:pPr>
      <w:r w:rsidRPr="003B0C0B">
        <w:rPr>
          <w:rFonts w:ascii="Times New Roman" w:hAnsi="Times New Roman"/>
          <w:sz w:val="24"/>
          <w:szCs w:val="24"/>
        </w:rPr>
        <w:t>В удмуртском доме д. Б. Сибы проведено электроосвещение для качественного приема туристов в любое время суток.</w:t>
      </w:r>
    </w:p>
    <w:p w14:paraId="443E2870" w14:textId="77777777" w:rsidR="003B0C0B" w:rsidRPr="003B0C0B" w:rsidRDefault="003B0C0B" w:rsidP="003B0C0B">
      <w:pPr>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p>
    <w:p w14:paraId="1FA2335F" w14:textId="0EEEE1A9" w:rsidR="003B0C0B" w:rsidRPr="003B0C0B" w:rsidRDefault="003B0C0B" w:rsidP="003B0C0B">
      <w:pPr>
        <w:spacing w:after="160" w:line="259" w:lineRule="auto"/>
        <w:ind w:firstLine="709"/>
        <w:jc w:val="both"/>
        <w:rPr>
          <w:rFonts w:ascii="Times New Roman" w:hAnsi="Times New Roman"/>
          <w:b/>
          <w:bCs/>
          <w:sz w:val="24"/>
          <w:szCs w:val="24"/>
        </w:rPr>
      </w:pPr>
      <w:r w:rsidRPr="003B0C0B">
        <w:rPr>
          <w:rFonts w:ascii="Times New Roman" w:hAnsi="Times New Roman"/>
          <w:b/>
          <w:sz w:val="24"/>
          <w:szCs w:val="24"/>
        </w:rPr>
        <w:t xml:space="preserve">14.   </w:t>
      </w:r>
      <w:r w:rsidRPr="003B0C0B">
        <w:rPr>
          <w:rFonts w:ascii="Times New Roman" w:hAnsi="Times New Roman"/>
          <w:b/>
          <w:bCs/>
          <w:sz w:val="24"/>
          <w:szCs w:val="24"/>
        </w:rPr>
        <w:t>О реализации на территории муниципального образования программы «Пушкинская карта».</w:t>
      </w:r>
    </w:p>
    <w:p w14:paraId="2C997F75"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По программе Пушкинская карта в Можгинском районе работают пять учреждений культуры: МБУ Можгинского района «Централизованная клубная система», МБУ «Можгинская межпоселенческая центральная районная библиотека», 3 Детские школы искусств. </w:t>
      </w:r>
    </w:p>
    <w:p w14:paraId="17BB6AF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Модерацию прошло 111 мероприятий, продано билетов </w:t>
      </w:r>
      <w:r w:rsidRPr="003B0C0B">
        <w:rPr>
          <w:rFonts w:ascii="Times New Roman" w:hAnsi="Times New Roman"/>
          <w:b/>
          <w:sz w:val="24"/>
          <w:szCs w:val="24"/>
        </w:rPr>
        <w:t>6 645</w:t>
      </w:r>
      <w:r w:rsidRPr="003B0C0B">
        <w:rPr>
          <w:rFonts w:ascii="Times New Roman" w:hAnsi="Times New Roman"/>
          <w:sz w:val="24"/>
          <w:szCs w:val="24"/>
        </w:rPr>
        <w:t>( в 2023- 6 512</w:t>
      </w:r>
      <w:r w:rsidRPr="003B0C0B">
        <w:rPr>
          <w:rFonts w:ascii="Times New Roman" w:hAnsi="Times New Roman"/>
          <w:b/>
          <w:sz w:val="24"/>
          <w:szCs w:val="24"/>
        </w:rPr>
        <w:t>)</w:t>
      </w:r>
      <w:r w:rsidRPr="003B0C0B">
        <w:rPr>
          <w:rFonts w:ascii="Times New Roman" w:hAnsi="Times New Roman"/>
          <w:sz w:val="24"/>
          <w:szCs w:val="24"/>
        </w:rPr>
        <w:t xml:space="preserve">, заработано </w:t>
      </w:r>
      <w:r w:rsidRPr="003B0C0B">
        <w:rPr>
          <w:rFonts w:ascii="Times New Roman" w:hAnsi="Times New Roman"/>
          <w:b/>
          <w:sz w:val="24"/>
          <w:szCs w:val="24"/>
        </w:rPr>
        <w:t>2 617 350, 00 руб</w:t>
      </w:r>
      <w:r w:rsidRPr="003B0C0B">
        <w:rPr>
          <w:rFonts w:ascii="Times New Roman" w:hAnsi="Times New Roman"/>
          <w:sz w:val="24"/>
          <w:szCs w:val="24"/>
        </w:rPr>
        <w:t xml:space="preserve"> (в 2023 -2 322 974,00 руб , в 2022 году -2 097 500, 00 руб.)</w:t>
      </w:r>
    </w:p>
    <w:p w14:paraId="0C03802B"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b/>
          <w:sz w:val="24"/>
          <w:szCs w:val="24"/>
        </w:rPr>
        <w:t xml:space="preserve">     </w:t>
      </w:r>
      <w:r w:rsidRPr="003B0C0B">
        <w:rPr>
          <w:rFonts w:ascii="Times New Roman" w:hAnsi="Times New Roman"/>
          <w:sz w:val="24"/>
          <w:szCs w:val="24"/>
        </w:rPr>
        <w:t xml:space="preserve">По сравнению с 2023годом, в 2024 году модерацию прошло на 11 мероприятий больше и продано на 133 билетов больше. </w:t>
      </w:r>
    </w:p>
    <w:p w14:paraId="7D589D7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В 2024 году по ПК были организованы такие районные мероприятия: </w:t>
      </w:r>
    </w:p>
    <w:p w14:paraId="4B9D4EF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«День юного защитника» (РДК) - программа для ребят допризывного возраста, </w:t>
      </w:r>
    </w:p>
    <w:p w14:paraId="6CEA71A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«Дорогами Победы» (РДК)- праздничная программа к 9 Мая, </w:t>
      </w:r>
    </w:p>
    <w:p w14:paraId="7917086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районный выпускной вечер (РДК)</w:t>
      </w:r>
    </w:p>
    <w:p w14:paraId="03AA577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молодежный форум «Краски лета»(РДК) </w:t>
      </w:r>
    </w:p>
    <w:p w14:paraId="38EA80C5"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новогоднее театрализованное представление «Мандариновая феерия»(РДК)</w:t>
      </w:r>
    </w:p>
    <w:p w14:paraId="175AC7CE" w14:textId="77777777" w:rsidR="003B0C0B" w:rsidRPr="003B0C0B" w:rsidRDefault="003B0C0B" w:rsidP="003B0C0B">
      <w:pPr>
        <w:spacing w:after="0" w:line="240" w:lineRule="auto"/>
        <w:ind w:firstLine="709"/>
        <w:jc w:val="both"/>
        <w:rPr>
          <w:rFonts w:ascii="Times New Roman" w:hAnsi="Times New Roman"/>
          <w:sz w:val="24"/>
          <w:szCs w:val="24"/>
        </w:rPr>
      </w:pPr>
    </w:p>
    <w:p w14:paraId="10AFF33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Часто посещаемыми программами стали:</w:t>
      </w:r>
    </w:p>
    <w:p w14:paraId="491171F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«Стартин» (РДК) - музыкальная игра</w:t>
      </w:r>
    </w:p>
    <w:p w14:paraId="3D4E28C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«Удмурточка» (Кватчинский ЦСДК) - программа с национальным колоритом</w:t>
      </w:r>
    </w:p>
    <w:p w14:paraId="7A7E895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«Секреты национальной культуры» (ОНТ) - программа с национальным колоритом</w:t>
      </w:r>
    </w:p>
    <w:p w14:paraId="6368D4C1"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«Ума палата» (Старокаксинский ЦСДК) - интеллектуальная игра</w:t>
      </w:r>
    </w:p>
    <w:p w14:paraId="47B6E8D3" w14:textId="77777777" w:rsidR="003B0C0B" w:rsidRPr="003B0C0B" w:rsidRDefault="003B0C0B" w:rsidP="003B0C0B">
      <w:pPr>
        <w:spacing w:after="0" w:line="240" w:lineRule="auto"/>
        <w:ind w:firstLine="709"/>
        <w:jc w:val="both"/>
        <w:rPr>
          <w:rFonts w:ascii="Times New Roman" w:hAnsi="Times New Roman"/>
          <w:sz w:val="24"/>
          <w:szCs w:val="24"/>
        </w:rPr>
      </w:pPr>
    </w:p>
    <w:p w14:paraId="4F0EB20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Среди Мастер-классов наиболее популярными стали:</w:t>
      </w:r>
    </w:p>
    <w:p w14:paraId="01D0AC6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«Национальные узоры» по изготовлению элементов одежды (ОНТ), </w:t>
      </w:r>
    </w:p>
    <w:p w14:paraId="3D72E0E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«Здоровая семья» - по завариванию травяного чая (Кватчинский ЦСДК), </w:t>
      </w:r>
    </w:p>
    <w:p w14:paraId="7B2AF6ED"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«Ростовые цветы» по изготовлению цветов из изолона (Большекибьинский ЦСДК), </w:t>
      </w:r>
    </w:p>
    <w:p w14:paraId="3A4FE05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«Удмуртское полотенце-оберег» - по изготовлению оберега (Малосюгинский ЦСДК). </w:t>
      </w:r>
    </w:p>
    <w:p w14:paraId="255EB915" w14:textId="77777777" w:rsidR="003B0C0B" w:rsidRPr="003B0C0B" w:rsidRDefault="003B0C0B" w:rsidP="003B0C0B">
      <w:pPr>
        <w:spacing w:after="0" w:line="240" w:lineRule="auto"/>
        <w:ind w:firstLine="709"/>
        <w:jc w:val="both"/>
        <w:rPr>
          <w:rFonts w:ascii="Times New Roman" w:hAnsi="Times New Roman"/>
          <w:sz w:val="24"/>
          <w:szCs w:val="24"/>
        </w:rPr>
      </w:pPr>
    </w:p>
    <w:p w14:paraId="3DEF330B"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Среди туристических программ наиболее посещаемые по Пушкиснкой карте: </w:t>
      </w:r>
    </w:p>
    <w:p w14:paraId="1C8613B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«Студия удмурсткого костюма и быта «Куатьси» Кватчинского ЦСДК, </w:t>
      </w:r>
    </w:p>
    <w:p w14:paraId="5EAF7B2B"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«Емелины забавы» туристическая программа Староюберинского СДК.</w:t>
      </w:r>
    </w:p>
    <w:p w14:paraId="0D150E1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«От старины до современности» экскурсия Староюберинского СДК.</w:t>
      </w:r>
    </w:p>
    <w:p w14:paraId="7BCA70A7" w14:textId="77777777" w:rsidR="003B0C0B" w:rsidRPr="003B0C0B" w:rsidRDefault="003B0C0B" w:rsidP="003B0C0B">
      <w:pPr>
        <w:spacing w:after="0" w:line="240" w:lineRule="auto"/>
        <w:ind w:firstLine="709"/>
        <w:jc w:val="both"/>
        <w:rPr>
          <w:rFonts w:ascii="Times New Roman" w:hAnsi="Times New Roman"/>
          <w:sz w:val="24"/>
          <w:szCs w:val="24"/>
        </w:rPr>
      </w:pPr>
    </w:p>
    <w:p w14:paraId="2050B0E1"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Наиболее активными участниками программы Пушкинская карта стали ученики школ Можгинского района, г. Можги, Большеучинской школы-интерната, Студенты Можгинского и Агропромышленного колледжей и Удмуртской молодёжной общественной организации «Шунды».</w:t>
      </w:r>
    </w:p>
    <w:p w14:paraId="529E651B" w14:textId="77777777" w:rsidR="003B0C0B" w:rsidRPr="003B0C0B" w:rsidRDefault="003B0C0B" w:rsidP="003B0C0B">
      <w:pPr>
        <w:spacing w:after="0" w:line="240" w:lineRule="auto"/>
        <w:ind w:firstLine="709"/>
        <w:contextualSpacing/>
        <w:jc w:val="both"/>
        <w:rPr>
          <w:rFonts w:ascii="Times New Roman" w:hAnsi="Times New Roman"/>
          <w:b/>
          <w:bCs/>
          <w:sz w:val="24"/>
          <w:szCs w:val="24"/>
        </w:rPr>
      </w:pPr>
    </w:p>
    <w:p w14:paraId="21998D95" w14:textId="77777777" w:rsidR="003B0C0B" w:rsidRPr="003B0C0B" w:rsidRDefault="003B0C0B" w:rsidP="003B0C0B">
      <w:pPr>
        <w:spacing w:after="0" w:line="240" w:lineRule="auto"/>
        <w:ind w:firstLine="709"/>
        <w:jc w:val="both"/>
        <w:rPr>
          <w:rFonts w:ascii="Times New Roman" w:hAnsi="Times New Roman"/>
          <w:sz w:val="24"/>
          <w:szCs w:val="24"/>
          <w:u w:val="single"/>
        </w:rPr>
      </w:pPr>
      <w:r w:rsidRPr="003B0C0B">
        <w:rPr>
          <w:rFonts w:ascii="Times New Roman" w:hAnsi="Times New Roman"/>
          <w:sz w:val="24"/>
          <w:szCs w:val="24"/>
        </w:rPr>
        <w:t xml:space="preserve">  Интересные варианты были предложены и </w:t>
      </w:r>
      <w:r w:rsidRPr="003B0C0B">
        <w:rPr>
          <w:rFonts w:ascii="Times New Roman" w:hAnsi="Times New Roman"/>
          <w:sz w:val="24"/>
          <w:szCs w:val="24"/>
          <w:u w:val="single"/>
        </w:rPr>
        <w:t>Детскими школами искусств:</w:t>
      </w:r>
    </w:p>
    <w:p w14:paraId="1AD95FA1" w14:textId="77777777" w:rsidR="003B0C0B" w:rsidRPr="003B0C0B" w:rsidRDefault="003B0C0B" w:rsidP="008663D5">
      <w:pPr>
        <w:numPr>
          <w:ilvl w:val="0"/>
          <w:numId w:val="4"/>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Пычасской ДШИ разработан цикл мероприятий, посвященных календарным праздникам, слушателями которых  стали учащиеся СОШ и ООШ района и студенты Можгинского педагогического колледжа.</w:t>
      </w:r>
    </w:p>
    <w:p w14:paraId="20365671" w14:textId="77777777" w:rsidR="003B0C0B" w:rsidRPr="003B0C0B" w:rsidRDefault="003B0C0B" w:rsidP="008663D5">
      <w:pPr>
        <w:numPr>
          <w:ilvl w:val="0"/>
          <w:numId w:val="4"/>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lastRenderedPageBreak/>
        <w:t>Можгинская ДШИ провела лекции, вечера отдыха и творческие  мастер-классы.</w:t>
      </w:r>
    </w:p>
    <w:p w14:paraId="5F9EF44E" w14:textId="77777777" w:rsidR="003B0C0B" w:rsidRPr="003B0C0B" w:rsidRDefault="003B0C0B" w:rsidP="008663D5">
      <w:pPr>
        <w:numPr>
          <w:ilvl w:val="0"/>
          <w:numId w:val="4"/>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Большеучинской ДШИ организован концерт- литературно- музыкальная композиция с песочной анимацией «Маленький принц»   оркестра «Золотая мелодия» г. Ижевск, мастер –классы по танцевальному направлению «Вальс», «Танго», мероприятия ко Дню Пушкинской карты квест-игра «Пушкин и музыка».</w:t>
      </w:r>
    </w:p>
    <w:p w14:paraId="700F4A9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Специалисты библиотечной системы предложили читателям Можгинского района интеллектуальные, познавательно-развлекательные мероприятия различного формата. Это и игрополис «Территория  поколения Z» (Можгинская районная библиотека),мастер-класс «Новогодний подарок» (Люгинская библиотека) , литературный маршрут «У реки Лудзинки» (Можгинская районная библиотека), проект «Вишур Шуд. Тропою предков» (Нижневишурская библшиотека) , «Миссия 20.25» (Большеучинская сельская библиотека) и тд. Библиотекари в каждом мероприятии предусматривали интеллектуальную и познавательную составляющую, которую продвигали через игровые формы работы.</w:t>
      </w:r>
    </w:p>
    <w:p w14:paraId="15ACB502" w14:textId="77777777" w:rsidR="003B0C0B" w:rsidRPr="003B0C0B" w:rsidRDefault="003B0C0B" w:rsidP="003B0C0B">
      <w:pPr>
        <w:spacing w:after="0" w:line="240" w:lineRule="auto"/>
        <w:ind w:firstLine="709"/>
        <w:jc w:val="both"/>
        <w:rPr>
          <w:rFonts w:ascii="Times New Roman" w:hAnsi="Times New Roman"/>
          <w:iCs/>
          <w:sz w:val="24"/>
          <w:szCs w:val="24"/>
        </w:rPr>
      </w:pPr>
      <w:r w:rsidRPr="003B0C0B">
        <w:rPr>
          <w:rFonts w:ascii="Times New Roman" w:hAnsi="Times New Roman"/>
          <w:iCs/>
          <w:sz w:val="24"/>
          <w:szCs w:val="24"/>
        </w:rPr>
        <w:t xml:space="preserve">      С целью мотивации педагогов к организации коллективных посещений детей в учреждения культуры Можгинского района,  объявлен конкурс  о проведении районного конкурса «Учитель года. Пушкинская карта – 2024». Надеемся, что данный конкурс стал хорошей мотивацией для школ района. </w:t>
      </w:r>
    </w:p>
    <w:p w14:paraId="1DA8CBD8" w14:textId="77777777" w:rsidR="003B0C0B" w:rsidRPr="003B0C0B" w:rsidRDefault="003B0C0B" w:rsidP="003B0C0B">
      <w:pPr>
        <w:spacing w:after="0" w:line="240" w:lineRule="auto"/>
        <w:ind w:firstLine="709"/>
        <w:jc w:val="both"/>
        <w:rPr>
          <w:rFonts w:ascii="Times New Roman" w:hAnsi="Times New Roman"/>
          <w:iCs/>
          <w:sz w:val="24"/>
          <w:szCs w:val="24"/>
        </w:rPr>
      </w:pPr>
      <w:r w:rsidRPr="003B0C0B">
        <w:rPr>
          <w:rFonts w:ascii="Times New Roman" w:hAnsi="Times New Roman"/>
          <w:iCs/>
          <w:sz w:val="24"/>
          <w:szCs w:val="24"/>
        </w:rPr>
        <w:t xml:space="preserve">   Но несмотря на это, все таки  у молодёжи активность проявляется только в конце года, как и в прошлый год.</w:t>
      </w:r>
    </w:p>
    <w:p w14:paraId="6FA0E73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Основными проблемами реализации программы «Пушкинская карта» на наш взгляд, является слабое использование «Пушкинской карты» при организации воспитательной работы в ООШ И СОШ района. Полагаем, необходимо повышать заинтересованность и мотивировать школьников к изучению и восприятию культурных ценностей, в том числе за счет организации волонтерского движения, нацеленного на информирование школьников о культурных мероприятиях, увеличения количества мероприятий, которые можно посещать в рамках действия программы «Пушкинская карта».</w:t>
      </w:r>
    </w:p>
    <w:p w14:paraId="0AD25F2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bCs/>
          <w:iCs/>
          <w:sz w:val="24"/>
          <w:szCs w:val="24"/>
        </w:rPr>
        <w:t xml:space="preserve"> Средства,  полученные по Пушкинской карте, это не только  хорошая возможность укрепить материально- техническую базу учреждений культуры,  но и возможность оказать помощь нашим бойцам – участникам СВО.  ДШИ с. Б.Уча  вырученные средства  по Пушкинской карте литературно- музыкальной композиции «Маленький принц» 70 000,0 руб  направили в благотворительный фонд «Право быть женщиной» для приобретения ими лент для плетения маскировочных сетей. МБУ Можгинского района «ЦКС» приобретены конфеты в «Мешок Деда Мороза» для раздачи их детям СВО и ТЖС на новогодних представлениях. (10 000,0 руб)</w:t>
      </w:r>
    </w:p>
    <w:p w14:paraId="439A1E7C" w14:textId="77777777" w:rsidR="003B0C0B" w:rsidRPr="003B0C0B" w:rsidRDefault="003B0C0B" w:rsidP="003B0C0B">
      <w:pPr>
        <w:spacing w:after="0" w:line="240" w:lineRule="auto"/>
        <w:ind w:firstLine="709"/>
        <w:jc w:val="both"/>
        <w:rPr>
          <w:rFonts w:ascii="Times New Roman" w:hAnsi="Times New Roman"/>
          <w:bCs/>
          <w:iCs/>
          <w:sz w:val="24"/>
          <w:szCs w:val="24"/>
        </w:rPr>
      </w:pPr>
    </w:p>
    <w:p w14:paraId="0A904C6C" w14:textId="77777777" w:rsidR="003B0C0B" w:rsidRPr="003B0C0B" w:rsidRDefault="003B0C0B" w:rsidP="003B0C0B">
      <w:pPr>
        <w:spacing w:after="0" w:line="240" w:lineRule="auto"/>
        <w:ind w:firstLine="709"/>
        <w:jc w:val="both"/>
        <w:rPr>
          <w:rFonts w:ascii="Times New Roman" w:hAnsi="Times New Roman"/>
          <w:bCs/>
          <w:iCs/>
          <w:sz w:val="24"/>
          <w:szCs w:val="24"/>
        </w:rPr>
      </w:pPr>
    </w:p>
    <w:p w14:paraId="5CD088C0"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sz w:val="24"/>
          <w:szCs w:val="24"/>
        </w:rPr>
        <w:t xml:space="preserve">15.  </w:t>
      </w:r>
      <w:r w:rsidRPr="003B0C0B">
        <w:rPr>
          <w:rFonts w:ascii="Times New Roman" w:hAnsi="Times New Roman"/>
          <w:b/>
          <w:bCs/>
          <w:sz w:val="24"/>
          <w:szCs w:val="24"/>
        </w:rPr>
        <w:t>О результатах проектного управления в деятельности учреждений культуры, как фактора развития территории, объемы привлеченных средств из всех уровней бюджетов.</w:t>
      </w:r>
    </w:p>
    <w:p w14:paraId="471B0C76" w14:textId="77777777" w:rsidR="003B0C0B" w:rsidRPr="003B0C0B" w:rsidRDefault="003B0C0B" w:rsidP="003B0C0B">
      <w:pPr>
        <w:spacing w:after="0" w:line="240" w:lineRule="auto"/>
        <w:ind w:firstLine="709"/>
        <w:jc w:val="both"/>
        <w:rPr>
          <w:rFonts w:ascii="Times New Roman" w:hAnsi="Times New Roman"/>
          <w:b/>
          <w:sz w:val="24"/>
          <w:szCs w:val="24"/>
        </w:rPr>
      </w:pPr>
    </w:p>
    <w:p w14:paraId="73B9D51E" w14:textId="77777777" w:rsidR="003B0C0B" w:rsidRPr="003B0C0B" w:rsidRDefault="003B0C0B" w:rsidP="003B0C0B">
      <w:pPr>
        <w:spacing w:after="0" w:line="240" w:lineRule="auto"/>
        <w:ind w:firstLine="709"/>
        <w:jc w:val="both"/>
        <w:rPr>
          <w:rFonts w:ascii="Times New Roman" w:hAnsi="Times New Roman"/>
          <w:b/>
          <w:iCs/>
          <w:sz w:val="24"/>
          <w:szCs w:val="24"/>
        </w:rPr>
      </w:pPr>
      <w:r w:rsidRPr="003B0C0B">
        <w:rPr>
          <w:rFonts w:ascii="Times New Roman" w:hAnsi="Times New Roman"/>
          <w:iCs/>
          <w:sz w:val="24"/>
          <w:szCs w:val="24"/>
        </w:rPr>
        <w:t xml:space="preserve">   Одним из приоритетных направлений развития учреждений культуры Можгинского района является проектная деятельность. Для её развития </w:t>
      </w:r>
      <w:r w:rsidRPr="003B0C0B">
        <w:rPr>
          <w:rFonts w:ascii="Times New Roman" w:hAnsi="Times New Roman"/>
          <w:b/>
          <w:iCs/>
          <w:sz w:val="24"/>
          <w:szCs w:val="24"/>
        </w:rPr>
        <w:t>созданы 2 НКО</w:t>
      </w:r>
      <w:r w:rsidRPr="003B0C0B">
        <w:rPr>
          <w:rFonts w:ascii="Times New Roman" w:hAnsi="Times New Roman"/>
          <w:iCs/>
          <w:sz w:val="24"/>
          <w:szCs w:val="24"/>
        </w:rPr>
        <w:t xml:space="preserve"> – «Культурный центр «Диалог - в МБУ «Централизованная клубная система», «Навигатор» - в  МБУ «Можгинская межпоселенческая  центральная районная библиотека»</w:t>
      </w:r>
      <w:r w:rsidRPr="003B0C0B">
        <w:rPr>
          <w:rFonts w:ascii="Times New Roman" w:hAnsi="Times New Roman"/>
          <w:b/>
          <w:iCs/>
          <w:sz w:val="24"/>
          <w:szCs w:val="24"/>
        </w:rPr>
        <w:t xml:space="preserve">.  </w:t>
      </w:r>
    </w:p>
    <w:p w14:paraId="3B31E053" w14:textId="77777777" w:rsidR="003B0C0B" w:rsidRPr="003B0C0B" w:rsidRDefault="003B0C0B" w:rsidP="003B0C0B">
      <w:pPr>
        <w:spacing w:after="0" w:line="240" w:lineRule="auto"/>
        <w:ind w:firstLine="709"/>
        <w:jc w:val="both"/>
        <w:rPr>
          <w:rFonts w:ascii="Times New Roman" w:hAnsi="Times New Roman"/>
          <w:iCs/>
          <w:sz w:val="24"/>
          <w:szCs w:val="24"/>
        </w:rPr>
      </w:pPr>
      <w:r w:rsidRPr="003B0C0B">
        <w:rPr>
          <w:rFonts w:ascii="Times New Roman" w:hAnsi="Times New Roman"/>
          <w:iCs/>
          <w:sz w:val="24"/>
          <w:szCs w:val="24"/>
        </w:rPr>
        <w:t xml:space="preserve">           В 2024 г. учреждениями культуры района было заявлено  </w:t>
      </w:r>
      <w:r w:rsidRPr="003B0C0B">
        <w:rPr>
          <w:rFonts w:ascii="Times New Roman" w:hAnsi="Times New Roman"/>
          <w:b/>
          <w:iCs/>
          <w:sz w:val="24"/>
          <w:szCs w:val="24"/>
          <w:u w:val="single"/>
        </w:rPr>
        <w:t>50 проектов</w:t>
      </w:r>
      <w:r w:rsidRPr="003B0C0B">
        <w:rPr>
          <w:rFonts w:ascii="Times New Roman" w:hAnsi="Times New Roman"/>
          <w:iCs/>
          <w:sz w:val="24"/>
          <w:szCs w:val="24"/>
        </w:rPr>
        <w:t xml:space="preserve"> ( в 2023 -59 проекта,  в 2022- 43 проекта</w:t>
      </w:r>
      <w:r w:rsidRPr="003B0C0B">
        <w:rPr>
          <w:rFonts w:ascii="Times New Roman" w:hAnsi="Times New Roman"/>
          <w:b/>
          <w:iCs/>
          <w:sz w:val="24"/>
          <w:szCs w:val="24"/>
        </w:rPr>
        <w:t>)</w:t>
      </w:r>
      <w:r w:rsidRPr="003B0C0B">
        <w:rPr>
          <w:rFonts w:ascii="Times New Roman" w:hAnsi="Times New Roman"/>
          <w:iCs/>
          <w:sz w:val="24"/>
          <w:szCs w:val="24"/>
        </w:rPr>
        <w:t xml:space="preserve"> Конкурсный отбор прошли </w:t>
      </w:r>
      <w:r w:rsidRPr="003B0C0B">
        <w:rPr>
          <w:rFonts w:ascii="Times New Roman" w:hAnsi="Times New Roman"/>
          <w:b/>
          <w:iCs/>
          <w:sz w:val="24"/>
          <w:szCs w:val="24"/>
          <w:u w:val="single"/>
        </w:rPr>
        <w:t>25 проектов</w:t>
      </w:r>
      <w:r w:rsidRPr="003B0C0B">
        <w:rPr>
          <w:rFonts w:ascii="Times New Roman" w:hAnsi="Times New Roman"/>
          <w:iCs/>
          <w:sz w:val="24"/>
          <w:szCs w:val="24"/>
        </w:rPr>
        <w:t xml:space="preserve"> ( в 2023 -20 проектов,  в 2022 -18 проектов</w:t>
      </w:r>
      <w:r w:rsidRPr="003B0C0B">
        <w:rPr>
          <w:rFonts w:ascii="Times New Roman" w:hAnsi="Times New Roman"/>
          <w:b/>
          <w:iCs/>
          <w:sz w:val="24"/>
          <w:szCs w:val="24"/>
        </w:rPr>
        <w:t>)</w:t>
      </w:r>
    </w:p>
    <w:p w14:paraId="0377B6BC"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 В Президентский фонд культурных инициатив было подано </w:t>
      </w:r>
      <w:r w:rsidRPr="003B0C0B">
        <w:rPr>
          <w:rFonts w:ascii="Times New Roman" w:eastAsia="Arial" w:hAnsi="Times New Roman"/>
          <w:b/>
          <w:color w:val="000000"/>
          <w:sz w:val="24"/>
          <w:szCs w:val="24"/>
          <w:lang w:eastAsia="ru-RU"/>
        </w:rPr>
        <w:t>9 заявок:</w:t>
      </w:r>
    </w:p>
    <w:p w14:paraId="22A9F0F6"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Из них получили поддержку: </w:t>
      </w:r>
    </w:p>
    <w:p w14:paraId="6C8DDCB7"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lastRenderedPageBreak/>
        <w:t>-«ВишурШуд.Этнофутуристический фестиваль «Тропою предков», сумма гранта -</w:t>
      </w:r>
      <w:r w:rsidRPr="003B0C0B">
        <w:rPr>
          <w:rFonts w:ascii="Times New Roman" w:eastAsia="Arial" w:hAnsi="Times New Roman"/>
          <w:bCs/>
          <w:color w:val="000000"/>
          <w:sz w:val="24"/>
          <w:szCs w:val="24"/>
          <w:lang w:eastAsia="ru-RU"/>
        </w:rPr>
        <w:t>410 946,16</w:t>
      </w:r>
      <w:r w:rsidRPr="003B0C0B">
        <w:rPr>
          <w:rFonts w:ascii="Times New Roman" w:eastAsia="Arial" w:hAnsi="Times New Roman"/>
          <w:color w:val="000000"/>
          <w:sz w:val="24"/>
          <w:szCs w:val="24"/>
          <w:lang w:eastAsia="ru-RU"/>
        </w:rPr>
        <w:t xml:space="preserve"> руб (Нижневишурская сельская библиотека)</w:t>
      </w:r>
      <w:r w:rsidRPr="003B0C0B">
        <w:rPr>
          <w:rFonts w:ascii="Times New Roman" w:hAnsi="Times New Roman"/>
          <w:bCs/>
          <w:color w:val="0000FF"/>
          <w:sz w:val="24"/>
          <w:szCs w:val="24"/>
        </w:rPr>
        <w:t xml:space="preserve"> </w:t>
      </w:r>
    </w:p>
    <w:p w14:paraId="19594009"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-«О СВОих фестиваль-конкурс патриотической песни» сумма гранта -487 100,00руб  (ДШИ с. Можга) </w:t>
      </w:r>
    </w:p>
    <w:p w14:paraId="0FFA4DCC"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-«Создание цикла видеороликов «По дорогам памяти» сумма гранта -343 127,00 руб. (Пычасский ЦСДК) (финансирование и реализация проекта в 2025 году)</w:t>
      </w:r>
    </w:p>
    <w:p w14:paraId="10874B40"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 </w:t>
      </w:r>
    </w:p>
    <w:p w14:paraId="315E9C4F" w14:textId="77777777" w:rsidR="003B0C0B" w:rsidRPr="003B0C0B" w:rsidRDefault="003B0C0B" w:rsidP="003B0C0B">
      <w:pPr>
        <w:spacing w:after="0"/>
        <w:ind w:firstLine="709"/>
        <w:jc w:val="both"/>
        <w:rPr>
          <w:rFonts w:ascii="Times New Roman" w:eastAsia="Arial" w:hAnsi="Times New Roman"/>
          <w:b/>
          <w:color w:val="000000"/>
          <w:sz w:val="24"/>
          <w:szCs w:val="24"/>
          <w:lang w:eastAsia="ru-RU"/>
        </w:rPr>
      </w:pPr>
      <w:r w:rsidRPr="003B0C0B">
        <w:rPr>
          <w:rFonts w:ascii="Times New Roman" w:eastAsia="Arial" w:hAnsi="Times New Roman"/>
          <w:color w:val="000000"/>
          <w:sz w:val="24"/>
          <w:szCs w:val="24"/>
          <w:lang w:eastAsia="ru-RU"/>
        </w:rPr>
        <w:t>В Фонд президентских грантов были поданы 3 заявки: (</w:t>
      </w:r>
      <w:r w:rsidRPr="003B0C0B">
        <w:rPr>
          <w:rFonts w:ascii="Times New Roman" w:eastAsia="Arial" w:hAnsi="Times New Roman"/>
          <w:b/>
          <w:color w:val="000000"/>
          <w:sz w:val="24"/>
          <w:szCs w:val="24"/>
          <w:lang w:eastAsia="ru-RU"/>
        </w:rPr>
        <w:t>результаты будут в январе 2025 года)</w:t>
      </w:r>
    </w:p>
    <w:p w14:paraId="159F562C" w14:textId="77777777" w:rsidR="003B0C0B" w:rsidRPr="003B0C0B" w:rsidRDefault="003B0C0B" w:rsidP="003B0C0B">
      <w:pPr>
        <w:spacing w:after="0"/>
        <w:jc w:val="center"/>
        <w:rPr>
          <w:rFonts w:ascii="Times New Roman" w:eastAsia="Arial" w:hAnsi="Times New Roman"/>
          <w:b/>
          <w:color w:val="000000"/>
          <w:sz w:val="24"/>
          <w:szCs w:val="24"/>
          <w:lang w:eastAsia="ru-RU"/>
        </w:rPr>
      </w:pPr>
      <w:r w:rsidRPr="003B0C0B">
        <w:rPr>
          <w:rFonts w:ascii="Times New Roman" w:eastAsia="Arial" w:hAnsi="Times New Roman"/>
          <w:b/>
          <w:color w:val="000000"/>
          <w:sz w:val="24"/>
          <w:szCs w:val="24"/>
          <w:lang w:eastAsia="ru-RU"/>
        </w:rPr>
        <w:t>Проекты, получившие поддержку:</w:t>
      </w:r>
    </w:p>
    <w:tbl>
      <w:tblPr>
        <w:tblStyle w:val="220"/>
        <w:tblW w:w="10201" w:type="dxa"/>
        <w:tblLayout w:type="fixed"/>
        <w:tblLook w:val="04A0" w:firstRow="1" w:lastRow="0" w:firstColumn="1" w:lastColumn="0" w:noHBand="0" w:noVBand="1"/>
      </w:tblPr>
      <w:tblGrid>
        <w:gridCol w:w="534"/>
        <w:gridCol w:w="1558"/>
        <w:gridCol w:w="1428"/>
        <w:gridCol w:w="1266"/>
        <w:gridCol w:w="1134"/>
        <w:gridCol w:w="1187"/>
        <w:gridCol w:w="1081"/>
        <w:gridCol w:w="2013"/>
      </w:tblGrid>
      <w:tr w:rsidR="003B0C0B" w:rsidRPr="003B0C0B" w14:paraId="405FD022" w14:textId="77777777" w:rsidTr="003B0C0B">
        <w:tc>
          <w:tcPr>
            <w:tcW w:w="534" w:type="dxa"/>
            <w:vMerge w:val="restart"/>
          </w:tcPr>
          <w:p w14:paraId="1CB996C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№п/п</w:t>
            </w:r>
          </w:p>
        </w:tc>
        <w:tc>
          <w:tcPr>
            <w:tcW w:w="1558" w:type="dxa"/>
            <w:vMerge w:val="restart"/>
          </w:tcPr>
          <w:p w14:paraId="16DAEE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Наименование фонда, спонсора и пр.</w:t>
            </w:r>
          </w:p>
        </w:tc>
        <w:tc>
          <w:tcPr>
            <w:tcW w:w="1428" w:type="dxa"/>
            <w:vMerge w:val="restart"/>
          </w:tcPr>
          <w:p w14:paraId="67FD390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Наименование проекта, мероприятия</w:t>
            </w:r>
          </w:p>
        </w:tc>
        <w:tc>
          <w:tcPr>
            <w:tcW w:w="3587" w:type="dxa"/>
            <w:gridSpan w:val="3"/>
          </w:tcPr>
          <w:p w14:paraId="7882DEF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сумма</w:t>
            </w:r>
          </w:p>
        </w:tc>
        <w:tc>
          <w:tcPr>
            <w:tcW w:w="1081" w:type="dxa"/>
            <w:vMerge w:val="restart"/>
          </w:tcPr>
          <w:p w14:paraId="4FB1C1B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Срок реализации</w:t>
            </w:r>
          </w:p>
        </w:tc>
        <w:tc>
          <w:tcPr>
            <w:tcW w:w="2013" w:type="dxa"/>
            <w:vMerge w:val="restart"/>
          </w:tcPr>
          <w:p w14:paraId="716164A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Достигнутые результата реализации проекта</w:t>
            </w:r>
          </w:p>
        </w:tc>
      </w:tr>
      <w:tr w:rsidR="003B0C0B" w:rsidRPr="003B0C0B" w14:paraId="27281F95" w14:textId="77777777" w:rsidTr="003B0C0B">
        <w:tc>
          <w:tcPr>
            <w:tcW w:w="534" w:type="dxa"/>
            <w:vMerge/>
          </w:tcPr>
          <w:p w14:paraId="36C0844A"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129FDFDB"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vMerge/>
          </w:tcPr>
          <w:p w14:paraId="1A5B874A" w14:textId="77777777" w:rsidR="003B0C0B" w:rsidRPr="008663D5" w:rsidRDefault="003B0C0B" w:rsidP="003B0C0B">
            <w:pPr>
              <w:spacing w:after="0"/>
              <w:jc w:val="center"/>
              <w:rPr>
                <w:rFonts w:ascii="Times New Roman" w:eastAsia="Arial" w:hAnsi="Times New Roman"/>
                <w:sz w:val="18"/>
                <w:szCs w:val="18"/>
                <w:lang w:eastAsia="ru-RU"/>
              </w:rPr>
            </w:pPr>
          </w:p>
        </w:tc>
        <w:tc>
          <w:tcPr>
            <w:tcW w:w="1266" w:type="dxa"/>
          </w:tcPr>
          <w:p w14:paraId="4461D43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Всего, из них</w:t>
            </w:r>
          </w:p>
        </w:tc>
        <w:tc>
          <w:tcPr>
            <w:tcW w:w="1134" w:type="dxa"/>
          </w:tcPr>
          <w:p w14:paraId="7817DE0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фонда, спонсора, рублей</w:t>
            </w:r>
          </w:p>
        </w:tc>
        <w:tc>
          <w:tcPr>
            <w:tcW w:w="1187" w:type="dxa"/>
          </w:tcPr>
          <w:p w14:paraId="46ADC9C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Софинансирование</w:t>
            </w:r>
          </w:p>
        </w:tc>
        <w:tc>
          <w:tcPr>
            <w:tcW w:w="1081" w:type="dxa"/>
            <w:vMerge/>
          </w:tcPr>
          <w:p w14:paraId="1421935C" w14:textId="77777777" w:rsidR="003B0C0B" w:rsidRPr="008663D5" w:rsidRDefault="003B0C0B" w:rsidP="003B0C0B">
            <w:pPr>
              <w:spacing w:after="0"/>
              <w:jc w:val="center"/>
              <w:rPr>
                <w:rFonts w:ascii="Times New Roman" w:eastAsia="Arial" w:hAnsi="Times New Roman"/>
                <w:sz w:val="18"/>
                <w:szCs w:val="18"/>
                <w:lang w:eastAsia="ru-RU"/>
              </w:rPr>
            </w:pPr>
          </w:p>
        </w:tc>
        <w:tc>
          <w:tcPr>
            <w:tcW w:w="2013" w:type="dxa"/>
            <w:vMerge/>
          </w:tcPr>
          <w:p w14:paraId="671EE445" w14:textId="77777777" w:rsidR="003B0C0B" w:rsidRPr="008663D5" w:rsidRDefault="003B0C0B" w:rsidP="003B0C0B">
            <w:pPr>
              <w:spacing w:after="0"/>
              <w:jc w:val="center"/>
              <w:rPr>
                <w:rFonts w:ascii="Times New Roman" w:eastAsia="Arial" w:hAnsi="Times New Roman"/>
                <w:sz w:val="18"/>
                <w:szCs w:val="18"/>
                <w:lang w:eastAsia="ru-RU"/>
              </w:rPr>
            </w:pPr>
          </w:p>
        </w:tc>
      </w:tr>
      <w:tr w:rsidR="003B0C0B" w:rsidRPr="003B0C0B" w14:paraId="1178DAA2" w14:textId="77777777" w:rsidTr="003B0C0B">
        <w:trPr>
          <w:trHeight w:val="4360"/>
        </w:trPr>
        <w:tc>
          <w:tcPr>
            <w:tcW w:w="534" w:type="dxa"/>
            <w:vMerge w:val="restart"/>
          </w:tcPr>
          <w:p w14:paraId="49505BEA"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1.</w:t>
            </w:r>
          </w:p>
          <w:p w14:paraId="2AE2F01C"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val="restart"/>
            <w:tcBorders>
              <w:top w:val="single" w:sz="4" w:space="0" w:color="auto"/>
            </w:tcBorders>
          </w:tcPr>
          <w:p w14:paraId="5F221C51" w14:textId="77777777" w:rsidR="003B0C0B" w:rsidRPr="008663D5" w:rsidRDefault="003B0C0B" w:rsidP="003B0C0B">
            <w:pPr>
              <w:spacing w:after="0" w:line="240" w:lineRule="auto"/>
              <w:rPr>
                <w:rFonts w:ascii="Times New Roman" w:hAnsi="Times New Roman"/>
                <w:b/>
                <w:sz w:val="18"/>
                <w:szCs w:val="18"/>
                <w:lang w:eastAsia="ru-RU"/>
              </w:rPr>
            </w:pPr>
            <w:r w:rsidRPr="008663D5">
              <w:rPr>
                <w:rFonts w:ascii="Times New Roman" w:hAnsi="Times New Roman"/>
                <w:b/>
                <w:sz w:val="18"/>
                <w:szCs w:val="18"/>
                <w:lang w:eastAsia="ru-RU"/>
              </w:rPr>
              <w:t>Президентский фонд культурных инициатив</w:t>
            </w:r>
          </w:p>
          <w:p w14:paraId="3AA52778" w14:textId="77777777" w:rsidR="003B0C0B" w:rsidRPr="008663D5" w:rsidRDefault="003B0C0B" w:rsidP="003B0C0B">
            <w:pPr>
              <w:spacing w:after="0"/>
              <w:jc w:val="center"/>
              <w:rPr>
                <w:rFonts w:ascii="Times New Roman" w:hAnsi="Times New Roman"/>
                <w:sz w:val="18"/>
                <w:szCs w:val="18"/>
                <w:lang w:eastAsia="ru-RU"/>
              </w:rPr>
            </w:pPr>
          </w:p>
        </w:tc>
        <w:tc>
          <w:tcPr>
            <w:tcW w:w="1428" w:type="dxa"/>
            <w:tcBorders>
              <w:top w:val="single" w:sz="4" w:space="0" w:color="auto"/>
              <w:bottom w:val="single" w:sz="4" w:space="0" w:color="auto"/>
            </w:tcBorders>
          </w:tcPr>
          <w:p w14:paraId="6CE7EA7A" w14:textId="77777777" w:rsidR="003B0C0B" w:rsidRPr="008663D5" w:rsidRDefault="003B0C0B" w:rsidP="003B0C0B">
            <w:pPr>
              <w:spacing w:after="0" w:line="240" w:lineRule="auto"/>
              <w:jc w:val="both"/>
              <w:rPr>
                <w:rFonts w:ascii="Times New Roman" w:hAnsi="Times New Roman"/>
                <w:sz w:val="18"/>
                <w:szCs w:val="18"/>
                <w:lang w:eastAsia="ru-RU"/>
              </w:rPr>
            </w:pPr>
          </w:p>
          <w:p w14:paraId="181B39E4"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«ВишурШуд. Этнофутуристический фестиваль « Тропою предков»»</w:t>
            </w:r>
          </w:p>
        </w:tc>
        <w:tc>
          <w:tcPr>
            <w:tcW w:w="1266" w:type="dxa"/>
            <w:tcBorders>
              <w:top w:val="single" w:sz="4" w:space="0" w:color="auto"/>
              <w:bottom w:val="single" w:sz="4" w:space="0" w:color="auto"/>
            </w:tcBorders>
          </w:tcPr>
          <w:p w14:paraId="6788A522" w14:textId="77777777" w:rsidR="003B0C0B" w:rsidRPr="008663D5" w:rsidRDefault="003B0C0B" w:rsidP="003B0C0B">
            <w:pPr>
              <w:spacing w:after="0" w:line="240" w:lineRule="auto"/>
              <w:jc w:val="center"/>
              <w:rPr>
                <w:rFonts w:ascii="Times New Roman" w:hAnsi="Times New Roman"/>
                <w:sz w:val="18"/>
                <w:szCs w:val="18"/>
                <w:lang w:eastAsia="ru-RU"/>
              </w:rPr>
            </w:pPr>
            <w:r w:rsidRPr="008663D5">
              <w:rPr>
                <w:rFonts w:ascii="Times New Roman" w:hAnsi="Times New Roman"/>
                <w:bCs/>
                <w:sz w:val="18"/>
                <w:szCs w:val="18"/>
                <w:lang w:eastAsia="ru-RU"/>
              </w:rPr>
              <w:t xml:space="preserve">537566, 35 </w:t>
            </w:r>
          </w:p>
        </w:tc>
        <w:tc>
          <w:tcPr>
            <w:tcW w:w="1134" w:type="dxa"/>
            <w:tcBorders>
              <w:top w:val="single" w:sz="4" w:space="0" w:color="auto"/>
              <w:bottom w:val="single" w:sz="4" w:space="0" w:color="auto"/>
            </w:tcBorders>
          </w:tcPr>
          <w:p w14:paraId="00340A3C" w14:textId="77777777" w:rsidR="003B0C0B" w:rsidRPr="008663D5" w:rsidRDefault="003B0C0B" w:rsidP="003B0C0B">
            <w:pPr>
              <w:spacing w:after="0" w:line="240" w:lineRule="auto"/>
              <w:jc w:val="center"/>
              <w:rPr>
                <w:rFonts w:ascii="Times New Roman" w:hAnsi="Times New Roman"/>
                <w:sz w:val="18"/>
                <w:szCs w:val="18"/>
                <w:lang w:eastAsia="ru-RU"/>
              </w:rPr>
            </w:pPr>
            <w:r w:rsidRPr="008663D5">
              <w:rPr>
                <w:rFonts w:ascii="Times New Roman" w:hAnsi="Times New Roman"/>
                <w:bCs/>
                <w:sz w:val="18"/>
                <w:szCs w:val="18"/>
                <w:lang w:eastAsia="ru-RU"/>
              </w:rPr>
              <w:t xml:space="preserve">410946,16 </w:t>
            </w:r>
          </w:p>
        </w:tc>
        <w:tc>
          <w:tcPr>
            <w:tcW w:w="1187" w:type="dxa"/>
            <w:tcBorders>
              <w:top w:val="single" w:sz="4" w:space="0" w:color="auto"/>
              <w:bottom w:val="single" w:sz="4" w:space="0" w:color="auto"/>
            </w:tcBorders>
          </w:tcPr>
          <w:p w14:paraId="67793D17"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126620,19</w:t>
            </w:r>
          </w:p>
        </w:tc>
        <w:tc>
          <w:tcPr>
            <w:tcW w:w="1081" w:type="dxa"/>
            <w:tcBorders>
              <w:top w:val="single" w:sz="4" w:space="0" w:color="auto"/>
              <w:bottom w:val="single" w:sz="4" w:space="0" w:color="auto"/>
            </w:tcBorders>
          </w:tcPr>
          <w:p w14:paraId="31299C62" w14:textId="77777777" w:rsidR="003B0C0B" w:rsidRPr="008663D5" w:rsidRDefault="003B0C0B" w:rsidP="003B0C0B">
            <w:pPr>
              <w:spacing w:after="0" w:line="240" w:lineRule="auto"/>
              <w:jc w:val="both"/>
              <w:rPr>
                <w:rFonts w:ascii="Times New Roman" w:hAnsi="Times New Roman"/>
                <w:sz w:val="18"/>
                <w:szCs w:val="18"/>
                <w:lang w:eastAsia="ru-RU"/>
              </w:rPr>
            </w:pPr>
          </w:p>
          <w:p w14:paraId="24613B96"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январь- май 2024</w:t>
            </w:r>
          </w:p>
        </w:tc>
        <w:tc>
          <w:tcPr>
            <w:tcW w:w="2013" w:type="dxa"/>
            <w:tcBorders>
              <w:top w:val="single" w:sz="4" w:space="0" w:color="auto"/>
              <w:bottom w:val="single" w:sz="4" w:space="0" w:color="auto"/>
            </w:tcBorders>
          </w:tcPr>
          <w:p w14:paraId="4137B71E" w14:textId="77777777" w:rsidR="003B0C0B" w:rsidRPr="008663D5" w:rsidRDefault="003B0C0B" w:rsidP="003B0C0B">
            <w:pPr>
              <w:spacing w:after="0" w:line="240" w:lineRule="auto"/>
              <w:rPr>
                <w:rFonts w:ascii="Times New Roman" w:hAnsi="Times New Roman"/>
                <w:sz w:val="18"/>
                <w:szCs w:val="18"/>
                <w:lang w:eastAsia="ru-RU"/>
              </w:rPr>
            </w:pPr>
            <w:r w:rsidRPr="008663D5">
              <w:rPr>
                <w:rFonts w:ascii="Times New Roman" w:hAnsi="Times New Roman"/>
                <w:sz w:val="18"/>
                <w:szCs w:val="18"/>
                <w:lang w:eastAsia="ru-RU"/>
              </w:rPr>
              <w:t>В начале 2024 г в школах прошли мастер-классы, организованные известными художниками УР и РТ , результатом стала выставка работ участников мастер –классов, а  в мае состоялось  заключительное  мероприятие проекта- этнофутуристический фестиваль «Тропою предков», в котором приняли участие более 250   уч-ся школ Можгинского района</w:t>
            </w:r>
          </w:p>
        </w:tc>
      </w:tr>
      <w:tr w:rsidR="003B0C0B" w:rsidRPr="003B0C0B" w14:paraId="1304B98E" w14:textId="77777777" w:rsidTr="003B0C0B">
        <w:tc>
          <w:tcPr>
            <w:tcW w:w="534" w:type="dxa"/>
            <w:vMerge/>
          </w:tcPr>
          <w:p w14:paraId="64683F6F"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0E566336" w14:textId="77777777" w:rsidR="003B0C0B" w:rsidRPr="008663D5" w:rsidRDefault="003B0C0B" w:rsidP="003B0C0B">
            <w:pPr>
              <w:spacing w:after="0"/>
              <w:jc w:val="center"/>
              <w:rPr>
                <w:rFonts w:ascii="Times New Roman" w:hAnsi="Times New Roman"/>
                <w:sz w:val="18"/>
                <w:szCs w:val="18"/>
                <w:highlight w:val="yellow"/>
                <w:lang w:eastAsia="ru-RU"/>
              </w:rPr>
            </w:pPr>
          </w:p>
        </w:tc>
        <w:tc>
          <w:tcPr>
            <w:tcW w:w="1428" w:type="dxa"/>
          </w:tcPr>
          <w:p w14:paraId="2328D8F3"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«О СВОих фестиваль-конкурс патриотической песни»</w:t>
            </w:r>
          </w:p>
        </w:tc>
        <w:tc>
          <w:tcPr>
            <w:tcW w:w="1266" w:type="dxa"/>
          </w:tcPr>
          <w:p w14:paraId="71179CF2"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933 971,00</w:t>
            </w:r>
          </w:p>
          <w:p w14:paraId="31ECD25F"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(расходы на реализацию проекта)</w:t>
            </w:r>
          </w:p>
        </w:tc>
        <w:tc>
          <w:tcPr>
            <w:tcW w:w="1134" w:type="dxa"/>
          </w:tcPr>
          <w:p w14:paraId="654F53E9"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487 100,00</w:t>
            </w:r>
          </w:p>
        </w:tc>
        <w:tc>
          <w:tcPr>
            <w:tcW w:w="1187" w:type="dxa"/>
          </w:tcPr>
          <w:p w14:paraId="2F5303D6" w14:textId="77777777" w:rsidR="003B0C0B" w:rsidRPr="008663D5" w:rsidRDefault="003B0C0B" w:rsidP="003B0C0B">
            <w:pPr>
              <w:spacing w:after="0" w:line="240" w:lineRule="auto"/>
              <w:jc w:val="both"/>
              <w:rPr>
                <w:rFonts w:ascii="Times New Roman" w:hAnsi="Times New Roman"/>
                <w:sz w:val="18"/>
                <w:szCs w:val="18"/>
                <w:highlight w:val="yellow"/>
                <w:lang w:eastAsia="ru-RU"/>
              </w:rPr>
            </w:pPr>
            <w:r w:rsidRPr="008663D5">
              <w:rPr>
                <w:rFonts w:ascii="Times New Roman" w:hAnsi="Times New Roman"/>
                <w:sz w:val="18"/>
                <w:szCs w:val="18"/>
                <w:lang w:eastAsia="ru-RU"/>
              </w:rPr>
              <w:t>446 871,00</w:t>
            </w:r>
          </w:p>
        </w:tc>
        <w:tc>
          <w:tcPr>
            <w:tcW w:w="1081" w:type="dxa"/>
          </w:tcPr>
          <w:p w14:paraId="1EC6FBB1"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01.03.2024      -31.12.24</w:t>
            </w:r>
          </w:p>
        </w:tc>
        <w:tc>
          <w:tcPr>
            <w:tcW w:w="2013" w:type="dxa"/>
          </w:tcPr>
          <w:p w14:paraId="52B26BB3"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1.Школьники 6-18 лет Можгинского района УР приняли  участие в фестивале-конкурсе патриотической песни. По результатам конкурса выявились 3 победителя в 3 номинациях.</w:t>
            </w:r>
          </w:p>
          <w:p w14:paraId="21DA86EC"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2.Волонтеры из 10 волонтерских отрядов школ Можгинского района подготовили истории героизма свих земляков на СВО.</w:t>
            </w:r>
          </w:p>
          <w:p w14:paraId="5776DDDB"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3.Волонтеры из школ получили опыт организации районного мероприятия.</w:t>
            </w:r>
          </w:p>
          <w:p w14:paraId="0629F766"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4.Все волонтеры и участники мероприятия получили футболки с логотипом «О СВоих»</w:t>
            </w:r>
          </w:p>
        </w:tc>
      </w:tr>
      <w:tr w:rsidR="003B0C0B" w:rsidRPr="003B0C0B" w14:paraId="304DF27F" w14:textId="77777777" w:rsidTr="003B0C0B">
        <w:tc>
          <w:tcPr>
            <w:tcW w:w="534" w:type="dxa"/>
            <w:vMerge/>
          </w:tcPr>
          <w:p w14:paraId="374F4A96"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77ED39B3"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62CB86B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Создание цикла </w:t>
            </w:r>
            <w:r w:rsidRPr="008663D5">
              <w:rPr>
                <w:rFonts w:ascii="Times New Roman" w:eastAsia="Arial" w:hAnsi="Times New Roman"/>
                <w:sz w:val="18"/>
                <w:szCs w:val="18"/>
                <w:lang w:eastAsia="ru-RU"/>
              </w:rPr>
              <w:lastRenderedPageBreak/>
              <w:t>видеороликов «По дорогам памяти»</w:t>
            </w:r>
          </w:p>
        </w:tc>
        <w:tc>
          <w:tcPr>
            <w:tcW w:w="1266" w:type="dxa"/>
          </w:tcPr>
          <w:p w14:paraId="34FC93C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lastRenderedPageBreak/>
              <w:t xml:space="preserve">1 097 694,00 </w:t>
            </w:r>
          </w:p>
        </w:tc>
        <w:tc>
          <w:tcPr>
            <w:tcW w:w="1134" w:type="dxa"/>
          </w:tcPr>
          <w:p w14:paraId="58BDAC4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343 127,00</w:t>
            </w:r>
          </w:p>
        </w:tc>
        <w:tc>
          <w:tcPr>
            <w:tcW w:w="1187" w:type="dxa"/>
          </w:tcPr>
          <w:p w14:paraId="7F86229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754 567, 00</w:t>
            </w:r>
          </w:p>
          <w:p w14:paraId="57E9C0B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МБУ </w:t>
            </w:r>
            <w:r w:rsidRPr="008663D5">
              <w:rPr>
                <w:rFonts w:ascii="Times New Roman" w:eastAsia="Arial" w:hAnsi="Times New Roman"/>
                <w:sz w:val="18"/>
                <w:szCs w:val="18"/>
                <w:lang w:eastAsia="ru-RU"/>
              </w:rPr>
              <w:lastRenderedPageBreak/>
              <w:t>Можгинского района «ЦКС»</w:t>
            </w:r>
          </w:p>
          <w:p w14:paraId="3D9204DE" w14:textId="77777777" w:rsidR="003B0C0B" w:rsidRPr="008663D5" w:rsidRDefault="003B0C0B" w:rsidP="003B0C0B">
            <w:pPr>
              <w:spacing w:after="0"/>
              <w:jc w:val="center"/>
              <w:rPr>
                <w:rFonts w:ascii="Times New Roman" w:eastAsia="Arial" w:hAnsi="Times New Roman"/>
                <w:sz w:val="18"/>
                <w:szCs w:val="18"/>
                <w:lang w:eastAsia="ru-RU"/>
              </w:rPr>
            </w:pPr>
          </w:p>
        </w:tc>
        <w:tc>
          <w:tcPr>
            <w:tcW w:w="1081" w:type="dxa"/>
          </w:tcPr>
          <w:p w14:paraId="25D185D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b/>
                <w:lang w:eastAsia="ru-RU"/>
              </w:rPr>
              <w:lastRenderedPageBreak/>
              <w:t xml:space="preserve">январь-июнь </w:t>
            </w:r>
            <w:r w:rsidRPr="008663D5">
              <w:rPr>
                <w:rFonts w:ascii="Times New Roman" w:eastAsia="Arial" w:hAnsi="Times New Roman"/>
                <w:b/>
                <w:lang w:eastAsia="ru-RU"/>
              </w:rPr>
              <w:lastRenderedPageBreak/>
              <w:t>2025г</w:t>
            </w:r>
            <w:r w:rsidRPr="008663D5">
              <w:rPr>
                <w:rFonts w:ascii="Times New Roman" w:eastAsia="Arial" w:hAnsi="Times New Roman"/>
                <w:sz w:val="18"/>
                <w:szCs w:val="18"/>
                <w:lang w:eastAsia="ru-RU"/>
              </w:rPr>
              <w:t>.</w:t>
            </w:r>
          </w:p>
        </w:tc>
        <w:tc>
          <w:tcPr>
            <w:tcW w:w="2013" w:type="dxa"/>
          </w:tcPr>
          <w:p w14:paraId="7207CCEF"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lastRenderedPageBreak/>
              <w:t xml:space="preserve">будет закуплено фото, видео, звуковое </w:t>
            </w:r>
            <w:r w:rsidRPr="008663D5">
              <w:rPr>
                <w:rFonts w:ascii="Times New Roman" w:eastAsia="Arial" w:hAnsi="Times New Roman"/>
                <w:b/>
                <w:sz w:val="18"/>
                <w:szCs w:val="18"/>
                <w:lang w:eastAsia="ru-RU"/>
              </w:rPr>
              <w:lastRenderedPageBreak/>
              <w:t>оборудование для съемки цикла видеороликов по воспоминаниям детей войны, вдов,  ветеранов и тружеников тыла</w:t>
            </w:r>
          </w:p>
        </w:tc>
      </w:tr>
      <w:tr w:rsidR="003B0C0B" w:rsidRPr="003B0C0B" w14:paraId="78919A85" w14:textId="77777777" w:rsidTr="003B0C0B">
        <w:tc>
          <w:tcPr>
            <w:tcW w:w="534" w:type="dxa"/>
          </w:tcPr>
          <w:p w14:paraId="395CCDC6"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lastRenderedPageBreak/>
              <w:t>2</w:t>
            </w:r>
          </w:p>
        </w:tc>
        <w:tc>
          <w:tcPr>
            <w:tcW w:w="1558" w:type="dxa"/>
          </w:tcPr>
          <w:p w14:paraId="384F0464" w14:textId="77777777" w:rsidR="003B0C0B" w:rsidRPr="008663D5" w:rsidRDefault="003B0C0B" w:rsidP="003B0C0B">
            <w:pPr>
              <w:spacing w:after="0"/>
              <w:ind w:left="-81"/>
              <w:jc w:val="both"/>
              <w:rPr>
                <w:rFonts w:ascii="Times New Roman" w:eastAsia="Arial" w:hAnsi="Times New Roman"/>
                <w:b/>
                <w:sz w:val="18"/>
                <w:szCs w:val="18"/>
                <w:lang w:eastAsia="ru-RU"/>
              </w:rPr>
            </w:pPr>
            <w:r w:rsidRPr="008663D5">
              <w:rPr>
                <w:rFonts w:ascii="Times New Roman" w:eastAsia="Arial" w:hAnsi="Times New Roman"/>
                <w:b/>
                <w:sz w:val="18"/>
                <w:szCs w:val="18"/>
                <w:lang w:eastAsia="ru-RU"/>
              </w:rPr>
              <w:t>Инклюзивное инициативное бюджетирование «Без границ»</w:t>
            </w:r>
          </w:p>
        </w:tc>
        <w:tc>
          <w:tcPr>
            <w:tcW w:w="1428" w:type="dxa"/>
          </w:tcPr>
          <w:p w14:paraId="4A68338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«Мы все на равных»</w:t>
            </w:r>
          </w:p>
        </w:tc>
        <w:tc>
          <w:tcPr>
            <w:tcW w:w="1266" w:type="dxa"/>
          </w:tcPr>
          <w:p w14:paraId="1A8E0C5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1 920 567,22</w:t>
            </w:r>
          </w:p>
        </w:tc>
        <w:tc>
          <w:tcPr>
            <w:tcW w:w="1134" w:type="dxa"/>
          </w:tcPr>
          <w:p w14:paraId="567C9CA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351 441,00 бюджет УР</w:t>
            </w:r>
          </w:p>
        </w:tc>
        <w:tc>
          <w:tcPr>
            <w:tcW w:w="1187" w:type="dxa"/>
          </w:tcPr>
          <w:p w14:paraId="0592A935" w14:textId="77777777" w:rsidR="003B0C0B" w:rsidRPr="008663D5" w:rsidRDefault="003B0C0B" w:rsidP="003B0C0B">
            <w:pPr>
              <w:spacing w:after="0"/>
              <w:rPr>
                <w:rFonts w:ascii="Times New Roman" w:eastAsia="Arial" w:hAnsi="Times New Roman"/>
                <w:sz w:val="16"/>
                <w:szCs w:val="16"/>
                <w:lang w:eastAsia="ru-RU"/>
              </w:rPr>
            </w:pPr>
            <w:r w:rsidRPr="008663D5">
              <w:rPr>
                <w:rFonts w:ascii="Times New Roman" w:eastAsia="Arial" w:hAnsi="Times New Roman"/>
                <w:sz w:val="16"/>
                <w:szCs w:val="16"/>
                <w:lang w:eastAsia="ru-RU"/>
              </w:rPr>
              <w:t>1 569 126,22  бюджет района</w:t>
            </w:r>
          </w:p>
          <w:p w14:paraId="6672175D" w14:textId="77777777" w:rsidR="003B0C0B" w:rsidRPr="008663D5" w:rsidRDefault="003B0C0B" w:rsidP="003B0C0B">
            <w:pPr>
              <w:spacing w:after="0"/>
              <w:jc w:val="center"/>
              <w:rPr>
                <w:rFonts w:ascii="Times New Roman" w:eastAsia="Arial" w:hAnsi="Times New Roman"/>
                <w:sz w:val="18"/>
                <w:szCs w:val="18"/>
                <w:lang w:eastAsia="ru-RU"/>
              </w:rPr>
            </w:pPr>
          </w:p>
        </w:tc>
        <w:tc>
          <w:tcPr>
            <w:tcW w:w="1081" w:type="dxa"/>
          </w:tcPr>
          <w:p w14:paraId="41F7451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январь-ноябрь 2024г.</w:t>
            </w:r>
          </w:p>
        </w:tc>
        <w:tc>
          <w:tcPr>
            <w:tcW w:w="2013" w:type="dxa"/>
          </w:tcPr>
          <w:p w14:paraId="462187CC"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ремонт санузлов в БольшеучинскомЦСДК(адаптированных  для инвалидов) В ДК проводятся районные и республиканские мероприятия</w:t>
            </w:r>
          </w:p>
          <w:p w14:paraId="0F638929"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проведения массовых республиканских и районных мероприятий</w:t>
            </w:r>
          </w:p>
        </w:tc>
      </w:tr>
      <w:tr w:rsidR="003B0C0B" w:rsidRPr="003B0C0B" w14:paraId="1077A80F" w14:textId="77777777" w:rsidTr="003B0C0B">
        <w:tc>
          <w:tcPr>
            <w:tcW w:w="534" w:type="dxa"/>
            <w:vMerge w:val="restart"/>
          </w:tcPr>
          <w:p w14:paraId="04E1DC1A"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3</w:t>
            </w:r>
          </w:p>
          <w:p w14:paraId="67C5879E" w14:textId="77777777" w:rsidR="003B0C0B" w:rsidRPr="008663D5" w:rsidRDefault="003B0C0B" w:rsidP="003B0C0B">
            <w:pPr>
              <w:spacing w:after="0"/>
              <w:jc w:val="center"/>
              <w:rPr>
                <w:rFonts w:ascii="Times New Roman" w:eastAsia="Arial" w:hAnsi="Times New Roman"/>
                <w:b/>
                <w:sz w:val="18"/>
                <w:szCs w:val="18"/>
                <w:lang w:eastAsia="ru-RU"/>
              </w:rPr>
            </w:pPr>
          </w:p>
        </w:tc>
        <w:tc>
          <w:tcPr>
            <w:tcW w:w="1558" w:type="dxa"/>
            <w:vMerge w:val="restart"/>
          </w:tcPr>
          <w:p w14:paraId="1FF09EC1" w14:textId="77777777" w:rsidR="003B0C0B" w:rsidRPr="008663D5" w:rsidRDefault="003B0C0B" w:rsidP="003B0C0B">
            <w:pPr>
              <w:spacing w:after="0"/>
              <w:jc w:val="both"/>
              <w:rPr>
                <w:rFonts w:ascii="Times New Roman" w:eastAsia="Arial" w:hAnsi="Times New Roman"/>
                <w:b/>
                <w:sz w:val="18"/>
                <w:szCs w:val="18"/>
                <w:lang w:eastAsia="ru-RU"/>
              </w:rPr>
            </w:pPr>
            <w:r w:rsidRPr="008663D5">
              <w:rPr>
                <w:rFonts w:ascii="Times New Roman" w:eastAsia="Arial" w:hAnsi="Times New Roman"/>
                <w:b/>
                <w:sz w:val="18"/>
                <w:szCs w:val="18"/>
                <w:lang w:eastAsia="ru-RU"/>
              </w:rPr>
              <w:t xml:space="preserve"> Молодёжное инициативное бюджетирование «Атмосфера»</w:t>
            </w:r>
          </w:p>
          <w:p w14:paraId="6D070A3B" w14:textId="77777777" w:rsidR="003B0C0B" w:rsidRPr="008663D5" w:rsidRDefault="003B0C0B" w:rsidP="003B0C0B">
            <w:pPr>
              <w:spacing w:after="0"/>
              <w:jc w:val="center"/>
              <w:rPr>
                <w:rFonts w:ascii="Times New Roman" w:eastAsia="Arial" w:hAnsi="Times New Roman"/>
                <w:b/>
                <w:sz w:val="18"/>
                <w:szCs w:val="18"/>
                <w:lang w:eastAsia="ru-RU"/>
              </w:rPr>
            </w:pPr>
          </w:p>
        </w:tc>
        <w:tc>
          <w:tcPr>
            <w:tcW w:w="1428" w:type="dxa"/>
          </w:tcPr>
          <w:p w14:paraId="42207B8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«Тайная СпортВечеринка»</w:t>
            </w:r>
          </w:p>
        </w:tc>
        <w:tc>
          <w:tcPr>
            <w:tcW w:w="1266" w:type="dxa"/>
          </w:tcPr>
          <w:p w14:paraId="732F10A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155 446,00</w:t>
            </w:r>
          </w:p>
        </w:tc>
        <w:tc>
          <w:tcPr>
            <w:tcW w:w="1134" w:type="dxa"/>
          </w:tcPr>
          <w:p w14:paraId="6F9EBC1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124 950,00 бюджет УР</w:t>
            </w:r>
          </w:p>
        </w:tc>
        <w:tc>
          <w:tcPr>
            <w:tcW w:w="1187" w:type="dxa"/>
          </w:tcPr>
          <w:p w14:paraId="37A3C8D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30 496,00</w:t>
            </w:r>
          </w:p>
          <w:p w14:paraId="215D3A1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1089AD7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январь-ноябрь 2024г.</w:t>
            </w:r>
          </w:p>
        </w:tc>
        <w:tc>
          <w:tcPr>
            <w:tcW w:w="2013" w:type="dxa"/>
          </w:tcPr>
          <w:p w14:paraId="0CCF86EB"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 спортивный  инвентарь и проведено районное спортивное мероприятие в Малосюгинском ЦСДК для молодежи, охват участников 80 чел.</w:t>
            </w:r>
          </w:p>
        </w:tc>
      </w:tr>
      <w:tr w:rsidR="003B0C0B" w:rsidRPr="003B0C0B" w14:paraId="19568B2A" w14:textId="77777777" w:rsidTr="003B0C0B">
        <w:tc>
          <w:tcPr>
            <w:tcW w:w="534" w:type="dxa"/>
            <w:vMerge/>
          </w:tcPr>
          <w:p w14:paraId="59771440"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4850BC0F"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5C4B590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«Частичка ДОБРОУЧИ»</w:t>
            </w:r>
          </w:p>
        </w:tc>
        <w:tc>
          <w:tcPr>
            <w:tcW w:w="1266" w:type="dxa"/>
          </w:tcPr>
          <w:p w14:paraId="51A22EC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399 000,00</w:t>
            </w:r>
          </w:p>
        </w:tc>
        <w:tc>
          <w:tcPr>
            <w:tcW w:w="1134" w:type="dxa"/>
          </w:tcPr>
          <w:p w14:paraId="55E8DFE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320 700,00 бюджет УР</w:t>
            </w:r>
          </w:p>
        </w:tc>
        <w:tc>
          <w:tcPr>
            <w:tcW w:w="1187" w:type="dxa"/>
          </w:tcPr>
          <w:p w14:paraId="61E2A4C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78 300,00</w:t>
            </w:r>
          </w:p>
          <w:p w14:paraId="4ED8CD9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6E5435D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ноябрь 2024г.</w:t>
            </w:r>
          </w:p>
        </w:tc>
        <w:tc>
          <w:tcPr>
            <w:tcW w:w="2013" w:type="dxa"/>
          </w:tcPr>
          <w:p w14:paraId="2FA2F324"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проведен ремонт и обустройство зоны отдыха  в фойе Большеучинского  ЦСДК, 04.12.2024 проведен Фестиваль настольных игр «УЧАствуй и открывай новые миры», участниками которого стали подростки в количестве 54 чел   </w:t>
            </w:r>
          </w:p>
        </w:tc>
      </w:tr>
      <w:tr w:rsidR="003B0C0B" w:rsidRPr="003B0C0B" w14:paraId="1AD09FA8" w14:textId="77777777" w:rsidTr="003B0C0B">
        <w:tc>
          <w:tcPr>
            <w:tcW w:w="534" w:type="dxa"/>
          </w:tcPr>
          <w:p w14:paraId="282590F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4</w:t>
            </w:r>
          </w:p>
        </w:tc>
        <w:tc>
          <w:tcPr>
            <w:tcW w:w="1558" w:type="dxa"/>
          </w:tcPr>
          <w:p w14:paraId="443825BB"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Инициативное бюджетирование «Наша Инициатива 2024»</w:t>
            </w:r>
          </w:p>
        </w:tc>
        <w:tc>
          <w:tcPr>
            <w:tcW w:w="1428" w:type="dxa"/>
          </w:tcPr>
          <w:p w14:paraId="390C5F6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«Играем в селе Поршур» </w:t>
            </w:r>
          </w:p>
        </w:tc>
        <w:tc>
          <w:tcPr>
            <w:tcW w:w="1266" w:type="dxa"/>
          </w:tcPr>
          <w:p w14:paraId="2AB4146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547 315,00</w:t>
            </w:r>
          </w:p>
        </w:tc>
        <w:tc>
          <w:tcPr>
            <w:tcW w:w="1134" w:type="dxa"/>
          </w:tcPr>
          <w:p w14:paraId="597ECF0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377 458,00 бюджет УР</w:t>
            </w:r>
          </w:p>
        </w:tc>
        <w:tc>
          <w:tcPr>
            <w:tcW w:w="1187" w:type="dxa"/>
          </w:tcPr>
          <w:p w14:paraId="70D8970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56 619,00 </w:t>
            </w:r>
          </w:p>
          <w:p w14:paraId="4025F74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0B8D1B1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2024г.</w:t>
            </w:r>
          </w:p>
        </w:tc>
        <w:tc>
          <w:tcPr>
            <w:tcW w:w="2013" w:type="dxa"/>
          </w:tcPr>
          <w:p w14:paraId="3F5429B3" w14:textId="77777777" w:rsidR="003B0C0B" w:rsidRPr="008663D5" w:rsidRDefault="003B0C0B" w:rsidP="003B0C0B">
            <w:pPr>
              <w:spacing w:after="0"/>
              <w:jc w:val="both"/>
              <w:rPr>
                <w:rFonts w:ascii="Times New Roman" w:eastAsia="Arial" w:hAnsi="Times New Roman"/>
                <w:sz w:val="18"/>
                <w:szCs w:val="18"/>
                <w:lang w:eastAsia="ru-RU"/>
              </w:rPr>
            </w:pPr>
            <w:r w:rsidRPr="008663D5">
              <w:rPr>
                <w:rFonts w:ascii="Times New Roman" w:eastAsia="Arial" w:hAnsi="Times New Roman"/>
                <w:sz w:val="18"/>
                <w:szCs w:val="18"/>
                <w:lang w:eastAsia="ru-RU"/>
              </w:rPr>
              <w:t>установлена детская игровая площадка на территории Поршурского ДК ,открытие площадки состоялось в августе, проведена игровая программа для 30 детей</w:t>
            </w:r>
          </w:p>
        </w:tc>
      </w:tr>
      <w:tr w:rsidR="003B0C0B" w:rsidRPr="003B0C0B" w14:paraId="2D6CCB7C" w14:textId="77777777" w:rsidTr="003B0C0B">
        <w:trPr>
          <w:trHeight w:val="3913"/>
        </w:trPr>
        <w:tc>
          <w:tcPr>
            <w:tcW w:w="534" w:type="dxa"/>
          </w:tcPr>
          <w:p w14:paraId="5089AB86"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lastRenderedPageBreak/>
              <w:t>6</w:t>
            </w:r>
          </w:p>
          <w:p w14:paraId="4C86160F" w14:textId="77777777" w:rsidR="003B0C0B" w:rsidRPr="008663D5" w:rsidRDefault="003B0C0B" w:rsidP="003B0C0B">
            <w:pPr>
              <w:spacing w:after="0"/>
              <w:jc w:val="center"/>
              <w:rPr>
                <w:rFonts w:ascii="Times New Roman" w:eastAsia="Arial" w:hAnsi="Times New Roman"/>
                <w:b/>
                <w:sz w:val="18"/>
                <w:szCs w:val="18"/>
                <w:lang w:eastAsia="ru-RU"/>
              </w:rPr>
            </w:pPr>
          </w:p>
          <w:p w14:paraId="4F092A3F" w14:textId="77777777" w:rsidR="003B0C0B" w:rsidRPr="008663D5" w:rsidRDefault="003B0C0B" w:rsidP="003B0C0B">
            <w:pPr>
              <w:spacing w:after="0"/>
              <w:jc w:val="center"/>
              <w:rPr>
                <w:rFonts w:ascii="Times New Roman" w:eastAsia="Arial" w:hAnsi="Times New Roman"/>
                <w:b/>
                <w:sz w:val="18"/>
                <w:szCs w:val="18"/>
                <w:lang w:eastAsia="ru-RU"/>
              </w:rPr>
            </w:pPr>
          </w:p>
          <w:p w14:paraId="2DA682D6" w14:textId="77777777" w:rsidR="003B0C0B" w:rsidRPr="008663D5" w:rsidRDefault="003B0C0B" w:rsidP="003B0C0B">
            <w:pPr>
              <w:spacing w:after="0"/>
              <w:jc w:val="center"/>
              <w:rPr>
                <w:rFonts w:ascii="Times New Roman" w:eastAsia="Arial" w:hAnsi="Times New Roman"/>
                <w:b/>
                <w:sz w:val="18"/>
                <w:szCs w:val="18"/>
                <w:lang w:eastAsia="ru-RU"/>
              </w:rPr>
            </w:pPr>
          </w:p>
          <w:p w14:paraId="67F61E50" w14:textId="77777777" w:rsidR="003B0C0B" w:rsidRPr="008663D5" w:rsidRDefault="003B0C0B" w:rsidP="003B0C0B">
            <w:pPr>
              <w:spacing w:after="0"/>
              <w:jc w:val="center"/>
              <w:rPr>
                <w:rFonts w:ascii="Times New Roman" w:eastAsia="Arial" w:hAnsi="Times New Roman"/>
                <w:b/>
                <w:sz w:val="18"/>
                <w:szCs w:val="18"/>
                <w:lang w:eastAsia="ru-RU"/>
              </w:rPr>
            </w:pPr>
          </w:p>
          <w:p w14:paraId="67F5C358" w14:textId="77777777" w:rsidR="003B0C0B" w:rsidRPr="008663D5" w:rsidRDefault="003B0C0B" w:rsidP="003B0C0B">
            <w:pPr>
              <w:spacing w:after="0"/>
              <w:jc w:val="center"/>
              <w:rPr>
                <w:rFonts w:ascii="Times New Roman" w:eastAsia="Arial" w:hAnsi="Times New Roman"/>
                <w:b/>
                <w:sz w:val="18"/>
                <w:szCs w:val="18"/>
                <w:lang w:eastAsia="ru-RU"/>
              </w:rPr>
            </w:pPr>
          </w:p>
          <w:p w14:paraId="5A53F077" w14:textId="77777777" w:rsidR="003B0C0B" w:rsidRPr="008663D5" w:rsidRDefault="003B0C0B" w:rsidP="003B0C0B">
            <w:pPr>
              <w:spacing w:after="0"/>
              <w:jc w:val="center"/>
              <w:rPr>
                <w:rFonts w:ascii="Times New Roman" w:eastAsia="Arial" w:hAnsi="Times New Roman"/>
                <w:b/>
                <w:sz w:val="18"/>
                <w:szCs w:val="18"/>
                <w:lang w:eastAsia="ru-RU"/>
              </w:rPr>
            </w:pPr>
          </w:p>
          <w:p w14:paraId="613CFBD7" w14:textId="77777777" w:rsidR="003B0C0B" w:rsidRPr="008663D5" w:rsidRDefault="003B0C0B" w:rsidP="003B0C0B">
            <w:pPr>
              <w:spacing w:after="0"/>
              <w:jc w:val="center"/>
              <w:rPr>
                <w:rFonts w:ascii="Times New Roman" w:eastAsia="Arial" w:hAnsi="Times New Roman"/>
                <w:b/>
                <w:sz w:val="18"/>
                <w:szCs w:val="18"/>
                <w:lang w:eastAsia="ru-RU"/>
              </w:rPr>
            </w:pPr>
          </w:p>
          <w:p w14:paraId="7B96558C" w14:textId="77777777" w:rsidR="003B0C0B" w:rsidRPr="008663D5" w:rsidRDefault="003B0C0B" w:rsidP="003B0C0B">
            <w:pPr>
              <w:spacing w:after="0"/>
              <w:jc w:val="center"/>
              <w:rPr>
                <w:rFonts w:ascii="Times New Roman" w:eastAsia="Arial" w:hAnsi="Times New Roman"/>
                <w:b/>
                <w:sz w:val="18"/>
                <w:szCs w:val="18"/>
                <w:lang w:eastAsia="ru-RU"/>
              </w:rPr>
            </w:pPr>
          </w:p>
          <w:p w14:paraId="515CD205" w14:textId="77777777" w:rsidR="003B0C0B" w:rsidRPr="008663D5" w:rsidRDefault="003B0C0B" w:rsidP="003B0C0B">
            <w:pPr>
              <w:spacing w:after="0"/>
              <w:jc w:val="center"/>
              <w:rPr>
                <w:rFonts w:ascii="Times New Roman" w:eastAsia="Arial" w:hAnsi="Times New Roman"/>
                <w:b/>
                <w:sz w:val="18"/>
                <w:szCs w:val="18"/>
                <w:lang w:eastAsia="ru-RU"/>
              </w:rPr>
            </w:pPr>
          </w:p>
          <w:p w14:paraId="70F1F4E3" w14:textId="77777777" w:rsidR="003B0C0B" w:rsidRPr="008663D5" w:rsidRDefault="003B0C0B" w:rsidP="003B0C0B">
            <w:pPr>
              <w:spacing w:after="0"/>
              <w:jc w:val="center"/>
              <w:rPr>
                <w:rFonts w:ascii="Times New Roman" w:eastAsia="Arial" w:hAnsi="Times New Roman"/>
                <w:b/>
                <w:sz w:val="18"/>
                <w:szCs w:val="18"/>
                <w:lang w:eastAsia="ru-RU"/>
              </w:rPr>
            </w:pPr>
          </w:p>
          <w:p w14:paraId="0D4C97F6" w14:textId="77777777" w:rsidR="003B0C0B" w:rsidRPr="008663D5" w:rsidRDefault="003B0C0B" w:rsidP="003B0C0B">
            <w:pPr>
              <w:spacing w:after="0"/>
              <w:jc w:val="center"/>
              <w:rPr>
                <w:rFonts w:ascii="Times New Roman" w:eastAsia="Arial" w:hAnsi="Times New Roman"/>
                <w:b/>
                <w:sz w:val="18"/>
                <w:szCs w:val="18"/>
                <w:lang w:eastAsia="ru-RU"/>
              </w:rPr>
            </w:pPr>
          </w:p>
          <w:p w14:paraId="4E6E76A2" w14:textId="77777777" w:rsidR="003B0C0B" w:rsidRPr="008663D5" w:rsidRDefault="003B0C0B" w:rsidP="003B0C0B">
            <w:pPr>
              <w:spacing w:after="0"/>
              <w:jc w:val="center"/>
              <w:rPr>
                <w:rFonts w:ascii="Times New Roman" w:eastAsia="Arial" w:hAnsi="Times New Roman"/>
                <w:b/>
                <w:sz w:val="18"/>
                <w:szCs w:val="18"/>
                <w:lang w:eastAsia="ru-RU"/>
              </w:rPr>
            </w:pPr>
          </w:p>
          <w:p w14:paraId="7EC9FC84" w14:textId="77777777" w:rsidR="003B0C0B" w:rsidRPr="008663D5" w:rsidRDefault="003B0C0B" w:rsidP="003B0C0B">
            <w:pPr>
              <w:spacing w:after="0"/>
              <w:jc w:val="center"/>
              <w:rPr>
                <w:rFonts w:ascii="Times New Roman" w:eastAsia="Arial" w:hAnsi="Times New Roman"/>
                <w:b/>
                <w:sz w:val="18"/>
                <w:szCs w:val="18"/>
                <w:lang w:eastAsia="ru-RU"/>
              </w:rPr>
            </w:pPr>
          </w:p>
          <w:p w14:paraId="25E941BA" w14:textId="77777777" w:rsidR="003B0C0B" w:rsidRPr="008663D5" w:rsidRDefault="003B0C0B" w:rsidP="003B0C0B">
            <w:pPr>
              <w:spacing w:after="0"/>
              <w:jc w:val="center"/>
              <w:rPr>
                <w:rFonts w:ascii="Times New Roman" w:eastAsia="Arial" w:hAnsi="Times New Roman"/>
                <w:b/>
                <w:sz w:val="18"/>
                <w:szCs w:val="18"/>
                <w:lang w:eastAsia="ru-RU"/>
              </w:rPr>
            </w:pPr>
          </w:p>
          <w:p w14:paraId="008B3419" w14:textId="77777777" w:rsidR="003B0C0B" w:rsidRPr="008663D5" w:rsidRDefault="003B0C0B" w:rsidP="003B0C0B">
            <w:pPr>
              <w:spacing w:after="0"/>
              <w:jc w:val="center"/>
              <w:rPr>
                <w:rFonts w:ascii="Times New Roman" w:eastAsia="Arial" w:hAnsi="Times New Roman"/>
                <w:b/>
                <w:sz w:val="18"/>
                <w:szCs w:val="18"/>
                <w:lang w:eastAsia="ru-RU"/>
              </w:rPr>
            </w:pPr>
          </w:p>
          <w:p w14:paraId="775A470B" w14:textId="77777777" w:rsidR="003B0C0B" w:rsidRPr="008663D5" w:rsidRDefault="003B0C0B" w:rsidP="003B0C0B">
            <w:pPr>
              <w:spacing w:after="0"/>
              <w:jc w:val="center"/>
              <w:rPr>
                <w:rFonts w:ascii="Times New Roman" w:eastAsia="Arial" w:hAnsi="Times New Roman"/>
                <w:b/>
                <w:sz w:val="18"/>
                <w:szCs w:val="18"/>
                <w:lang w:eastAsia="ru-RU"/>
              </w:rPr>
            </w:pPr>
          </w:p>
          <w:p w14:paraId="5D647864" w14:textId="77777777" w:rsidR="003B0C0B" w:rsidRPr="008663D5" w:rsidRDefault="003B0C0B" w:rsidP="003B0C0B">
            <w:pPr>
              <w:spacing w:after="0"/>
              <w:jc w:val="center"/>
              <w:rPr>
                <w:rFonts w:ascii="Times New Roman" w:eastAsia="Arial" w:hAnsi="Times New Roman"/>
                <w:b/>
                <w:sz w:val="18"/>
                <w:szCs w:val="18"/>
                <w:lang w:eastAsia="ru-RU"/>
              </w:rPr>
            </w:pPr>
          </w:p>
          <w:p w14:paraId="726B823F" w14:textId="77777777" w:rsidR="003B0C0B" w:rsidRPr="008663D5" w:rsidRDefault="003B0C0B" w:rsidP="003B0C0B">
            <w:pPr>
              <w:spacing w:after="0"/>
              <w:jc w:val="center"/>
              <w:rPr>
                <w:rFonts w:ascii="Times New Roman" w:eastAsia="Arial" w:hAnsi="Times New Roman"/>
                <w:b/>
                <w:sz w:val="18"/>
                <w:szCs w:val="18"/>
                <w:lang w:eastAsia="ru-RU"/>
              </w:rPr>
            </w:pPr>
          </w:p>
          <w:p w14:paraId="217096A3" w14:textId="77777777" w:rsidR="003B0C0B" w:rsidRPr="008663D5" w:rsidRDefault="003B0C0B" w:rsidP="003B0C0B">
            <w:pPr>
              <w:spacing w:after="0"/>
              <w:rPr>
                <w:rFonts w:ascii="Times New Roman" w:eastAsia="Arial" w:hAnsi="Times New Roman"/>
                <w:b/>
                <w:sz w:val="18"/>
                <w:szCs w:val="18"/>
                <w:lang w:eastAsia="ru-RU"/>
              </w:rPr>
            </w:pPr>
          </w:p>
        </w:tc>
        <w:tc>
          <w:tcPr>
            <w:tcW w:w="1558" w:type="dxa"/>
          </w:tcPr>
          <w:p w14:paraId="774FA655"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Инициативное бюджетирование «Наша Инициатива 2024»</w:t>
            </w:r>
          </w:p>
        </w:tc>
        <w:tc>
          <w:tcPr>
            <w:tcW w:w="1428" w:type="dxa"/>
          </w:tcPr>
          <w:p w14:paraId="45ACF0C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Детская игровая площадка в с. Большая Кибья</w:t>
            </w:r>
          </w:p>
        </w:tc>
        <w:tc>
          <w:tcPr>
            <w:tcW w:w="1266" w:type="dxa"/>
          </w:tcPr>
          <w:p w14:paraId="169E03B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1 035 510,00</w:t>
            </w:r>
          </w:p>
        </w:tc>
        <w:tc>
          <w:tcPr>
            <w:tcW w:w="1134" w:type="dxa"/>
          </w:tcPr>
          <w:p w14:paraId="470091B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714 144,00 бюджет УР</w:t>
            </w:r>
          </w:p>
        </w:tc>
        <w:tc>
          <w:tcPr>
            <w:tcW w:w="1187" w:type="dxa"/>
          </w:tcPr>
          <w:p w14:paraId="7BE3E3D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107 122,00</w:t>
            </w:r>
          </w:p>
          <w:p w14:paraId="70A8835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0BC2E74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2024г.</w:t>
            </w:r>
          </w:p>
        </w:tc>
        <w:tc>
          <w:tcPr>
            <w:tcW w:w="2013" w:type="dxa"/>
          </w:tcPr>
          <w:p w14:paraId="4F2FB728"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установлена детская игровая площадка  на территории ДК в с. Большая Кибья,  2 сентября проведено открытие площадки с участием учащихся СОШ и воспитнниками детского сада. </w:t>
            </w:r>
            <w:r w:rsidRPr="008663D5">
              <w:rPr>
                <w:rFonts w:ascii="Times New Roman" w:eastAsia="Arial" w:hAnsi="Times New Roman"/>
                <w:sz w:val="16"/>
                <w:szCs w:val="16"/>
                <w:lang w:eastAsia="ru-RU"/>
              </w:rPr>
              <w:t xml:space="preserve">Работниками ДК проводятся  спортивные и игровые программы с использованием установленного оборудования </w:t>
            </w:r>
          </w:p>
          <w:p w14:paraId="749258FD" w14:textId="77777777" w:rsidR="003B0C0B" w:rsidRPr="008663D5" w:rsidRDefault="003B0C0B" w:rsidP="003B0C0B">
            <w:pPr>
              <w:spacing w:after="0"/>
              <w:jc w:val="center"/>
              <w:rPr>
                <w:rFonts w:ascii="Times New Roman" w:eastAsia="Arial" w:hAnsi="Times New Roman"/>
                <w:sz w:val="18"/>
                <w:szCs w:val="18"/>
                <w:lang w:eastAsia="ru-RU"/>
              </w:rPr>
            </w:pPr>
          </w:p>
        </w:tc>
      </w:tr>
      <w:tr w:rsidR="003B0C0B" w:rsidRPr="003B0C0B" w14:paraId="36D9C3BC" w14:textId="77777777" w:rsidTr="003B0C0B">
        <w:tc>
          <w:tcPr>
            <w:tcW w:w="534" w:type="dxa"/>
            <w:vMerge w:val="restart"/>
          </w:tcPr>
          <w:p w14:paraId="41C72B57"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7</w:t>
            </w:r>
          </w:p>
        </w:tc>
        <w:tc>
          <w:tcPr>
            <w:tcW w:w="1558" w:type="dxa"/>
            <w:vMerge w:val="restart"/>
          </w:tcPr>
          <w:p w14:paraId="10D67389"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t>Участие в программе «Самообложение граждан»</w:t>
            </w:r>
          </w:p>
        </w:tc>
        <w:tc>
          <w:tcPr>
            <w:tcW w:w="1428" w:type="dxa"/>
          </w:tcPr>
          <w:p w14:paraId="0E1B1AD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акустической системы в Большекибьинский ЦСДК</w:t>
            </w:r>
          </w:p>
        </w:tc>
        <w:tc>
          <w:tcPr>
            <w:tcW w:w="1266" w:type="dxa"/>
          </w:tcPr>
          <w:p w14:paraId="40E0D22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70 000,00</w:t>
            </w:r>
          </w:p>
        </w:tc>
        <w:tc>
          <w:tcPr>
            <w:tcW w:w="1134" w:type="dxa"/>
          </w:tcPr>
          <w:p w14:paraId="0BEA7F7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10 000,00</w:t>
            </w:r>
          </w:p>
          <w:p w14:paraId="3E29415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4FBC6E2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60 000,00</w:t>
            </w:r>
          </w:p>
          <w:p w14:paraId="0ADB06A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0F9AA31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w:t>
            </w:r>
          </w:p>
        </w:tc>
        <w:tc>
          <w:tcPr>
            <w:tcW w:w="2013" w:type="dxa"/>
          </w:tcPr>
          <w:p w14:paraId="3A6E5C5A"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акустическая система. Благодаря новому  оборудованию 06.09.2024г. проведена концертная программа к открытию творческого сезона</w:t>
            </w:r>
          </w:p>
        </w:tc>
      </w:tr>
      <w:tr w:rsidR="003B0C0B" w:rsidRPr="003B0C0B" w14:paraId="08509C18" w14:textId="77777777" w:rsidTr="003B0C0B">
        <w:tc>
          <w:tcPr>
            <w:tcW w:w="534" w:type="dxa"/>
            <w:vMerge/>
          </w:tcPr>
          <w:p w14:paraId="5B36D15F"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610B0DB0"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001913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сценической обуви для участников художественной самодеятельности  Верхнеюринский ЦСДК</w:t>
            </w:r>
          </w:p>
        </w:tc>
        <w:tc>
          <w:tcPr>
            <w:tcW w:w="1266" w:type="dxa"/>
          </w:tcPr>
          <w:p w14:paraId="5D0EB57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210 000,00</w:t>
            </w:r>
          </w:p>
        </w:tc>
        <w:tc>
          <w:tcPr>
            <w:tcW w:w="1134" w:type="dxa"/>
          </w:tcPr>
          <w:p w14:paraId="1853D85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30 000,00</w:t>
            </w:r>
          </w:p>
          <w:p w14:paraId="639F67B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755B60E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180 000,00</w:t>
            </w:r>
          </w:p>
          <w:p w14:paraId="4DA0597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1B94762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985AD28"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приобретена сценическая обувь для участников художественной самодеятельности. Танцевальный коллектив принял участие в районном конкурсе «Осенняя мозаика»  02.10.2024г. </w:t>
            </w:r>
          </w:p>
        </w:tc>
      </w:tr>
      <w:tr w:rsidR="003B0C0B" w:rsidRPr="003B0C0B" w14:paraId="1A8A7A0F" w14:textId="77777777" w:rsidTr="003B0C0B">
        <w:tc>
          <w:tcPr>
            <w:tcW w:w="534" w:type="dxa"/>
            <w:vMerge/>
          </w:tcPr>
          <w:p w14:paraId="1780FFEA"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4AE67A84"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06F6F0E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костюмов и ростовых кукол Малосюгинский ЦСДК</w:t>
            </w:r>
          </w:p>
        </w:tc>
        <w:tc>
          <w:tcPr>
            <w:tcW w:w="1266" w:type="dxa"/>
          </w:tcPr>
          <w:p w14:paraId="4A83697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210 560,00</w:t>
            </w:r>
          </w:p>
        </w:tc>
        <w:tc>
          <w:tcPr>
            <w:tcW w:w="1134" w:type="dxa"/>
          </w:tcPr>
          <w:p w14:paraId="2E71B48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30080,00</w:t>
            </w:r>
          </w:p>
          <w:p w14:paraId="5B275EA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1067350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180 480,00Бюджет УР и бюджет района</w:t>
            </w:r>
          </w:p>
        </w:tc>
        <w:tc>
          <w:tcPr>
            <w:tcW w:w="1081" w:type="dxa"/>
          </w:tcPr>
          <w:p w14:paraId="626A8A9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C53810C"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приобретены костюмы для участников клубного формирования  и ростовые куклы. Участники клубного формирования приняли участие в празднике «А в сердце молодость живет» 20.10.2024г.</w:t>
            </w:r>
          </w:p>
        </w:tc>
      </w:tr>
      <w:tr w:rsidR="003B0C0B" w:rsidRPr="003B0C0B" w14:paraId="3EE82204" w14:textId="77777777" w:rsidTr="003B0C0B">
        <w:tc>
          <w:tcPr>
            <w:tcW w:w="534" w:type="dxa"/>
            <w:vMerge/>
          </w:tcPr>
          <w:p w14:paraId="4D795CFA"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43F0C042"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060C6AD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мебели для актового зала и пошив сценических костюмов Большеучинский ЦСДК</w:t>
            </w:r>
          </w:p>
        </w:tc>
        <w:tc>
          <w:tcPr>
            <w:tcW w:w="1266" w:type="dxa"/>
          </w:tcPr>
          <w:p w14:paraId="256C4D5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210 000,00</w:t>
            </w:r>
          </w:p>
        </w:tc>
        <w:tc>
          <w:tcPr>
            <w:tcW w:w="1134" w:type="dxa"/>
          </w:tcPr>
          <w:p w14:paraId="46DEFCA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30 000,00</w:t>
            </w:r>
          </w:p>
          <w:p w14:paraId="738EB56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44D144F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180 000,00Бюджет УР и бюджет района</w:t>
            </w:r>
          </w:p>
        </w:tc>
        <w:tc>
          <w:tcPr>
            <w:tcW w:w="1081" w:type="dxa"/>
          </w:tcPr>
          <w:p w14:paraId="2B4FCC2A"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F583A94"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приобретена мебель для актового зала и сшиты сценические костюмы для участников клубных формирований. </w:t>
            </w:r>
          </w:p>
          <w:p w14:paraId="66CC1901"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Мебель использовалась во время проведения программы с приглашением </w:t>
            </w:r>
            <w:r w:rsidRPr="008663D5">
              <w:rPr>
                <w:rFonts w:ascii="Times New Roman" w:eastAsia="Arial" w:hAnsi="Times New Roman"/>
                <w:sz w:val="18"/>
                <w:szCs w:val="18"/>
                <w:lang w:eastAsia="ru-RU"/>
              </w:rPr>
              <w:lastRenderedPageBreak/>
              <w:t xml:space="preserve">Оркестра «Золотая мелодия» «Музыкальная повесть «Маленький принц» 26.10.2024г. </w:t>
            </w:r>
          </w:p>
        </w:tc>
      </w:tr>
      <w:tr w:rsidR="003B0C0B" w:rsidRPr="003B0C0B" w14:paraId="6820CD36" w14:textId="77777777" w:rsidTr="003B0C0B">
        <w:tc>
          <w:tcPr>
            <w:tcW w:w="534" w:type="dxa"/>
            <w:vMerge/>
          </w:tcPr>
          <w:p w14:paraId="6A6DC772"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10895202"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7F1BD84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Установка уличного освещения на территории Черемушкинского Дома культуры</w:t>
            </w:r>
          </w:p>
        </w:tc>
        <w:tc>
          <w:tcPr>
            <w:tcW w:w="1266" w:type="dxa"/>
          </w:tcPr>
          <w:p w14:paraId="6A45663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280 000,00</w:t>
            </w:r>
          </w:p>
        </w:tc>
        <w:tc>
          <w:tcPr>
            <w:tcW w:w="1134" w:type="dxa"/>
          </w:tcPr>
          <w:p w14:paraId="0370772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40 000,00</w:t>
            </w:r>
          </w:p>
          <w:p w14:paraId="0C97B4B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32FD78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240 000,00Бюджет УР и бюджет района</w:t>
            </w:r>
          </w:p>
        </w:tc>
        <w:tc>
          <w:tcPr>
            <w:tcW w:w="1081" w:type="dxa"/>
          </w:tcPr>
          <w:p w14:paraId="4105798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ноябрь 2024</w:t>
            </w:r>
          </w:p>
        </w:tc>
        <w:tc>
          <w:tcPr>
            <w:tcW w:w="2013" w:type="dxa"/>
          </w:tcPr>
          <w:p w14:paraId="0A15245E"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установлено уличное освещение на территории ДК, 06.12.2024г. проведен турнир по зимнему семейному волейболу.</w:t>
            </w:r>
          </w:p>
        </w:tc>
      </w:tr>
      <w:tr w:rsidR="003B0C0B" w:rsidRPr="003B0C0B" w14:paraId="219817EC" w14:textId="77777777" w:rsidTr="003B0C0B">
        <w:tc>
          <w:tcPr>
            <w:tcW w:w="534" w:type="dxa"/>
            <w:vMerge/>
          </w:tcPr>
          <w:p w14:paraId="4D6D911E"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7F651971"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648DF35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Пошив сценических костюмов для Горнякского дома культуры</w:t>
            </w:r>
          </w:p>
        </w:tc>
        <w:tc>
          <w:tcPr>
            <w:tcW w:w="1266" w:type="dxa"/>
          </w:tcPr>
          <w:p w14:paraId="34BC609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140 000,00</w:t>
            </w:r>
          </w:p>
        </w:tc>
        <w:tc>
          <w:tcPr>
            <w:tcW w:w="1134" w:type="dxa"/>
          </w:tcPr>
          <w:p w14:paraId="39D2457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20 000,00</w:t>
            </w:r>
          </w:p>
          <w:p w14:paraId="52C0B4E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45EA1D9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120 000,00</w:t>
            </w:r>
          </w:p>
          <w:p w14:paraId="417D67B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02FFE29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DA4AD46"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сшиты сценические костюмы для участников клубных формирований. 12.10.2024г. ансамбль «Чеберай» принял участие в межрайонном фестивале «Казачий разгуляй».</w:t>
            </w:r>
          </w:p>
        </w:tc>
      </w:tr>
      <w:tr w:rsidR="003B0C0B" w:rsidRPr="003B0C0B" w14:paraId="00104A0D" w14:textId="77777777" w:rsidTr="003B0C0B">
        <w:tc>
          <w:tcPr>
            <w:tcW w:w="534" w:type="dxa"/>
            <w:vMerge/>
          </w:tcPr>
          <w:p w14:paraId="62DA79C5"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727E6DE1"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774A3F7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мебели и швейной машины для ремонта и пошива сценических костюмов Кватчинский ЦСДК</w:t>
            </w:r>
          </w:p>
        </w:tc>
        <w:tc>
          <w:tcPr>
            <w:tcW w:w="1266" w:type="dxa"/>
          </w:tcPr>
          <w:p w14:paraId="76723D5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70 000,00</w:t>
            </w:r>
          </w:p>
        </w:tc>
        <w:tc>
          <w:tcPr>
            <w:tcW w:w="1134" w:type="dxa"/>
          </w:tcPr>
          <w:p w14:paraId="17A8A6A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10 000,00</w:t>
            </w:r>
          </w:p>
          <w:p w14:paraId="3C0DF90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7F169F3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60 000,00</w:t>
            </w:r>
          </w:p>
          <w:p w14:paraId="21E7B50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5118037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148C73E"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мебель и швейная машина для ремонта и пошива сценических костюмов для участников клубных формирований. Сшиты национальные куртки- дукесы для участников клубных формирований. 23.12.2024г.  участники клубного формирования приняли участие в церемонии открытия  новогодней елки на центральной площади в г. Можге.</w:t>
            </w:r>
          </w:p>
        </w:tc>
      </w:tr>
      <w:tr w:rsidR="003B0C0B" w:rsidRPr="003B0C0B" w14:paraId="74D52F02" w14:textId="77777777" w:rsidTr="003B0C0B">
        <w:tc>
          <w:tcPr>
            <w:tcW w:w="534" w:type="dxa"/>
            <w:vMerge/>
          </w:tcPr>
          <w:p w14:paraId="0BF594DD"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675CA858"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68B3191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Пошив сценических костюмов Мельниковский  СДК</w:t>
            </w:r>
          </w:p>
        </w:tc>
        <w:tc>
          <w:tcPr>
            <w:tcW w:w="1266" w:type="dxa"/>
          </w:tcPr>
          <w:p w14:paraId="39D68F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70 070,00</w:t>
            </w:r>
          </w:p>
        </w:tc>
        <w:tc>
          <w:tcPr>
            <w:tcW w:w="1134" w:type="dxa"/>
          </w:tcPr>
          <w:p w14:paraId="77435D4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10 070,00 средства граждан</w:t>
            </w:r>
          </w:p>
        </w:tc>
        <w:tc>
          <w:tcPr>
            <w:tcW w:w="1187" w:type="dxa"/>
          </w:tcPr>
          <w:p w14:paraId="6E5F29E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60 000,00</w:t>
            </w:r>
          </w:p>
          <w:p w14:paraId="53D6DE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751A2A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07DE43A1"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сшиты сценические костюмы для участников клубных формирований. 26.09.2024г. участники клубного формирования приняли участие в межрайонном фестивале-конкурсе старинной народной песни «Калинушка».</w:t>
            </w:r>
          </w:p>
        </w:tc>
      </w:tr>
      <w:tr w:rsidR="003B0C0B" w:rsidRPr="003B0C0B" w14:paraId="42459542" w14:textId="77777777" w:rsidTr="003B0C0B">
        <w:tc>
          <w:tcPr>
            <w:tcW w:w="534" w:type="dxa"/>
            <w:vMerge/>
          </w:tcPr>
          <w:p w14:paraId="3179506C"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160EF9E8"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5795F55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Ремонт центральной входной группы Русскопычасского сельского Дома культуры</w:t>
            </w:r>
          </w:p>
        </w:tc>
        <w:tc>
          <w:tcPr>
            <w:tcW w:w="1266" w:type="dxa"/>
          </w:tcPr>
          <w:p w14:paraId="2EF331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350 280,00</w:t>
            </w:r>
          </w:p>
        </w:tc>
        <w:tc>
          <w:tcPr>
            <w:tcW w:w="1134" w:type="dxa"/>
          </w:tcPr>
          <w:p w14:paraId="42B63C9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50 040,00</w:t>
            </w:r>
          </w:p>
          <w:p w14:paraId="644072B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177D668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300 240,00Бюджет УР и бюджет района</w:t>
            </w:r>
          </w:p>
        </w:tc>
        <w:tc>
          <w:tcPr>
            <w:tcW w:w="1081" w:type="dxa"/>
          </w:tcPr>
          <w:p w14:paraId="40D2AAD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октябрь 2024</w:t>
            </w:r>
          </w:p>
        </w:tc>
        <w:tc>
          <w:tcPr>
            <w:tcW w:w="2013" w:type="dxa"/>
          </w:tcPr>
          <w:p w14:paraId="6CF118F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отремонтирована центральная входная группа</w:t>
            </w:r>
          </w:p>
          <w:p w14:paraId="7857257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26.09.2024г. в Доме культуры проведен межрайонный  фестиваль-</w:t>
            </w:r>
            <w:r w:rsidRPr="008663D5">
              <w:rPr>
                <w:rFonts w:ascii="Times New Roman" w:eastAsia="Arial" w:hAnsi="Times New Roman"/>
                <w:sz w:val="18"/>
                <w:szCs w:val="18"/>
                <w:lang w:eastAsia="ru-RU"/>
              </w:rPr>
              <w:lastRenderedPageBreak/>
              <w:t>конкурсстаринной народной песни «Калинушка».</w:t>
            </w:r>
          </w:p>
        </w:tc>
      </w:tr>
      <w:tr w:rsidR="003B0C0B" w:rsidRPr="003B0C0B" w14:paraId="14F6CCA1" w14:textId="77777777" w:rsidTr="003B0C0B">
        <w:tc>
          <w:tcPr>
            <w:tcW w:w="534" w:type="dxa"/>
            <w:vMerge w:val="restart"/>
            <w:tcBorders>
              <w:top w:val="nil"/>
            </w:tcBorders>
          </w:tcPr>
          <w:p w14:paraId="027BDA06"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6467D1DF"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7DEB52F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театральных кресел Пазяльский СДК</w:t>
            </w:r>
          </w:p>
        </w:tc>
        <w:tc>
          <w:tcPr>
            <w:tcW w:w="1266" w:type="dxa"/>
          </w:tcPr>
          <w:p w14:paraId="47DAE7B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805 000,00</w:t>
            </w:r>
          </w:p>
        </w:tc>
        <w:tc>
          <w:tcPr>
            <w:tcW w:w="1134" w:type="dxa"/>
          </w:tcPr>
          <w:p w14:paraId="33F7EF1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115 000,00средства граждан</w:t>
            </w:r>
          </w:p>
        </w:tc>
        <w:tc>
          <w:tcPr>
            <w:tcW w:w="1187" w:type="dxa"/>
          </w:tcPr>
          <w:p w14:paraId="499BDAC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345 000,00</w:t>
            </w:r>
          </w:p>
          <w:p w14:paraId="7B2528E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5B9F4EF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2024г.</w:t>
            </w:r>
          </w:p>
        </w:tc>
        <w:tc>
          <w:tcPr>
            <w:tcW w:w="2013" w:type="dxa"/>
          </w:tcPr>
          <w:p w14:paraId="09A4DE7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приобретено и установлено 160 театральных кресел в зрительный зал. 19.08.2024г. Проведен фестиваль «Дунъялэ дэремез»</w:t>
            </w:r>
          </w:p>
        </w:tc>
      </w:tr>
      <w:tr w:rsidR="003B0C0B" w:rsidRPr="003B0C0B" w14:paraId="47CBD460" w14:textId="77777777" w:rsidTr="003B0C0B">
        <w:tc>
          <w:tcPr>
            <w:tcW w:w="534" w:type="dxa"/>
            <w:vMerge/>
            <w:tcBorders>
              <w:top w:val="nil"/>
            </w:tcBorders>
          </w:tcPr>
          <w:p w14:paraId="5B14F0B6"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4D63671C"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797773B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Замена оконных блоков Новобиинский СДК</w:t>
            </w:r>
          </w:p>
        </w:tc>
        <w:tc>
          <w:tcPr>
            <w:tcW w:w="1266" w:type="dxa"/>
          </w:tcPr>
          <w:p w14:paraId="769F057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280 308,00 </w:t>
            </w:r>
          </w:p>
        </w:tc>
        <w:tc>
          <w:tcPr>
            <w:tcW w:w="1134" w:type="dxa"/>
          </w:tcPr>
          <w:p w14:paraId="4DA1020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40 044,00</w:t>
            </w:r>
          </w:p>
          <w:p w14:paraId="34D81DD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61FC88C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240 264,00</w:t>
            </w:r>
          </w:p>
          <w:p w14:paraId="301840C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2D7A60F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2024г.</w:t>
            </w:r>
          </w:p>
        </w:tc>
        <w:tc>
          <w:tcPr>
            <w:tcW w:w="2013" w:type="dxa"/>
          </w:tcPr>
          <w:p w14:paraId="4AE5FC6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заменены оконные блоки в Доме культуры.</w:t>
            </w:r>
          </w:p>
          <w:p w14:paraId="7410E91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27.09.2024г. проведена игровая программа «Я выбираю туризм»</w:t>
            </w:r>
          </w:p>
        </w:tc>
      </w:tr>
      <w:tr w:rsidR="003B0C0B" w:rsidRPr="003B0C0B" w14:paraId="399CCE96" w14:textId="77777777" w:rsidTr="003B0C0B">
        <w:tc>
          <w:tcPr>
            <w:tcW w:w="534" w:type="dxa"/>
            <w:vMerge/>
            <w:tcBorders>
              <w:top w:val="nil"/>
            </w:tcBorders>
          </w:tcPr>
          <w:p w14:paraId="719F54CB"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0884DB7F"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6BE5524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искусственной ели, театрального ростового костюма и портативных колонок Пычасский ЦСДК</w:t>
            </w:r>
          </w:p>
        </w:tc>
        <w:tc>
          <w:tcPr>
            <w:tcW w:w="1266" w:type="dxa"/>
          </w:tcPr>
          <w:p w14:paraId="57916D8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350 056,00</w:t>
            </w:r>
          </w:p>
        </w:tc>
        <w:tc>
          <w:tcPr>
            <w:tcW w:w="1134" w:type="dxa"/>
          </w:tcPr>
          <w:p w14:paraId="01233BF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50 008,00</w:t>
            </w:r>
          </w:p>
          <w:p w14:paraId="3FC14D5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75C1338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300 048,00Бюджет УР и бюджет района</w:t>
            </w:r>
          </w:p>
        </w:tc>
        <w:tc>
          <w:tcPr>
            <w:tcW w:w="1081" w:type="dxa"/>
          </w:tcPr>
          <w:p w14:paraId="0FE208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декабрь 2024г.</w:t>
            </w:r>
          </w:p>
        </w:tc>
        <w:tc>
          <w:tcPr>
            <w:tcW w:w="2013" w:type="dxa"/>
          </w:tcPr>
          <w:p w14:paraId="6D643D9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искусственная  ель, театральный ростовой костюм и портативные колонки. 03.12.2024г. для пожилых проведена программа «Вниманием согретые сердца».  Присутствовало 50 человек.</w:t>
            </w:r>
          </w:p>
        </w:tc>
      </w:tr>
      <w:tr w:rsidR="003B0C0B" w:rsidRPr="003B0C0B" w14:paraId="6AEBB43B" w14:textId="77777777" w:rsidTr="003B0C0B">
        <w:tc>
          <w:tcPr>
            <w:tcW w:w="534" w:type="dxa"/>
            <w:vMerge/>
            <w:tcBorders>
              <w:top w:val="nil"/>
            </w:tcBorders>
          </w:tcPr>
          <w:p w14:paraId="4FAE1174"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63E07B7C"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35EE36E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акустической системы, проектора и мебели для Тракторского СДК</w:t>
            </w:r>
          </w:p>
        </w:tc>
        <w:tc>
          <w:tcPr>
            <w:tcW w:w="1266" w:type="dxa"/>
          </w:tcPr>
          <w:p w14:paraId="0EBD73F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139 916,00</w:t>
            </w:r>
          </w:p>
        </w:tc>
        <w:tc>
          <w:tcPr>
            <w:tcW w:w="1134" w:type="dxa"/>
          </w:tcPr>
          <w:p w14:paraId="1515C29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19 988,00</w:t>
            </w:r>
          </w:p>
          <w:p w14:paraId="7ED6CCC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117A074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119 928,00Бюджет УР и бюджет района</w:t>
            </w:r>
          </w:p>
        </w:tc>
        <w:tc>
          <w:tcPr>
            <w:tcW w:w="1081" w:type="dxa"/>
          </w:tcPr>
          <w:p w14:paraId="11759EF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2024г.</w:t>
            </w:r>
          </w:p>
        </w:tc>
        <w:tc>
          <w:tcPr>
            <w:tcW w:w="2013" w:type="dxa"/>
          </w:tcPr>
          <w:p w14:paraId="6860F6D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акустическая система.18.10.2024г. проведена игровая программа «Папа может». Охват 40 человек.</w:t>
            </w:r>
          </w:p>
        </w:tc>
      </w:tr>
      <w:tr w:rsidR="003B0C0B" w:rsidRPr="003B0C0B" w14:paraId="245A099E" w14:textId="77777777" w:rsidTr="003B0C0B">
        <w:tc>
          <w:tcPr>
            <w:tcW w:w="534" w:type="dxa"/>
            <w:vMerge/>
            <w:tcBorders>
              <w:top w:val="nil"/>
              <w:bottom w:val="nil"/>
            </w:tcBorders>
          </w:tcPr>
          <w:p w14:paraId="6F6E38DC"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tcBorders>
              <w:top w:val="nil"/>
              <w:bottom w:val="single" w:sz="4" w:space="0" w:color="auto"/>
            </w:tcBorders>
          </w:tcPr>
          <w:p w14:paraId="728852AB"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72D868F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акустической системы для Староюберинского СДК</w:t>
            </w:r>
          </w:p>
        </w:tc>
        <w:tc>
          <w:tcPr>
            <w:tcW w:w="1266" w:type="dxa"/>
          </w:tcPr>
          <w:p w14:paraId="7340063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210 056,00</w:t>
            </w:r>
          </w:p>
        </w:tc>
        <w:tc>
          <w:tcPr>
            <w:tcW w:w="1134" w:type="dxa"/>
          </w:tcPr>
          <w:p w14:paraId="7A3BBCF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30 008,00</w:t>
            </w:r>
          </w:p>
          <w:p w14:paraId="60CCCD6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2BF0F6D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180 048,00Бюджет УР и бюджет района</w:t>
            </w:r>
          </w:p>
        </w:tc>
        <w:tc>
          <w:tcPr>
            <w:tcW w:w="1081" w:type="dxa"/>
          </w:tcPr>
          <w:p w14:paraId="563B14D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2024г.</w:t>
            </w:r>
          </w:p>
        </w:tc>
        <w:tc>
          <w:tcPr>
            <w:tcW w:w="2013" w:type="dxa"/>
          </w:tcPr>
          <w:p w14:paraId="339C2BF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акустическая система.</w:t>
            </w:r>
          </w:p>
          <w:p w14:paraId="094E853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07.09.2024г. проведен Открытый легкоатлетический пробег на призы СПК «Югдон».             Охват 400  человек.</w:t>
            </w:r>
          </w:p>
        </w:tc>
      </w:tr>
      <w:tr w:rsidR="003B0C0B" w:rsidRPr="003B0C0B" w14:paraId="54019AA2" w14:textId="77777777" w:rsidTr="003B0C0B">
        <w:tc>
          <w:tcPr>
            <w:tcW w:w="534" w:type="dxa"/>
            <w:vMerge w:val="restart"/>
            <w:tcBorders>
              <w:top w:val="single" w:sz="4" w:space="0" w:color="auto"/>
            </w:tcBorders>
          </w:tcPr>
          <w:p w14:paraId="2D2FBC6E"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t>8</w:t>
            </w:r>
          </w:p>
        </w:tc>
        <w:tc>
          <w:tcPr>
            <w:tcW w:w="1558" w:type="dxa"/>
            <w:vMerge w:val="restart"/>
            <w:tcBorders>
              <w:top w:val="single" w:sz="4" w:space="0" w:color="auto"/>
            </w:tcBorders>
          </w:tcPr>
          <w:p w14:paraId="1B5C8D1F"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t>Конкурс на выделение субсидий из бюджета УР на реализацию мероприятий по работе с детьми и молодежью</w:t>
            </w:r>
          </w:p>
        </w:tc>
        <w:tc>
          <w:tcPr>
            <w:tcW w:w="1428" w:type="dxa"/>
          </w:tcPr>
          <w:p w14:paraId="489EAAD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Программа по организации временного трудоустройства подростков</w:t>
            </w:r>
          </w:p>
          <w:p w14:paraId="0A0CC60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«Трудись, не ленись!»</w:t>
            </w:r>
          </w:p>
          <w:p w14:paraId="271514A4" w14:textId="77777777" w:rsidR="003B0C0B" w:rsidRPr="008663D5" w:rsidRDefault="003B0C0B" w:rsidP="003B0C0B">
            <w:pPr>
              <w:spacing w:after="0"/>
              <w:jc w:val="center"/>
              <w:rPr>
                <w:rFonts w:ascii="Times New Roman" w:eastAsia="Arial" w:hAnsi="Times New Roman"/>
                <w:sz w:val="18"/>
                <w:szCs w:val="18"/>
                <w:lang w:eastAsia="ru-RU"/>
              </w:rPr>
            </w:pPr>
          </w:p>
        </w:tc>
        <w:tc>
          <w:tcPr>
            <w:tcW w:w="1266" w:type="dxa"/>
          </w:tcPr>
          <w:p w14:paraId="6EC5B03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95 215,98</w:t>
            </w:r>
          </w:p>
        </w:tc>
        <w:tc>
          <w:tcPr>
            <w:tcW w:w="1134" w:type="dxa"/>
          </w:tcPr>
          <w:p w14:paraId="3106299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95 215,98</w:t>
            </w:r>
          </w:p>
        </w:tc>
        <w:tc>
          <w:tcPr>
            <w:tcW w:w="1187" w:type="dxa"/>
          </w:tcPr>
          <w:p w14:paraId="54773AA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0,00</w:t>
            </w:r>
          </w:p>
        </w:tc>
        <w:tc>
          <w:tcPr>
            <w:tcW w:w="1081" w:type="dxa"/>
          </w:tcPr>
          <w:p w14:paraId="7D11477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июнь 2024г.</w:t>
            </w:r>
          </w:p>
        </w:tc>
        <w:tc>
          <w:tcPr>
            <w:tcW w:w="2013" w:type="dxa"/>
          </w:tcPr>
          <w:p w14:paraId="1AEEBE27"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6 подростков осуществляли ремонтные работы в Черемушкинском ДК</w:t>
            </w:r>
          </w:p>
        </w:tc>
      </w:tr>
      <w:tr w:rsidR="003B0C0B" w:rsidRPr="003B0C0B" w14:paraId="2B3B434B" w14:textId="77777777" w:rsidTr="003B0C0B">
        <w:tc>
          <w:tcPr>
            <w:tcW w:w="534" w:type="dxa"/>
            <w:vMerge/>
          </w:tcPr>
          <w:p w14:paraId="5C962918"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07B35B4F"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06C2942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Программа трудоустройства подростков «Нескучное лето»</w:t>
            </w:r>
          </w:p>
        </w:tc>
        <w:tc>
          <w:tcPr>
            <w:tcW w:w="1266" w:type="dxa"/>
          </w:tcPr>
          <w:p w14:paraId="71BA8DA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219 436,10</w:t>
            </w:r>
          </w:p>
        </w:tc>
        <w:tc>
          <w:tcPr>
            <w:tcW w:w="1134" w:type="dxa"/>
          </w:tcPr>
          <w:p w14:paraId="1CDA538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219 436,10</w:t>
            </w:r>
          </w:p>
        </w:tc>
        <w:tc>
          <w:tcPr>
            <w:tcW w:w="1187" w:type="dxa"/>
          </w:tcPr>
          <w:p w14:paraId="7EC363E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0,00</w:t>
            </w:r>
          </w:p>
        </w:tc>
        <w:tc>
          <w:tcPr>
            <w:tcW w:w="1081" w:type="dxa"/>
          </w:tcPr>
          <w:p w14:paraId="28DC19B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июль 2024г.</w:t>
            </w:r>
          </w:p>
        </w:tc>
        <w:tc>
          <w:tcPr>
            <w:tcW w:w="2013" w:type="dxa"/>
          </w:tcPr>
          <w:p w14:paraId="1ED34CF0"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15  подростков были трудоустроены аниматорами в ДК района для работы на детских игровых площадках</w:t>
            </w:r>
          </w:p>
        </w:tc>
      </w:tr>
    </w:tbl>
    <w:p w14:paraId="1B915F40" w14:textId="77777777" w:rsidR="003B0C0B" w:rsidRPr="003B0C0B" w:rsidRDefault="003B0C0B" w:rsidP="003B0C0B">
      <w:pPr>
        <w:spacing w:after="0"/>
        <w:ind w:left="284" w:firstLine="283"/>
        <w:rPr>
          <w:rFonts w:ascii="Times New Roman" w:eastAsia="Arial" w:hAnsi="Times New Roman"/>
          <w:b/>
          <w:color w:val="000000"/>
          <w:sz w:val="20"/>
          <w:szCs w:val="20"/>
          <w:lang w:eastAsia="ru-RU"/>
        </w:rPr>
      </w:pPr>
    </w:p>
    <w:p w14:paraId="32FFED46" w14:textId="77777777" w:rsidR="003B0C0B" w:rsidRPr="003B0C0B" w:rsidRDefault="003B0C0B" w:rsidP="003B0C0B">
      <w:pPr>
        <w:spacing w:after="0"/>
        <w:ind w:left="284" w:firstLine="283"/>
        <w:rPr>
          <w:rFonts w:ascii="Times New Roman" w:eastAsia="Arial" w:hAnsi="Times New Roman"/>
          <w:b/>
          <w:iCs/>
          <w:color w:val="000000"/>
          <w:sz w:val="20"/>
          <w:szCs w:val="20"/>
          <w:lang w:eastAsia="ru-RU"/>
        </w:rPr>
      </w:pPr>
      <w:r w:rsidRPr="003B0C0B">
        <w:rPr>
          <w:rFonts w:ascii="Times New Roman" w:eastAsia="Arial" w:hAnsi="Times New Roman"/>
          <w:b/>
          <w:color w:val="000000"/>
          <w:sz w:val="20"/>
          <w:szCs w:val="20"/>
          <w:lang w:eastAsia="ru-RU"/>
        </w:rPr>
        <w:t>ИТОГО</w:t>
      </w:r>
      <w:r w:rsidRPr="003B0C0B">
        <w:rPr>
          <w:rFonts w:ascii="Times New Roman" w:eastAsia="Arial" w:hAnsi="Times New Roman"/>
          <w:color w:val="000000"/>
          <w:sz w:val="20"/>
          <w:szCs w:val="20"/>
          <w:lang w:eastAsia="ru-RU"/>
        </w:rPr>
        <w:t xml:space="preserve">:  </w:t>
      </w:r>
      <w:r w:rsidRPr="003B0C0B">
        <w:rPr>
          <w:rFonts w:ascii="Times New Roman" w:eastAsia="Arial" w:hAnsi="Times New Roman"/>
          <w:b/>
          <w:color w:val="000000"/>
          <w:sz w:val="20"/>
          <w:szCs w:val="20"/>
          <w:lang w:eastAsia="ru-RU"/>
        </w:rPr>
        <w:t>федеральный бюджет                                   898 046,16 руб  ( в 2023 г-</w:t>
      </w:r>
      <w:r w:rsidRPr="003B0C0B">
        <w:rPr>
          <w:rFonts w:ascii="Times New Roman" w:eastAsia="Arial" w:hAnsi="Times New Roman"/>
          <w:b/>
          <w:iCs/>
          <w:color w:val="000000"/>
          <w:sz w:val="20"/>
          <w:szCs w:val="20"/>
          <w:lang w:eastAsia="ru-RU"/>
        </w:rPr>
        <w:t xml:space="preserve"> </w:t>
      </w:r>
      <w:r w:rsidRPr="003B0C0B">
        <w:rPr>
          <w:rFonts w:ascii="Times New Roman" w:hAnsi="Times New Roman"/>
          <w:b/>
          <w:sz w:val="18"/>
          <w:szCs w:val="18"/>
        </w:rPr>
        <w:t>496 913,00</w:t>
      </w:r>
      <w:r w:rsidRPr="003B0C0B">
        <w:rPr>
          <w:rFonts w:ascii="Times New Roman" w:eastAsia="Arial" w:hAnsi="Times New Roman"/>
          <w:b/>
          <w:iCs/>
          <w:color w:val="000000"/>
          <w:sz w:val="20"/>
          <w:szCs w:val="20"/>
          <w:lang w:eastAsia="ru-RU"/>
        </w:rPr>
        <w:t>)</w:t>
      </w:r>
    </w:p>
    <w:p w14:paraId="1F3E53CC" w14:textId="77777777" w:rsidR="003B0C0B" w:rsidRPr="003B0C0B" w:rsidRDefault="003B0C0B" w:rsidP="003B0C0B">
      <w:pPr>
        <w:spacing w:after="0"/>
        <w:ind w:left="284" w:firstLine="283"/>
        <w:rPr>
          <w:rFonts w:ascii="Times New Roman" w:eastAsia="Arial" w:hAnsi="Times New Roman"/>
          <w:b/>
          <w:iCs/>
          <w:color w:val="000000"/>
          <w:sz w:val="20"/>
          <w:szCs w:val="20"/>
          <w:lang w:eastAsia="ru-RU"/>
        </w:rPr>
      </w:pPr>
      <w:r w:rsidRPr="003B0C0B">
        <w:rPr>
          <w:rFonts w:ascii="Times New Roman" w:eastAsia="Arial" w:hAnsi="Times New Roman"/>
          <w:color w:val="000000"/>
          <w:sz w:val="20"/>
          <w:szCs w:val="20"/>
          <w:lang w:eastAsia="ru-RU"/>
        </w:rPr>
        <w:t xml:space="preserve">                 </w:t>
      </w:r>
      <w:r w:rsidRPr="003B0C0B">
        <w:rPr>
          <w:rFonts w:ascii="Times New Roman" w:eastAsia="Arial" w:hAnsi="Times New Roman"/>
          <w:b/>
          <w:color w:val="000000"/>
          <w:sz w:val="20"/>
          <w:szCs w:val="20"/>
          <w:lang w:eastAsia="ru-RU"/>
        </w:rPr>
        <w:t>бюджет УР                                                       3 486 349,00 руб (в 2023 г-</w:t>
      </w:r>
      <w:r w:rsidRPr="003B0C0B">
        <w:rPr>
          <w:rFonts w:ascii="Times New Roman" w:eastAsia="Arial" w:hAnsi="Times New Roman"/>
          <w:b/>
          <w:iCs/>
          <w:color w:val="000000"/>
          <w:sz w:val="20"/>
          <w:szCs w:val="20"/>
          <w:lang w:eastAsia="ru-RU"/>
        </w:rPr>
        <w:t>3 406  021. 11 руб )</w:t>
      </w:r>
    </w:p>
    <w:p w14:paraId="352189E2" w14:textId="77777777" w:rsidR="003B0C0B" w:rsidRPr="003B0C0B" w:rsidRDefault="003B0C0B" w:rsidP="003B0C0B">
      <w:pPr>
        <w:spacing w:after="0"/>
        <w:ind w:left="284" w:firstLine="283"/>
        <w:rPr>
          <w:rFonts w:ascii="Times New Roman" w:eastAsia="Arial" w:hAnsi="Times New Roman"/>
          <w:b/>
          <w:color w:val="000000"/>
          <w:sz w:val="20"/>
          <w:szCs w:val="20"/>
          <w:lang w:eastAsia="ru-RU"/>
        </w:rPr>
      </w:pPr>
      <w:r w:rsidRPr="003B0C0B">
        <w:rPr>
          <w:rFonts w:ascii="Times New Roman" w:eastAsia="Arial" w:hAnsi="Times New Roman"/>
          <w:b/>
          <w:color w:val="000000"/>
          <w:sz w:val="20"/>
          <w:szCs w:val="20"/>
          <w:lang w:eastAsia="ru-RU"/>
        </w:rPr>
        <w:t xml:space="preserve">                 бюджет  района                                              3 124 667,22 руб ( в 2023 г-1 382 535,19)</w:t>
      </w:r>
    </w:p>
    <w:p w14:paraId="62B37599" w14:textId="77777777" w:rsidR="003B0C0B" w:rsidRPr="003B0C0B" w:rsidRDefault="003B0C0B" w:rsidP="003B0C0B">
      <w:pPr>
        <w:spacing w:after="0"/>
        <w:ind w:left="284" w:firstLine="283"/>
        <w:rPr>
          <w:rFonts w:ascii="Times New Roman" w:eastAsia="Arial" w:hAnsi="Times New Roman"/>
          <w:color w:val="000000"/>
          <w:sz w:val="20"/>
          <w:szCs w:val="20"/>
          <w:lang w:eastAsia="ru-RU"/>
        </w:rPr>
      </w:pPr>
      <w:r w:rsidRPr="003B0C0B">
        <w:rPr>
          <w:rFonts w:ascii="Times New Roman" w:eastAsia="Arial" w:hAnsi="Times New Roman"/>
          <w:b/>
          <w:color w:val="000000"/>
          <w:sz w:val="20"/>
          <w:szCs w:val="20"/>
          <w:lang w:eastAsia="ru-RU"/>
        </w:rPr>
        <w:lastRenderedPageBreak/>
        <w:t xml:space="preserve">                 средства граждан                                           485 238,00 руб   (в 2023 г-131 970,0 руб)</w:t>
      </w:r>
    </w:p>
    <w:p w14:paraId="19B347E6" w14:textId="77777777" w:rsidR="003B0C0B" w:rsidRPr="003B0C0B" w:rsidRDefault="003B0C0B" w:rsidP="003B0C0B">
      <w:pPr>
        <w:spacing w:after="0"/>
        <w:ind w:left="284" w:firstLine="283"/>
        <w:rPr>
          <w:rFonts w:ascii="Times New Roman" w:eastAsia="Arial" w:hAnsi="Times New Roman"/>
          <w:color w:val="000000"/>
          <w:sz w:val="20"/>
          <w:szCs w:val="20"/>
          <w:lang w:eastAsia="ru-RU"/>
        </w:rPr>
      </w:pPr>
      <w:r w:rsidRPr="003B0C0B">
        <w:rPr>
          <w:rFonts w:ascii="Times New Roman" w:eastAsia="Arial" w:hAnsi="Times New Roman"/>
          <w:color w:val="000000"/>
          <w:sz w:val="20"/>
          <w:szCs w:val="20"/>
          <w:lang w:eastAsia="ru-RU"/>
        </w:rPr>
        <w:t xml:space="preserve">                 </w:t>
      </w:r>
    </w:p>
    <w:p w14:paraId="0DDA09D1" w14:textId="77777777" w:rsidR="003B0C0B" w:rsidRPr="003B0C0B" w:rsidRDefault="003B0C0B" w:rsidP="003B0C0B">
      <w:pPr>
        <w:spacing w:after="160" w:line="259" w:lineRule="auto"/>
        <w:ind w:firstLine="709"/>
        <w:jc w:val="both"/>
        <w:rPr>
          <w:rFonts w:ascii="Times New Roman" w:eastAsia="Arial" w:hAnsi="Times New Roman"/>
          <w:b/>
          <w:color w:val="000000"/>
          <w:sz w:val="24"/>
          <w:szCs w:val="24"/>
          <w:lang w:eastAsia="ru-RU"/>
        </w:rPr>
      </w:pPr>
      <w:r w:rsidRPr="003B0C0B">
        <w:rPr>
          <w:rFonts w:ascii="Times New Roman" w:eastAsia="Arial" w:hAnsi="Times New Roman"/>
          <w:b/>
          <w:color w:val="000000"/>
          <w:sz w:val="28"/>
          <w:szCs w:val="28"/>
          <w:lang w:eastAsia="ru-RU"/>
        </w:rPr>
        <w:t>ИТОГО привлеченная сумма по проектной деятельности</w:t>
      </w:r>
      <w:r w:rsidRPr="003B0C0B">
        <w:rPr>
          <w:rFonts w:ascii="Times New Roman" w:eastAsia="Arial" w:hAnsi="Times New Roman"/>
          <w:b/>
          <w:color w:val="000000"/>
          <w:sz w:val="24"/>
          <w:szCs w:val="24"/>
          <w:lang w:eastAsia="ru-RU"/>
        </w:rPr>
        <w:t xml:space="preserve">: </w:t>
      </w:r>
      <w:r w:rsidRPr="003B0C0B">
        <w:rPr>
          <w:rFonts w:ascii="Times New Roman" w:eastAsia="Arial" w:hAnsi="Times New Roman"/>
          <w:b/>
          <w:color w:val="000000"/>
          <w:sz w:val="28"/>
          <w:szCs w:val="28"/>
          <w:lang w:eastAsia="ru-RU"/>
        </w:rPr>
        <w:t>7 994 300,38 руб</w:t>
      </w:r>
      <w:r w:rsidRPr="003B0C0B">
        <w:rPr>
          <w:rFonts w:ascii="Times New Roman" w:eastAsia="Arial" w:hAnsi="Times New Roman"/>
          <w:b/>
          <w:color w:val="000000"/>
          <w:sz w:val="24"/>
          <w:szCs w:val="24"/>
          <w:lang w:eastAsia="ru-RU"/>
        </w:rPr>
        <w:t xml:space="preserve"> </w:t>
      </w:r>
    </w:p>
    <w:p w14:paraId="00B74071" w14:textId="77777777" w:rsidR="003B0C0B" w:rsidRPr="003B0C0B" w:rsidRDefault="003B0C0B" w:rsidP="003B0C0B">
      <w:pPr>
        <w:spacing w:after="160" w:line="259" w:lineRule="auto"/>
        <w:ind w:firstLine="709"/>
        <w:jc w:val="both"/>
        <w:rPr>
          <w:rFonts w:ascii="Times New Roman" w:hAnsi="Times New Roman"/>
          <w:b/>
          <w:iCs/>
          <w:sz w:val="24"/>
          <w:szCs w:val="24"/>
        </w:rPr>
      </w:pPr>
      <w:r w:rsidRPr="003B0C0B">
        <w:rPr>
          <w:rFonts w:ascii="Times New Roman" w:eastAsia="Arial" w:hAnsi="Times New Roman"/>
          <w:color w:val="000000"/>
          <w:sz w:val="24"/>
          <w:szCs w:val="24"/>
          <w:lang w:eastAsia="ru-RU"/>
        </w:rPr>
        <w:t>( в 2023 г-</w:t>
      </w:r>
      <w:r w:rsidRPr="003B0C0B">
        <w:rPr>
          <w:rFonts w:ascii="Times New Roman" w:hAnsi="Times New Roman"/>
          <w:b/>
          <w:iCs/>
          <w:sz w:val="24"/>
          <w:szCs w:val="24"/>
        </w:rPr>
        <w:t xml:space="preserve">5 417 439,3 руб , </w:t>
      </w:r>
      <w:r w:rsidRPr="003B0C0B">
        <w:rPr>
          <w:rFonts w:ascii="Times New Roman" w:hAnsi="Times New Roman"/>
          <w:iCs/>
          <w:sz w:val="24"/>
          <w:szCs w:val="24"/>
        </w:rPr>
        <w:t xml:space="preserve">в 2022 г- 3 494 031,5 руб., в 2021 г. - </w:t>
      </w:r>
      <w:r w:rsidRPr="003B0C0B">
        <w:rPr>
          <w:rFonts w:ascii="Times New Roman" w:hAnsi="Times New Roman"/>
          <w:i/>
          <w:iCs/>
          <w:sz w:val="24"/>
          <w:szCs w:val="24"/>
        </w:rPr>
        <w:t xml:space="preserve">2 516 809, 58 руб)   </w:t>
      </w:r>
      <w:r w:rsidRPr="003B0C0B">
        <w:rPr>
          <w:rFonts w:ascii="Times New Roman" w:hAnsi="Times New Roman"/>
          <w:i/>
          <w:iCs/>
          <w:sz w:val="24"/>
          <w:szCs w:val="24"/>
        </w:rPr>
        <w:tab/>
      </w:r>
      <w:r w:rsidRPr="003B0C0B">
        <w:rPr>
          <w:rFonts w:ascii="Times New Roman" w:hAnsi="Times New Roman"/>
          <w:i/>
          <w:iCs/>
          <w:sz w:val="24"/>
          <w:szCs w:val="24"/>
        </w:rPr>
        <w:tab/>
      </w:r>
      <w:r w:rsidRPr="003B0C0B">
        <w:rPr>
          <w:rFonts w:ascii="Times New Roman" w:hAnsi="Times New Roman"/>
          <w:i/>
          <w:iCs/>
          <w:sz w:val="24"/>
          <w:szCs w:val="24"/>
        </w:rPr>
        <w:tab/>
      </w:r>
      <w:r w:rsidRPr="003B0C0B">
        <w:rPr>
          <w:rFonts w:ascii="Times New Roman" w:hAnsi="Times New Roman"/>
          <w:b/>
          <w:iCs/>
          <w:sz w:val="24"/>
          <w:szCs w:val="24"/>
        </w:rPr>
        <w:t xml:space="preserve"> </w:t>
      </w:r>
    </w:p>
    <w:p w14:paraId="112FD44B" w14:textId="77777777" w:rsidR="003B0C0B" w:rsidRPr="003B0C0B" w:rsidRDefault="003B0C0B" w:rsidP="003B0C0B">
      <w:pPr>
        <w:spacing w:after="0" w:line="240" w:lineRule="auto"/>
        <w:ind w:firstLine="709"/>
        <w:jc w:val="both"/>
        <w:rPr>
          <w:rFonts w:ascii="Times New Roman" w:hAnsi="Times New Roman"/>
          <w:b/>
          <w:bCs/>
          <w:sz w:val="28"/>
          <w:szCs w:val="28"/>
        </w:rPr>
      </w:pPr>
      <w:r w:rsidRPr="003B0C0B">
        <w:rPr>
          <w:rFonts w:ascii="Times New Roman" w:hAnsi="Times New Roman"/>
          <w:b/>
          <w:sz w:val="28"/>
          <w:szCs w:val="28"/>
        </w:rPr>
        <w:t xml:space="preserve">16. </w:t>
      </w:r>
      <w:r w:rsidRPr="003B0C0B">
        <w:rPr>
          <w:rFonts w:ascii="Times New Roman" w:hAnsi="Times New Roman"/>
          <w:b/>
          <w:bCs/>
          <w:sz w:val="28"/>
          <w:szCs w:val="28"/>
        </w:rPr>
        <w:t xml:space="preserve">О результатах проведенных мероприятий по оптимизации сети Учреждений, штатной численности в 2024 г </w:t>
      </w:r>
    </w:p>
    <w:p w14:paraId="72EFFF49" w14:textId="77777777" w:rsidR="003B0C0B" w:rsidRPr="003B0C0B" w:rsidRDefault="003B0C0B" w:rsidP="003B0C0B">
      <w:pPr>
        <w:spacing w:after="0"/>
        <w:ind w:firstLine="709"/>
        <w:jc w:val="both"/>
        <w:rPr>
          <w:rFonts w:ascii="Times New Roman" w:hAnsi="Times New Roman"/>
          <w:bCs/>
          <w:sz w:val="24"/>
          <w:szCs w:val="24"/>
        </w:rPr>
      </w:pPr>
    </w:p>
    <w:p w14:paraId="7C218824" w14:textId="77777777" w:rsidR="003B0C0B" w:rsidRPr="003B0C0B" w:rsidRDefault="003B0C0B" w:rsidP="003B0C0B">
      <w:pPr>
        <w:spacing w:after="0"/>
        <w:ind w:firstLine="709"/>
        <w:jc w:val="both"/>
        <w:rPr>
          <w:rFonts w:ascii="Times New Roman" w:hAnsi="Times New Roman"/>
          <w:bCs/>
          <w:color w:val="0000FF"/>
        </w:rPr>
      </w:pPr>
      <w:r w:rsidRPr="003B0C0B">
        <w:rPr>
          <w:rFonts w:ascii="Times New Roman" w:hAnsi="Times New Roman"/>
          <w:bCs/>
          <w:sz w:val="24"/>
          <w:szCs w:val="24"/>
        </w:rPr>
        <w:t xml:space="preserve">   В 2024 г была закрыта Туташевская сельская библиотека –филиал МБУ «Можгинская межпоселенческая центральная районная библиотека». 0,5 шт ед переведены в районную библиотеку</w:t>
      </w:r>
      <w:r w:rsidRPr="003B0C0B">
        <w:rPr>
          <w:rFonts w:ascii="Times New Roman" w:hAnsi="Times New Roman"/>
          <w:bCs/>
          <w:color w:val="0000FF"/>
        </w:rPr>
        <w:t>.</w:t>
      </w:r>
    </w:p>
    <w:p w14:paraId="2D70D5D3" w14:textId="20A785C8" w:rsidR="003B0C0B" w:rsidRPr="003B0C0B" w:rsidRDefault="003B0C0B" w:rsidP="003B0C0B">
      <w:pPr>
        <w:spacing w:after="160" w:line="240" w:lineRule="auto"/>
        <w:ind w:firstLine="709"/>
        <w:contextualSpacing/>
        <w:jc w:val="both"/>
        <w:rPr>
          <w:rFonts w:ascii="Times New Roman" w:hAnsi="Times New Roman"/>
          <w:b/>
          <w:bCs/>
          <w:i/>
          <w:sz w:val="24"/>
          <w:szCs w:val="24"/>
        </w:rPr>
      </w:pPr>
      <w:r w:rsidRPr="003B0C0B">
        <w:rPr>
          <w:rFonts w:ascii="Times New Roman" w:hAnsi="Times New Roman"/>
          <w:b/>
          <w:bCs/>
          <w:i/>
          <w:sz w:val="24"/>
          <w:szCs w:val="24"/>
        </w:rPr>
        <w:t>В МБУ « Можгинская межпоселенческая цен</w:t>
      </w:r>
      <w:r w:rsidR="008663D5">
        <w:rPr>
          <w:rFonts w:ascii="Times New Roman" w:hAnsi="Times New Roman"/>
          <w:b/>
          <w:bCs/>
          <w:i/>
          <w:sz w:val="24"/>
          <w:szCs w:val="24"/>
        </w:rPr>
        <w:t>тральная   районная библиотека»</w:t>
      </w:r>
      <w:r w:rsidRPr="003B0C0B">
        <w:rPr>
          <w:rFonts w:ascii="Times New Roman" w:hAnsi="Times New Roman"/>
          <w:b/>
          <w:bCs/>
          <w:i/>
          <w:sz w:val="24"/>
          <w:szCs w:val="24"/>
        </w:rPr>
        <w:t>:</w:t>
      </w:r>
    </w:p>
    <w:p w14:paraId="5CC7C629" w14:textId="77777777" w:rsidR="003B0C0B" w:rsidRPr="003B0C0B" w:rsidRDefault="003B0C0B" w:rsidP="003B0C0B">
      <w:pPr>
        <w:spacing w:after="16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штатных единиц -</w:t>
      </w:r>
      <w:r w:rsidRPr="003B0C0B">
        <w:rPr>
          <w:rFonts w:ascii="Times New Roman" w:hAnsi="Times New Roman"/>
          <w:b/>
          <w:bCs/>
          <w:sz w:val="24"/>
          <w:szCs w:val="24"/>
        </w:rPr>
        <w:t>30,5шт.ед</w:t>
      </w:r>
    </w:p>
    <w:p w14:paraId="02E39E98" w14:textId="77777777" w:rsidR="008663D5" w:rsidRDefault="003B0C0B" w:rsidP="008663D5">
      <w:pPr>
        <w:spacing w:after="16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работников -</w:t>
      </w:r>
      <w:r w:rsidRPr="003B0C0B">
        <w:rPr>
          <w:rFonts w:ascii="Times New Roman" w:hAnsi="Times New Roman"/>
          <w:b/>
          <w:bCs/>
          <w:sz w:val="24"/>
          <w:szCs w:val="24"/>
        </w:rPr>
        <w:t>35 чел (</w:t>
      </w:r>
      <w:r w:rsidR="008663D5">
        <w:rPr>
          <w:rFonts w:ascii="Times New Roman" w:hAnsi="Times New Roman"/>
          <w:bCs/>
          <w:sz w:val="24"/>
          <w:szCs w:val="24"/>
        </w:rPr>
        <w:t>из них 32 чел основных)</w:t>
      </w:r>
    </w:p>
    <w:p w14:paraId="6F4A09E7" w14:textId="77777777" w:rsidR="008663D5" w:rsidRDefault="008663D5" w:rsidP="008663D5">
      <w:pPr>
        <w:spacing w:after="160" w:line="240" w:lineRule="auto"/>
        <w:ind w:firstLine="709"/>
        <w:contextualSpacing/>
        <w:jc w:val="both"/>
        <w:rPr>
          <w:rFonts w:ascii="Times New Roman" w:hAnsi="Times New Roman"/>
          <w:bCs/>
          <w:sz w:val="24"/>
          <w:szCs w:val="24"/>
        </w:rPr>
      </w:pPr>
    </w:p>
    <w:p w14:paraId="58A8633C" w14:textId="7147EC88" w:rsidR="003B0C0B" w:rsidRPr="008663D5" w:rsidRDefault="003B0C0B" w:rsidP="008663D5">
      <w:pPr>
        <w:spacing w:after="160" w:line="240" w:lineRule="auto"/>
        <w:ind w:firstLine="709"/>
        <w:contextualSpacing/>
        <w:jc w:val="both"/>
        <w:rPr>
          <w:rFonts w:ascii="Times New Roman" w:hAnsi="Times New Roman"/>
          <w:bCs/>
          <w:sz w:val="24"/>
          <w:szCs w:val="24"/>
        </w:rPr>
      </w:pPr>
      <w:r w:rsidRPr="003B0C0B">
        <w:rPr>
          <w:rFonts w:ascii="Times New Roman" w:hAnsi="Times New Roman"/>
          <w:b/>
          <w:bCs/>
          <w:i/>
          <w:sz w:val="24"/>
          <w:szCs w:val="24"/>
        </w:rPr>
        <w:t>В МБУ «Централизованная клубная система»:</w:t>
      </w:r>
    </w:p>
    <w:p w14:paraId="4EF3D2AE" w14:textId="77777777" w:rsidR="003B0C0B" w:rsidRPr="003B0C0B" w:rsidRDefault="003B0C0B" w:rsidP="003B0C0B">
      <w:pPr>
        <w:spacing w:after="16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штатных единиц – </w:t>
      </w:r>
      <w:r w:rsidRPr="003B0C0B">
        <w:rPr>
          <w:rFonts w:ascii="Times New Roman" w:hAnsi="Times New Roman"/>
          <w:b/>
          <w:bCs/>
          <w:sz w:val="24"/>
          <w:szCs w:val="24"/>
        </w:rPr>
        <w:t>114,75шт.ед</w:t>
      </w:r>
    </w:p>
    <w:p w14:paraId="7AE64DE6" w14:textId="77777777"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работников – </w:t>
      </w:r>
      <w:r w:rsidRPr="003B0C0B">
        <w:rPr>
          <w:rFonts w:ascii="Times New Roman" w:hAnsi="Times New Roman"/>
          <w:b/>
          <w:bCs/>
          <w:sz w:val="24"/>
          <w:szCs w:val="24"/>
        </w:rPr>
        <w:t>124 человек</w:t>
      </w:r>
      <w:r w:rsidRPr="003B0C0B">
        <w:rPr>
          <w:rFonts w:ascii="Times New Roman" w:hAnsi="Times New Roman"/>
          <w:bCs/>
          <w:sz w:val="24"/>
          <w:szCs w:val="24"/>
        </w:rPr>
        <w:t xml:space="preserve">  ( из них 101 чел основных)</w:t>
      </w:r>
    </w:p>
    <w:p w14:paraId="704777F3"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 xml:space="preserve">           </w:t>
      </w:r>
      <w:r w:rsidRPr="003B0C0B">
        <w:rPr>
          <w:rFonts w:ascii="Times New Roman" w:eastAsia="Times New Roman" w:hAnsi="Times New Roman"/>
          <w:sz w:val="24"/>
          <w:szCs w:val="24"/>
        </w:rPr>
        <w:t>В 2024г. изменений в структуре  МБУ «ЦКС»  не произошло.</w:t>
      </w:r>
    </w:p>
    <w:p w14:paraId="00D187D0" w14:textId="77777777" w:rsidR="003B0C0B" w:rsidRPr="003B0C0B" w:rsidRDefault="003B0C0B" w:rsidP="003B0C0B">
      <w:pPr>
        <w:spacing w:after="0" w:line="240" w:lineRule="auto"/>
        <w:ind w:firstLine="709"/>
        <w:jc w:val="both"/>
        <w:rPr>
          <w:rFonts w:ascii="Times New Roman" w:hAnsi="Times New Roman"/>
          <w:b/>
          <w:bCs/>
          <w:sz w:val="24"/>
          <w:szCs w:val="24"/>
        </w:rPr>
      </w:pPr>
    </w:p>
    <w:p w14:paraId="0153E4A6"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Детских школ искусств вопросы оптимизации не коснулись.</w:t>
      </w:r>
    </w:p>
    <w:p w14:paraId="0A775C9F" w14:textId="77777777" w:rsidR="003B0C0B" w:rsidRPr="003B0C0B" w:rsidRDefault="003B0C0B" w:rsidP="003B0C0B">
      <w:pPr>
        <w:spacing w:after="0" w:line="240" w:lineRule="auto"/>
        <w:ind w:firstLine="709"/>
        <w:jc w:val="both"/>
        <w:rPr>
          <w:rFonts w:ascii="Times New Roman" w:hAnsi="Times New Roman"/>
          <w:b/>
          <w:bCs/>
          <w:i/>
          <w:sz w:val="24"/>
          <w:szCs w:val="24"/>
        </w:rPr>
      </w:pPr>
      <w:r w:rsidRPr="003B0C0B">
        <w:rPr>
          <w:rFonts w:ascii="Times New Roman" w:hAnsi="Times New Roman"/>
          <w:b/>
          <w:bCs/>
          <w:i/>
          <w:sz w:val="24"/>
          <w:szCs w:val="24"/>
        </w:rPr>
        <w:t>В 3 –х ДШИ :</w:t>
      </w:r>
    </w:p>
    <w:p w14:paraId="2028F419" w14:textId="77777777" w:rsidR="003B0C0B" w:rsidRPr="003B0C0B" w:rsidRDefault="003B0C0B" w:rsidP="003B0C0B">
      <w:pPr>
        <w:spacing w:after="0" w:line="240" w:lineRule="auto"/>
        <w:ind w:firstLine="709"/>
        <w:jc w:val="both"/>
        <w:rPr>
          <w:rFonts w:ascii="Times New Roman" w:hAnsi="Times New Roman"/>
          <w:b/>
          <w:bCs/>
          <w:sz w:val="24"/>
          <w:szCs w:val="24"/>
          <w:highlight w:val="red"/>
        </w:rPr>
      </w:pPr>
    </w:p>
    <w:p w14:paraId="5E29345A"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Количество штатных единиц -</w:t>
      </w:r>
      <w:r w:rsidRPr="003B0C0B">
        <w:rPr>
          <w:rFonts w:ascii="Times New Roman" w:hAnsi="Times New Roman"/>
          <w:b/>
          <w:bCs/>
          <w:sz w:val="24"/>
          <w:szCs w:val="24"/>
        </w:rPr>
        <w:t>43 шт.ед</w:t>
      </w:r>
      <w:r w:rsidRPr="003B0C0B">
        <w:rPr>
          <w:rFonts w:ascii="Times New Roman" w:hAnsi="Times New Roman"/>
          <w:bCs/>
          <w:sz w:val="24"/>
          <w:szCs w:val="24"/>
        </w:rPr>
        <w:t xml:space="preserve"> ( из них 4,5 шт.ед –тех.персонал)</w:t>
      </w:r>
    </w:p>
    <w:p w14:paraId="6DCA3630"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Количество работников -  </w:t>
      </w:r>
      <w:r w:rsidRPr="003B0C0B">
        <w:rPr>
          <w:rFonts w:ascii="Times New Roman" w:hAnsi="Times New Roman"/>
          <w:b/>
          <w:bCs/>
          <w:sz w:val="24"/>
          <w:szCs w:val="24"/>
        </w:rPr>
        <w:t>27 чел</w:t>
      </w:r>
      <w:r w:rsidRPr="003B0C0B">
        <w:rPr>
          <w:rFonts w:ascii="Times New Roman" w:hAnsi="Times New Roman"/>
          <w:bCs/>
          <w:sz w:val="24"/>
          <w:szCs w:val="24"/>
        </w:rPr>
        <w:t xml:space="preserve">  (17 из них основных)</w:t>
      </w:r>
    </w:p>
    <w:p w14:paraId="3416A9C8" w14:textId="77777777" w:rsidR="003B0C0B" w:rsidRPr="003B0C0B" w:rsidRDefault="003B0C0B" w:rsidP="008663D5">
      <w:pPr>
        <w:spacing w:after="0" w:line="240" w:lineRule="auto"/>
        <w:jc w:val="both"/>
        <w:rPr>
          <w:rFonts w:ascii="Times New Roman" w:hAnsi="Times New Roman"/>
          <w:bCs/>
          <w:sz w:val="24"/>
          <w:szCs w:val="24"/>
          <w:highlight w:val="yellow"/>
        </w:rPr>
      </w:pPr>
    </w:p>
    <w:p w14:paraId="647C3C84"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 xml:space="preserve">В МКУ «ЦКО» </w:t>
      </w:r>
    </w:p>
    <w:p w14:paraId="0D2A77A6"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
          <w:bCs/>
          <w:i/>
          <w:sz w:val="24"/>
          <w:szCs w:val="24"/>
        </w:rPr>
        <w:t xml:space="preserve">  </w:t>
      </w:r>
      <w:r w:rsidRPr="003B0C0B">
        <w:rPr>
          <w:rFonts w:ascii="Times New Roman" w:hAnsi="Times New Roman"/>
          <w:bCs/>
          <w:sz w:val="24"/>
          <w:szCs w:val="24"/>
        </w:rPr>
        <w:t>Количество штатных единиц-</w:t>
      </w:r>
      <w:r w:rsidRPr="003B0C0B">
        <w:rPr>
          <w:rFonts w:ascii="Times New Roman" w:hAnsi="Times New Roman"/>
          <w:b/>
          <w:bCs/>
          <w:sz w:val="24"/>
          <w:szCs w:val="24"/>
        </w:rPr>
        <w:t>79,45</w:t>
      </w:r>
      <w:r w:rsidRPr="003B0C0B">
        <w:rPr>
          <w:rFonts w:ascii="Times New Roman" w:hAnsi="Times New Roman"/>
          <w:bCs/>
          <w:sz w:val="24"/>
          <w:szCs w:val="24"/>
        </w:rPr>
        <w:t xml:space="preserve"> </w:t>
      </w:r>
      <w:r w:rsidRPr="003B0C0B">
        <w:rPr>
          <w:rFonts w:ascii="Times New Roman" w:hAnsi="Times New Roman"/>
          <w:b/>
          <w:bCs/>
          <w:sz w:val="24"/>
          <w:szCs w:val="24"/>
        </w:rPr>
        <w:t>шт ед</w:t>
      </w:r>
      <w:r w:rsidRPr="003B0C0B">
        <w:rPr>
          <w:rFonts w:ascii="Times New Roman" w:hAnsi="Times New Roman"/>
          <w:bCs/>
          <w:sz w:val="24"/>
          <w:szCs w:val="24"/>
        </w:rPr>
        <w:t>.</w:t>
      </w:r>
    </w:p>
    <w:p w14:paraId="313CD573"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Количество работников- </w:t>
      </w:r>
      <w:r w:rsidRPr="003B0C0B">
        <w:rPr>
          <w:rFonts w:ascii="Times New Roman" w:hAnsi="Times New Roman"/>
          <w:b/>
          <w:bCs/>
          <w:sz w:val="24"/>
          <w:szCs w:val="24"/>
        </w:rPr>
        <w:t>87 чел</w:t>
      </w:r>
      <w:r w:rsidRPr="003B0C0B">
        <w:rPr>
          <w:rFonts w:ascii="Times New Roman" w:hAnsi="Times New Roman"/>
          <w:bCs/>
          <w:sz w:val="24"/>
          <w:szCs w:val="24"/>
        </w:rPr>
        <w:t xml:space="preserve"> (из них основных- 69)</w:t>
      </w:r>
    </w:p>
    <w:p w14:paraId="05D574D2" w14:textId="77777777" w:rsidR="003B0C0B" w:rsidRPr="003B0C0B" w:rsidRDefault="003B0C0B" w:rsidP="003B0C0B">
      <w:pPr>
        <w:spacing w:after="0" w:line="240" w:lineRule="auto"/>
        <w:ind w:firstLine="709"/>
        <w:jc w:val="both"/>
        <w:rPr>
          <w:rFonts w:ascii="Times New Roman" w:hAnsi="Times New Roman"/>
          <w:b/>
          <w:bCs/>
          <w:sz w:val="24"/>
          <w:szCs w:val="24"/>
        </w:rPr>
      </w:pPr>
    </w:p>
    <w:p w14:paraId="68EF602C"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МКУ «ЦКО» вопросы оптимизации так же не коснулись</w:t>
      </w:r>
    </w:p>
    <w:p w14:paraId="151677D3" w14:textId="77777777" w:rsidR="003B0C0B" w:rsidRPr="003B0C0B" w:rsidRDefault="003B0C0B" w:rsidP="003B0C0B">
      <w:pPr>
        <w:spacing w:after="0" w:line="259" w:lineRule="auto"/>
        <w:ind w:firstLine="709"/>
        <w:rPr>
          <w:rFonts w:ascii="Times New Roman" w:hAnsi="Times New Roman"/>
          <w:bCs/>
          <w:sz w:val="24"/>
          <w:szCs w:val="24"/>
        </w:rPr>
      </w:pPr>
    </w:p>
    <w:p w14:paraId="19FF86D6" w14:textId="77777777" w:rsidR="003B0C0B" w:rsidRPr="003B0C0B" w:rsidRDefault="003B0C0B" w:rsidP="003B0C0B">
      <w:pPr>
        <w:spacing w:after="0" w:line="240" w:lineRule="auto"/>
        <w:ind w:firstLine="709"/>
        <w:jc w:val="both"/>
        <w:rPr>
          <w:rFonts w:ascii="Times New Roman" w:hAnsi="Times New Roman"/>
          <w:b/>
          <w:i/>
          <w:sz w:val="24"/>
          <w:szCs w:val="24"/>
          <w:u w:val="single"/>
        </w:rPr>
      </w:pPr>
      <w:r w:rsidRPr="003B0C0B">
        <w:rPr>
          <w:rFonts w:ascii="Times New Roman" w:eastAsia="Times New Roman" w:hAnsi="Times New Roman"/>
          <w:sz w:val="24"/>
          <w:szCs w:val="24"/>
          <w:lang w:eastAsia="ru-RU"/>
        </w:rPr>
        <w:t xml:space="preserve">   </w:t>
      </w:r>
      <w:r w:rsidRPr="003B0C0B">
        <w:rPr>
          <w:rFonts w:ascii="Times New Roman" w:hAnsi="Times New Roman"/>
          <w:b/>
          <w:i/>
          <w:sz w:val="24"/>
          <w:szCs w:val="24"/>
          <w:u w:val="single"/>
        </w:rPr>
        <w:t>Среднее число работников культуры на 1000человек населения составило - 6 чел.     (без учёта ДШИ и МКУ «ЦКО»)</w:t>
      </w:r>
    </w:p>
    <w:p w14:paraId="7AE48785" w14:textId="77777777" w:rsidR="003B0C0B" w:rsidRPr="003B0C0B" w:rsidRDefault="003B0C0B" w:rsidP="003B0C0B">
      <w:pPr>
        <w:spacing w:after="160" w:line="259" w:lineRule="auto"/>
        <w:ind w:firstLine="709"/>
        <w:jc w:val="both"/>
        <w:rPr>
          <w:rFonts w:ascii="Times New Roman" w:hAnsi="Times New Roman"/>
          <w:b/>
          <w:sz w:val="28"/>
          <w:szCs w:val="28"/>
        </w:rPr>
      </w:pPr>
    </w:p>
    <w:p w14:paraId="2C2FF9F8" w14:textId="77777777" w:rsidR="003B0C0B" w:rsidRPr="003B0C0B" w:rsidRDefault="003B0C0B" w:rsidP="003B0C0B">
      <w:pPr>
        <w:spacing w:after="160" w:line="259" w:lineRule="auto"/>
        <w:ind w:firstLine="709"/>
        <w:jc w:val="both"/>
        <w:rPr>
          <w:rFonts w:ascii="Times New Roman" w:hAnsi="Times New Roman"/>
          <w:b/>
          <w:sz w:val="28"/>
          <w:szCs w:val="28"/>
        </w:rPr>
      </w:pPr>
    </w:p>
    <w:p w14:paraId="47957449" w14:textId="77777777" w:rsidR="003B0C0B" w:rsidRPr="003B0C0B" w:rsidRDefault="003B0C0B" w:rsidP="003B0C0B">
      <w:pPr>
        <w:spacing w:after="160" w:line="259" w:lineRule="auto"/>
        <w:ind w:firstLine="709"/>
        <w:jc w:val="both"/>
        <w:rPr>
          <w:rFonts w:ascii="Times New Roman" w:hAnsi="Times New Roman"/>
          <w:b/>
          <w:sz w:val="28"/>
          <w:szCs w:val="28"/>
        </w:rPr>
      </w:pPr>
    </w:p>
    <w:p w14:paraId="4B9B0284" w14:textId="77777777" w:rsidR="003B0C0B" w:rsidRPr="003B0C0B" w:rsidRDefault="003B0C0B" w:rsidP="003B0C0B">
      <w:pPr>
        <w:spacing w:after="0" w:line="240" w:lineRule="auto"/>
        <w:ind w:firstLine="709"/>
        <w:jc w:val="both"/>
        <w:rPr>
          <w:rFonts w:ascii="Times New Roman" w:hAnsi="Times New Roman"/>
          <w:b/>
          <w:bCs/>
          <w:sz w:val="28"/>
          <w:szCs w:val="28"/>
        </w:rPr>
      </w:pPr>
      <w:r w:rsidRPr="003B0C0B">
        <w:rPr>
          <w:rFonts w:ascii="Times New Roman" w:hAnsi="Times New Roman"/>
          <w:b/>
          <w:sz w:val="28"/>
          <w:szCs w:val="28"/>
        </w:rPr>
        <w:t xml:space="preserve">17. </w:t>
      </w:r>
      <w:r w:rsidRPr="003B0C0B">
        <w:rPr>
          <w:rFonts w:ascii="Times New Roman" w:hAnsi="Times New Roman"/>
          <w:b/>
          <w:bCs/>
          <w:sz w:val="28"/>
          <w:szCs w:val="28"/>
        </w:rPr>
        <w:t>О результатах работы по привлечению молодых специалистов, использованию мер социальной поддержки по закреплению их на местах.</w:t>
      </w:r>
    </w:p>
    <w:p w14:paraId="14BC4E4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hAnsi="Times New Roman"/>
          <w:b/>
          <w:sz w:val="24"/>
          <w:szCs w:val="24"/>
        </w:rPr>
        <w:t xml:space="preserve">   </w:t>
      </w:r>
      <w:r w:rsidRPr="003B0C0B">
        <w:rPr>
          <w:rFonts w:ascii="Times New Roman" w:eastAsia="Times New Roman" w:hAnsi="Times New Roman"/>
          <w:sz w:val="24"/>
          <w:szCs w:val="24"/>
          <w:lang w:eastAsia="ru-RU"/>
        </w:rPr>
        <w:t xml:space="preserve">Вопросы обеспечения кадрами (молодыми специалистами) ведутся во взаимодействии с высшими и средними профессиональными учебными заведениями культуры Удмуртской Республики и Пермского края. </w:t>
      </w:r>
    </w:p>
    <w:p w14:paraId="1714E3B3"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177009F2"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lastRenderedPageBreak/>
        <w:t xml:space="preserve">   В летний период в МБУ Можгинского района «ЦКС» проходили практику учащиеся республиканского колледжа культуры на базе Б.Сибинского, Пазяльского домов культуры. </w:t>
      </w:r>
    </w:p>
    <w:p w14:paraId="403A3A11"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t xml:space="preserve">После окончания республиканского колледжа культуры два молодых специалиста были трудоустроены в Б.Учинский ЦСДК (Трифонова М.П.- руководитель клубного формирования) и Пазяльский СДК (Ситникова С.В. – культорганизатор). </w:t>
      </w:r>
    </w:p>
    <w:p w14:paraId="14D27E03"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t>Группа специалистов МБУ «Централизованная клубная система» приняла участие в Дне открытых дверей республиканского колледжа культуры с профориентационной работой.</w:t>
      </w:r>
    </w:p>
    <w:p w14:paraId="6A38F8C7"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26ACD345"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t xml:space="preserve">  В 2024 г на работу в библиотечную систему Можгинского района поступили 2 молодых специалистов. Оба работника имеют педагогическое образование ( один –высшее; второй – сред спец ), один специалист принят на работу в районную библиотеку, второй- в Кватчинскую с /б –филиал. </w:t>
      </w:r>
    </w:p>
    <w:p w14:paraId="4F31C3E6"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4335337C"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  </w:t>
      </w:r>
      <w:r w:rsidRPr="003B0C0B">
        <w:rPr>
          <w:rFonts w:ascii="Times New Roman" w:hAnsi="Times New Roman"/>
          <w:sz w:val="24"/>
          <w:szCs w:val="24"/>
        </w:rPr>
        <w:t>Перед сотрудниками поставлена задача пройти дополнительную профессиональную переподготовку по программе «Специалист в области информационно-библиотечной деятельности», библиотекарю Сарданской с/б получить высшее образование по профилю ( в перспективе).</w:t>
      </w:r>
    </w:p>
    <w:p w14:paraId="6B04E93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В 2024  году в ДШИ </w:t>
      </w:r>
      <w:r w:rsidRPr="003B0C0B">
        <w:rPr>
          <w:rFonts w:ascii="Times New Roman" w:hAnsi="Times New Roman"/>
          <w:bCs/>
          <w:sz w:val="24"/>
          <w:szCs w:val="24"/>
        </w:rPr>
        <w:t>не было поступления молодых специалистов</w:t>
      </w:r>
    </w:p>
    <w:p w14:paraId="1D234BA9" w14:textId="7A790D44" w:rsidR="003B0C0B" w:rsidRPr="003B0C0B" w:rsidRDefault="003B0C0B" w:rsidP="008663D5">
      <w:pPr>
        <w:spacing w:after="160" w:line="259" w:lineRule="auto"/>
        <w:ind w:firstLine="709"/>
        <w:jc w:val="both"/>
        <w:rPr>
          <w:rFonts w:ascii="Times New Roman" w:hAnsi="Times New Roman"/>
          <w:sz w:val="24"/>
          <w:szCs w:val="24"/>
        </w:rPr>
      </w:pPr>
      <w:r w:rsidRPr="003B0C0B">
        <w:rPr>
          <w:rFonts w:ascii="Times New Roman" w:hAnsi="Times New Roman"/>
          <w:sz w:val="24"/>
          <w:szCs w:val="24"/>
        </w:rPr>
        <w:t>К сожалению, в Можгинском районе нет программы по мерам социальной поддержки молодых специалистов в области культу</w:t>
      </w:r>
      <w:r w:rsidR="008663D5">
        <w:rPr>
          <w:rFonts w:ascii="Times New Roman" w:hAnsi="Times New Roman"/>
          <w:sz w:val="24"/>
          <w:szCs w:val="24"/>
        </w:rPr>
        <w:t>ры.</w:t>
      </w:r>
    </w:p>
    <w:p w14:paraId="10FEDEF8" w14:textId="089CF7DE" w:rsidR="008663D5" w:rsidRPr="008663D5" w:rsidRDefault="003B0C0B" w:rsidP="008663D5">
      <w:pPr>
        <w:spacing w:after="0" w:line="240" w:lineRule="auto"/>
        <w:ind w:firstLine="709"/>
        <w:jc w:val="both"/>
        <w:rPr>
          <w:rFonts w:ascii="Times New Roman" w:hAnsi="Times New Roman"/>
          <w:b/>
          <w:sz w:val="28"/>
          <w:szCs w:val="28"/>
        </w:rPr>
      </w:pPr>
      <w:r w:rsidRPr="003B0C0B">
        <w:rPr>
          <w:rFonts w:ascii="Times New Roman" w:hAnsi="Times New Roman"/>
          <w:b/>
          <w:sz w:val="28"/>
          <w:szCs w:val="28"/>
        </w:rPr>
        <w:t>18.</w:t>
      </w:r>
      <w:r w:rsidRPr="003B0C0B">
        <w:rPr>
          <w:rFonts w:ascii="Times New Roman" w:hAnsi="Times New Roman"/>
          <w:b/>
          <w:sz w:val="24"/>
          <w:szCs w:val="24"/>
        </w:rPr>
        <w:t xml:space="preserve">  </w:t>
      </w:r>
      <w:r w:rsidRPr="003B0C0B">
        <w:rPr>
          <w:rFonts w:ascii="Times New Roman" w:hAnsi="Times New Roman"/>
          <w:b/>
          <w:sz w:val="28"/>
          <w:szCs w:val="28"/>
        </w:rPr>
        <w:t>О работе по обеспечению равного доступа лиц с ограниченными возможностями к получ</w:t>
      </w:r>
      <w:r w:rsidR="008663D5">
        <w:rPr>
          <w:rFonts w:ascii="Times New Roman" w:hAnsi="Times New Roman"/>
          <w:b/>
          <w:sz w:val="28"/>
          <w:szCs w:val="28"/>
        </w:rPr>
        <w:t>ению услуг учреждений культуры.</w:t>
      </w:r>
    </w:p>
    <w:p w14:paraId="109A7140" w14:textId="77777777" w:rsidR="003B0C0B" w:rsidRPr="003B0C0B" w:rsidRDefault="003B0C0B" w:rsidP="003B0C0B">
      <w:pPr>
        <w:spacing w:after="160" w:line="259" w:lineRule="auto"/>
        <w:ind w:firstLine="709"/>
        <w:jc w:val="both"/>
        <w:rPr>
          <w:rFonts w:ascii="Times New Roman" w:hAnsi="Times New Roman"/>
          <w:sz w:val="24"/>
          <w:szCs w:val="24"/>
        </w:rPr>
      </w:pPr>
      <w:r w:rsidRPr="003B0C0B">
        <w:rPr>
          <w:rFonts w:ascii="Times New Roman" w:hAnsi="Times New Roman"/>
          <w:sz w:val="24"/>
          <w:szCs w:val="24"/>
        </w:rPr>
        <w:t xml:space="preserve">   </w:t>
      </w:r>
      <w:r w:rsidRPr="003B0C0B">
        <w:rPr>
          <w:rFonts w:ascii="Times New Roman" w:hAnsi="Times New Roman"/>
          <w:bCs/>
          <w:sz w:val="24"/>
          <w:szCs w:val="24"/>
        </w:rPr>
        <w:t xml:space="preserve">Второй год учреждения культуры принимают участие  в республиканской программе инициативного бюджетирования для лиц с ограниченными возможностями «Без границ».  В рамках данной программы в </w:t>
      </w:r>
      <w:r w:rsidRPr="003B0C0B">
        <w:rPr>
          <w:rFonts w:ascii="Times New Roman" w:hAnsi="Times New Roman"/>
          <w:sz w:val="24"/>
          <w:szCs w:val="24"/>
        </w:rPr>
        <w:t xml:space="preserve"> </w:t>
      </w:r>
      <w:r w:rsidRPr="003B0C0B">
        <w:rPr>
          <w:rFonts w:ascii="Times New Roman" w:hAnsi="Times New Roman"/>
          <w:bCs/>
          <w:sz w:val="24"/>
          <w:szCs w:val="24"/>
        </w:rPr>
        <w:t xml:space="preserve">Большеучинским Домом культуры реализован проект «Мы все на равных» по ремонту санузлов (адаптированных для инвалидов) и созданию доступных и комфортных условий для людей с ОВЗ </w:t>
      </w:r>
      <w:r w:rsidRPr="003B0C0B">
        <w:rPr>
          <w:rFonts w:ascii="Times New Roman" w:hAnsi="Times New Roman"/>
          <w:sz w:val="24"/>
          <w:szCs w:val="24"/>
        </w:rPr>
        <w:t>на сумму 1 920 567,22 руб.</w:t>
      </w:r>
    </w:p>
    <w:p w14:paraId="0FF7588E" w14:textId="77777777" w:rsidR="003B0C0B" w:rsidRPr="003B0C0B" w:rsidRDefault="003B0C0B" w:rsidP="003B0C0B">
      <w:pPr>
        <w:spacing w:after="160" w:line="259" w:lineRule="auto"/>
        <w:ind w:firstLine="709"/>
        <w:jc w:val="both"/>
        <w:rPr>
          <w:rFonts w:ascii="Times New Roman" w:hAnsi="Times New Roman"/>
          <w:sz w:val="24"/>
          <w:szCs w:val="24"/>
        </w:rPr>
      </w:pPr>
      <w:r w:rsidRPr="003B0C0B">
        <w:rPr>
          <w:rFonts w:ascii="Times New Roman" w:hAnsi="Times New Roman"/>
          <w:sz w:val="24"/>
          <w:szCs w:val="24"/>
        </w:rPr>
        <w:t xml:space="preserve">  В Русскопычасском СДК  установлена новая входная группа с пандусом по программе самообложения 351 915, 29 руб  , а так же дополнительно из бюджета района было привлечено 434 (привлечены средства республиканского, районного бюджета и средства граждан)</w:t>
      </w:r>
    </w:p>
    <w:p w14:paraId="2F3C32DC" w14:textId="76BA3713" w:rsidR="003B0C0B" w:rsidRDefault="003B0C0B" w:rsidP="008663D5">
      <w:pPr>
        <w:spacing w:after="160" w:line="259" w:lineRule="auto"/>
        <w:ind w:firstLine="709"/>
        <w:jc w:val="both"/>
        <w:rPr>
          <w:rFonts w:ascii="Times New Roman" w:hAnsi="Times New Roman"/>
          <w:sz w:val="24"/>
          <w:szCs w:val="24"/>
        </w:rPr>
      </w:pPr>
      <w:r w:rsidRPr="003B0C0B">
        <w:rPr>
          <w:rFonts w:ascii="Times New Roman" w:hAnsi="Times New Roman"/>
          <w:sz w:val="24"/>
          <w:szCs w:val="24"/>
        </w:rPr>
        <w:t>Ежегодно на реализацию Республиканской программы «Доступная среда» из бюджета района выделяются финансовые средства. В предыдущие годы эта сумма составляла -30 000 руб. В 2024 году было выделено -</w:t>
      </w:r>
      <w:r w:rsidRPr="003B0C0B">
        <w:rPr>
          <w:rFonts w:ascii="Times New Roman" w:hAnsi="Times New Roman"/>
          <w:b/>
          <w:sz w:val="24"/>
          <w:szCs w:val="24"/>
        </w:rPr>
        <w:t>245,0 руб (в 2023 г- 376 462,05 руб) На данные средства были приобретены  переносные телескопические пандусы 5 шт.</w:t>
      </w:r>
    </w:p>
    <w:p w14:paraId="60DFC4E4" w14:textId="77777777" w:rsidR="008663D5" w:rsidRPr="003B0C0B" w:rsidRDefault="008663D5" w:rsidP="008663D5">
      <w:pPr>
        <w:spacing w:after="160" w:line="259" w:lineRule="auto"/>
        <w:ind w:firstLine="709"/>
        <w:jc w:val="both"/>
        <w:rPr>
          <w:rFonts w:ascii="Times New Roman" w:hAnsi="Times New Roman"/>
          <w:sz w:val="24"/>
          <w:szCs w:val="24"/>
        </w:rPr>
      </w:pPr>
    </w:p>
    <w:p w14:paraId="3377EA74" w14:textId="77777777" w:rsidR="003B0C0B" w:rsidRPr="003B0C0B" w:rsidRDefault="003B0C0B" w:rsidP="003B0C0B">
      <w:pPr>
        <w:spacing w:after="160" w:line="259" w:lineRule="auto"/>
        <w:ind w:firstLine="709"/>
        <w:jc w:val="both"/>
        <w:rPr>
          <w:rFonts w:ascii="Times New Roman" w:hAnsi="Times New Roman"/>
          <w:b/>
          <w:bCs/>
          <w:iCs/>
          <w:sz w:val="24"/>
          <w:szCs w:val="24"/>
        </w:rPr>
      </w:pPr>
      <w:r w:rsidRPr="003B0C0B">
        <w:rPr>
          <w:rFonts w:ascii="Times New Roman" w:hAnsi="Times New Roman"/>
          <w:b/>
          <w:bCs/>
          <w:iCs/>
          <w:sz w:val="28"/>
          <w:szCs w:val="28"/>
        </w:rPr>
        <w:t xml:space="preserve">   19. Социально- ориентированные некоммерческие организации (СОНКО) в учреждениях культуры</w:t>
      </w:r>
      <w:r w:rsidRPr="003B0C0B">
        <w:rPr>
          <w:rFonts w:ascii="Times New Roman" w:hAnsi="Times New Roman"/>
          <w:b/>
          <w:bCs/>
          <w:iCs/>
          <w:sz w:val="24"/>
          <w:szCs w:val="24"/>
        </w:rPr>
        <w:t>.</w:t>
      </w:r>
    </w:p>
    <w:p w14:paraId="77DBA33C" w14:textId="4AF8FAF2" w:rsidR="003B0C0B" w:rsidRPr="003B0C0B" w:rsidRDefault="003B0C0B" w:rsidP="008663D5">
      <w:pPr>
        <w:spacing w:after="0" w:line="240" w:lineRule="auto"/>
        <w:ind w:firstLine="709"/>
        <w:jc w:val="both"/>
        <w:rPr>
          <w:rFonts w:ascii="Times New Roman" w:eastAsia="Times New Roman" w:hAnsi="Times New Roman"/>
          <w:b/>
          <w:sz w:val="24"/>
          <w:szCs w:val="24"/>
          <w:lang w:eastAsia="ru-RU"/>
        </w:rPr>
      </w:pPr>
      <w:r w:rsidRPr="003B0C0B">
        <w:rPr>
          <w:rFonts w:ascii="Times New Roman" w:eastAsia="Times New Roman" w:hAnsi="Times New Roman"/>
          <w:sz w:val="24"/>
          <w:szCs w:val="24"/>
          <w:lang w:eastAsia="ru-RU"/>
        </w:rPr>
        <w:t xml:space="preserve">  В 2021 году в учреждениях культуры    </w:t>
      </w:r>
      <w:r w:rsidRPr="003B0C0B">
        <w:rPr>
          <w:rFonts w:ascii="Times New Roman" w:eastAsia="Times New Roman" w:hAnsi="Times New Roman"/>
          <w:b/>
          <w:sz w:val="24"/>
          <w:szCs w:val="24"/>
          <w:lang w:eastAsia="ru-RU"/>
        </w:rPr>
        <w:t>созданы 2  НКО</w:t>
      </w:r>
      <w:r w:rsidRPr="003B0C0B">
        <w:rPr>
          <w:rFonts w:ascii="Times New Roman" w:eastAsia="Times New Roman" w:hAnsi="Times New Roman"/>
          <w:sz w:val="24"/>
          <w:szCs w:val="24"/>
          <w:lang w:eastAsia="ru-RU"/>
        </w:rPr>
        <w:t xml:space="preserve"> – в МБУ «Централизованная клубная система»- «Культурный центр «Диалог» и в  МБУ « Можгинская межпоселенческая  центральная районная библиотека»</w:t>
      </w:r>
      <w:r w:rsidRPr="003B0C0B">
        <w:rPr>
          <w:rFonts w:ascii="Times New Roman" w:eastAsia="Times New Roman" w:hAnsi="Times New Roman"/>
          <w:b/>
          <w:sz w:val="24"/>
          <w:szCs w:val="24"/>
          <w:lang w:eastAsia="ru-RU"/>
        </w:rPr>
        <w:t xml:space="preserve"> </w:t>
      </w:r>
      <w:r w:rsidRPr="003B0C0B">
        <w:rPr>
          <w:rFonts w:ascii="Times New Roman" w:eastAsia="Times New Roman" w:hAnsi="Times New Roman"/>
          <w:sz w:val="24"/>
          <w:szCs w:val="24"/>
          <w:lang w:eastAsia="ru-RU"/>
        </w:rPr>
        <w:t>-«Навигатор».</w:t>
      </w:r>
      <w:r w:rsidR="008663D5">
        <w:rPr>
          <w:rFonts w:ascii="Times New Roman" w:eastAsia="Times New Roman" w:hAnsi="Times New Roman"/>
          <w:b/>
          <w:sz w:val="24"/>
          <w:szCs w:val="24"/>
          <w:lang w:eastAsia="ru-RU"/>
        </w:rPr>
        <w:t xml:space="preserve">  </w:t>
      </w:r>
    </w:p>
    <w:p w14:paraId="40121F92" w14:textId="77777777" w:rsidR="003B0C0B" w:rsidRPr="003B0C0B" w:rsidRDefault="003B0C0B" w:rsidP="003B0C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 Данные  организации имеют свой расчетный счет, печать, логотип. Также в </w:t>
      </w:r>
      <w:r w:rsidRPr="003B0C0B">
        <w:rPr>
          <w:rFonts w:ascii="Times New Roman" w:eastAsia="Times New Roman" w:hAnsi="Times New Roman"/>
          <w:sz w:val="24"/>
          <w:szCs w:val="24"/>
          <w:lang w:eastAsia="ru-RU"/>
        </w:rPr>
        <w:lastRenderedPageBreak/>
        <w:t>социальной сети «В Контакте» есть официальная страница, на которой размещается вся информация о деятельности АНО.</w:t>
      </w:r>
    </w:p>
    <w:p w14:paraId="6D99BD03" w14:textId="7D996B89" w:rsidR="003B0C0B" w:rsidRPr="003B0C0B" w:rsidRDefault="003B0C0B" w:rsidP="008663D5">
      <w:pPr>
        <w:suppressAutoHyphens/>
        <w:spacing w:after="0"/>
        <w:ind w:firstLine="709"/>
        <w:jc w:val="both"/>
        <w:rPr>
          <w:rFonts w:ascii="Times New Roman" w:hAnsi="Times New Roman"/>
          <w:color w:val="000000"/>
          <w:sz w:val="24"/>
          <w:szCs w:val="24"/>
        </w:rPr>
      </w:pPr>
      <w:r w:rsidRPr="003B0C0B">
        <w:rPr>
          <w:rFonts w:ascii="Times New Roman" w:eastAsia="Times New Roman" w:hAnsi="Times New Roman"/>
          <w:color w:val="000000"/>
          <w:sz w:val="24"/>
          <w:szCs w:val="24"/>
          <w:lang w:eastAsia="ru-RU"/>
        </w:rPr>
        <w:t xml:space="preserve">      </w:t>
      </w:r>
      <w:r w:rsidRPr="003B0C0B">
        <w:rPr>
          <w:rFonts w:ascii="Times New Roman" w:hAnsi="Times New Roman"/>
          <w:color w:val="000000"/>
          <w:sz w:val="24"/>
          <w:szCs w:val="24"/>
        </w:rPr>
        <w:t xml:space="preserve">Главная цель АНО «Культурный центр «Диалог» – </w:t>
      </w:r>
      <w:r w:rsidRPr="003B0C0B">
        <w:rPr>
          <w:rFonts w:ascii="Times New Roman" w:hAnsi="Times New Roman"/>
          <w:color w:val="000000"/>
          <w:sz w:val="24"/>
          <w:szCs w:val="24"/>
          <w:shd w:val="clear" w:color="auto" w:fill="FFFFFF"/>
        </w:rPr>
        <w:t>предоставление культурно-просветительских, досуговых, социально-воспитательных, физкультурно-оздоровительных услуг населению для удовлетворения потребностей и интересов граждан и направленных на достижение общественных благ</w:t>
      </w:r>
      <w:r w:rsidR="008663D5">
        <w:rPr>
          <w:rFonts w:ascii="Times New Roman" w:hAnsi="Times New Roman"/>
          <w:color w:val="000000"/>
          <w:sz w:val="24"/>
          <w:szCs w:val="24"/>
        </w:rPr>
        <w:t>.</w:t>
      </w:r>
    </w:p>
    <w:p w14:paraId="3DF51480" w14:textId="77777777" w:rsidR="003B0C0B" w:rsidRPr="003B0C0B" w:rsidRDefault="003B0C0B" w:rsidP="003B0C0B">
      <w:pPr>
        <w:suppressAutoHyphens/>
        <w:spacing w:after="0"/>
        <w:ind w:firstLine="709"/>
        <w:jc w:val="both"/>
        <w:rPr>
          <w:rFonts w:ascii="Times New Roman" w:hAnsi="Times New Roman"/>
          <w:bCs/>
          <w:color w:val="000000"/>
          <w:sz w:val="24"/>
          <w:szCs w:val="24"/>
        </w:rPr>
      </w:pPr>
      <w:r w:rsidRPr="003B0C0B">
        <w:rPr>
          <w:rFonts w:ascii="Times New Roman" w:hAnsi="Times New Roman"/>
          <w:bCs/>
          <w:color w:val="000000"/>
          <w:sz w:val="24"/>
          <w:szCs w:val="24"/>
        </w:rPr>
        <w:t>АНО «КЦ Диалог» принял участие в грантовых конкурсах:</w:t>
      </w:r>
    </w:p>
    <w:p w14:paraId="7E204870" w14:textId="77777777" w:rsidR="003B0C0B" w:rsidRPr="003B0C0B" w:rsidRDefault="003B0C0B" w:rsidP="003B0C0B">
      <w:pPr>
        <w:suppressAutoHyphens/>
        <w:spacing w:after="0"/>
        <w:ind w:firstLine="709"/>
        <w:jc w:val="both"/>
        <w:rPr>
          <w:rFonts w:ascii="Times New Roman" w:hAnsi="Times New Roman"/>
          <w:color w:val="000000"/>
          <w:sz w:val="24"/>
          <w:szCs w:val="24"/>
        </w:rPr>
      </w:pPr>
      <w:r w:rsidRPr="003B0C0B">
        <w:rPr>
          <w:rFonts w:ascii="Times New Roman" w:hAnsi="Times New Roman"/>
          <w:b/>
          <w:bCs/>
          <w:color w:val="000000"/>
          <w:sz w:val="24"/>
          <w:szCs w:val="24"/>
          <w:u w:val="single"/>
        </w:rPr>
        <w:t>Фонд президентских грантов</w:t>
      </w:r>
      <w:r w:rsidRPr="003B0C0B">
        <w:rPr>
          <w:rFonts w:ascii="Times New Roman" w:hAnsi="Times New Roman"/>
          <w:color w:val="000000"/>
          <w:sz w:val="24"/>
          <w:szCs w:val="24"/>
        </w:rPr>
        <w:t xml:space="preserve"> — 2 заявки:</w:t>
      </w:r>
    </w:p>
    <w:p w14:paraId="3787FE01" w14:textId="77777777" w:rsidR="003B0C0B" w:rsidRPr="003B0C0B" w:rsidRDefault="003B0C0B" w:rsidP="003B0C0B">
      <w:pPr>
        <w:suppressAutoHyphens/>
        <w:spacing w:after="0"/>
        <w:ind w:firstLine="709"/>
        <w:jc w:val="both"/>
        <w:rPr>
          <w:rFonts w:ascii="Times New Roman" w:hAnsi="Times New Roman"/>
          <w:b/>
          <w:bCs/>
          <w:color w:val="000000"/>
          <w:sz w:val="24"/>
          <w:szCs w:val="24"/>
        </w:rPr>
      </w:pPr>
      <w:r w:rsidRPr="003B0C0B">
        <w:rPr>
          <w:rFonts w:ascii="Times New Roman" w:hAnsi="Times New Roman"/>
          <w:color w:val="000000"/>
          <w:sz w:val="24"/>
          <w:szCs w:val="24"/>
        </w:rPr>
        <w:t xml:space="preserve">«Мы помним. Мы гордимся» (Ломеслуд). Проект </w:t>
      </w:r>
      <w:r w:rsidRPr="003B0C0B">
        <w:rPr>
          <w:rFonts w:ascii="Times New Roman" w:hAnsi="Times New Roman"/>
          <w:b/>
          <w:bCs/>
          <w:color w:val="000000"/>
          <w:sz w:val="24"/>
          <w:szCs w:val="24"/>
        </w:rPr>
        <w:t>не получил поддержку.</w:t>
      </w:r>
    </w:p>
    <w:p w14:paraId="772835DD" w14:textId="77777777" w:rsidR="003B0C0B" w:rsidRPr="003B0C0B" w:rsidRDefault="003B0C0B" w:rsidP="003B0C0B">
      <w:pPr>
        <w:suppressAutoHyphens/>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«Знать. Помнить. Гордиться. К 105-летию со дня рождения Героя Советского Союза М.И. Гасникова» (Ломеслуд) - </w:t>
      </w:r>
      <w:r w:rsidRPr="003B0C0B">
        <w:rPr>
          <w:rFonts w:ascii="Times New Roman" w:hAnsi="Times New Roman"/>
          <w:b/>
          <w:color w:val="000000"/>
          <w:sz w:val="24"/>
          <w:szCs w:val="24"/>
        </w:rPr>
        <w:t>результаты будут в январе 2025 года.</w:t>
      </w:r>
    </w:p>
    <w:p w14:paraId="5CA766C1" w14:textId="77777777" w:rsidR="003B0C0B" w:rsidRPr="003B0C0B" w:rsidRDefault="003B0C0B" w:rsidP="003B0C0B">
      <w:pPr>
        <w:suppressAutoHyphens/>
        <w:spacing w:after="0"/>
        <w:ind w:firstLine="709"/>
        <w:jc w:val="both"/>
        <w:rPr>
          <w:rFonts w:ascii="Times New Roman" w:hAnsi="Times New Roman"/>
          <w:bCs/>
          <w:color w:val="000000"/>
          <w:sz w:val="24"/>
          <w:szCs w:val="24"/>
        </w:rPr>
      </w:pPr>
    </w:p>
    <w:p w14:paraId="1D1DE38A" w14:textId="77777777" w:rsidR="003B0C0B" w:rsidRPr="003B0C0B" w:rsidRDefault="003B0C0B" w:rsidP="003B0C0B">
      <w:pPr>
        <w:suppressAutoHyphens/>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 году   через </w:t>
      </w:r>
      <w:r w:rsidRPr="003B0C0B">
        <w:rPr>
          <w:rFonts w:ascii="Times New Roman" w:hAnsi="Times New Roman"/>
          <w:color w:val="000000"/>
          <w:sz w:val="24"/>
          <w:szCs w:val="24"/>
          <w:u w:val="single"/>
        </w:rPr>
        <w:t>АНО « Навигатор</w:t>
      </w:r>
      <w:r w:rsidRPr="003B0C0B">
        <w:rPr>
          <w:rFonts w:ascii="Times New Roman" w:hAnsi="Times New Roman"/>
          <w:color w:val="000000"/>
          <w:sz w:val="24"/>
          <w:szCs w:val="24"/>
        </w:rPr>
        <w:t xml:space="preserve"> в Фонд президентских грантов (ФПГ) направлена заявка на получение грантовой поддержки для реализации  второго этапа  литературного маршрута - « У реки Лудзинки </w:t>
      </w:r>
      <w:r w:rsidRPr="003B0C0B">
        <w:rPr>
          <w:rFonts w:ascii="Times New Roman" w:hAnsi="Times New Roman"/>
          <w:color w:val="000000"/>
          <w:sz w:val="24"/>
          <w:szCs w:val="24"/>
          <w:lang w:val="en-US"/>
        </w:rPr>
        <w:t>Next</w:t>
      </w:r>
      <w:r w:rsidRPr="003B0C0B">
        <w:rPr>
          <w:rFonts w:ascii="Times New Roman" w:hAnsi="Times New Roman"/>
          <w:color w:val="000000"/>
          <w:sz w:val="24"/>
          <w:szCs w:val="24"/>
        </w:rPr>
        <w:t xml:space="preserve"> », запрашиваемая сумма – </w:t>
      </w:r>
      <w:r w:rsidRPr="003B0C0B">
        <w:rPr>
          <w:rFonts w:ascii="Times New Roman" w:hAnsi="Times New Roman"/>
          <w:b/>
          <w:color w:val="000000"/>
          <w:sz w:val="24"/>
          <w:szCs w:val="24"/>
        </w:rPr>
        <w:t>765 867, 00</w:t>
      </w:r>
      <w:r w:rsidRPr="003B0C0B">
        <w:rPr>
          <w:rFonts w:ascii="Times New Roman" w:hAnsi="Times New Roman"/>
          <w:color w:val="000000"/>
          <w:sz w:val="24"/>
          <w:szCs w:val="24"/>
        </w:rPr>
        <w:t xml:space="preserve">  руб (  общая сумма проекта -</w:t>
      </w:r>
      <w:r w:rsidRPr="003B0C0B">
        <w:rPr>
          <w:rFonts w:ascii="Times New Roman" w:hAnsi="Times New Roman"/>
          <w:b/>
          <w:color w:val="000000"/>
          <w:sz w:val="24"/>
          <w:szCs w:val="24"/>
        </w:rPr>
        <w:t>829 817, 00</w:t>
      </w:r>
      <w:r w:rsidRPr="003B0C0B">
        <w:rPr>
          <w:rFonts w:ascii="Times New Roman" w:hAnsi="Times New Roman"/>
          <w:color w:val="000000"/>
          <w:sz w:val="24"/>
          <w:szCs w:val="24"/>
        </w:rPr>
        <w:t xml:space="preserve"> руб). В декабре 2024 г. была объявлена  акция «Тепло  из дома» по сбору теплых вещей для участников СВО.</w:t>
      </w:r>
    </w:p>
    <w:p w14:paraId="1EAEEE6A" w14:textId="77777777" w:rsidR="003B0C0B" w:rsidRPr="003B0C0B" w:rsidRDefault="003B0C0B" w:rsidP="003B0C0B">
      <w:pPr>
        <w:spacing w:after="0"/>
        <w:ind w:firstLine="709"/>
        <w:jc w:val="both"/>
        <w:rPr>
          <w:rFonts w:ascii="Times New Roman" w:hAnsi="Times New Roman"/>
          <w:color w:val="000000"/>
          <w:sz w:val="24"/>
          <w:szCs w:val="24"/>
        </w:rPr>
      </w:pPr>
    </w:p>
    <w:p w14:paraId="0576298C" w14:textId="3B66DCA6" w:rsidR="003B0C0B" w:rsidRPr="008663D5" w:rsidRDefault="003B0C0B" w:rsidP="008663D5">
      <w:pPr>
        <w:spacing w:after="0"/>
        <w:ind w:firstLine="709"/>
        <w:jc w:val="both"/>
        <w:rPr>
          <w:rFonts w:ascii="Times New Roman" w:hAnsi="Times New Roman"/>
          <w:color w:val="000000"/>
          <w:sz w:val="28"/>
          <w:szCs w:val="28"/>
        </w:rPr>
      </w:pPr>
      <w:r w:rsidRPr="003B0C0B">
        <w:rPr>
          <w:rFonts w:ascii="Times New Roman" w:hAnsi="Times New Roman"/>
          <w:b/>
          <w:color w:val="000000"/>
          <w:sz w:val="28"/>
          <w:szCs w:val="28"/>
        </w:rPr>
        <w:t>20. Информационно-библиографическая деятельность.</w:t>
      </w:r>
    </w:p>
    <w:p w14:paraId="212481A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На начало 2024  года </w:t>
      </w:r>
      <w:r w:rsidRPr="003B0C0B">
        <w:rPr>
          <w:rFonts w:ascii="Times New Roman" w:hAnsi="Times New Roman"/>
          <w:b/>
          <w:color w:val="000000"/>
          <w:sz w:val="24"/>
          <w:szCs w:val="24"/>
          <w:u w:val="single"/>
        </w:rPr>
        <w:t>организацию библиотечного обслуживания</w:t>
      </w:r>
      <w:r w:rsidRPr="003B0C0B">
        <w:rPr>
          <w:rFonts w:ascii="Times New Roman" w:hAnsi="Times New Roman"/>
          <w:color w:val="000000"/>
          <w:sz w:val="24"/>
          <w:szCs w:val="24"/>
        </w:rPr>
        <w:t xml:space="preserve"> населения в Можгинском районе осуществляло 30 сельских библиотек – филиалов МБУ «Можгинская межпоселенческая центральная районная библиотека». </w:t>
      </w:r>
    </w:p>
    <w:p w14:paraId="108EBA70"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Организационную, управленческую, координационную и методическую деятельность  для  сельских библиотек –филиалов</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 xml:space="preserve">осуществляет </w:t>
      </w:r>
      <w:r w:rsidRPr="003B0C0B">
        <w:rPr>
          <w:rFonts w:ascii="Times New Roman" w:hAnsi="Times New Roman"/>
          <w:b/>
          <w:color w:val="000000"/>
          <w:sz w:val="24"/>
          <w:szCs w:val="24"/>
        </w:rPr>
        <w:t>Центральная районная библиотека .</w:t>
      </w:r>
    </w:p>
    <w:p w14:paraId="4E931B33"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xml:space="preserve">    К концу 2024 г. осталось 29 сельских   библиотек,  25 ноября 2024 г была закрыта Туташевская с/б- филиал  как структурная единица  библиотечной сети. </w:t>
      </w:r>
    </w:p>
    <w:p w14:paraId="7C875C6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Можгинском районе 4 библиотеки, которые носят имена своих земляков и ведут активно работу по сбору материалов о их жизни и творчестве:</w:t>
      </w:r>
    </w:p>
    <w:p w14:paraId="6FF1A6D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Кватчинская библиотека им. Г.Д. Данилова ( присвоено имя в 2020г)</w:t>
      </w:r>
    </w:p>
    <w:p w14:paraId="2499D5C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Старокаксинская библиотека им Д. А. Яшина ( 2021 г)</w:t>
      </w:r>
    </w:p>
    <w:p w14:paraId="3CAB072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Большесибинская библиотека им И.Г. Гаврилова (2022г)</w:t>
      </w:r>
    </w:p>
    <w:p w14:paraId="083DAD6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Пазяльская   библиотека им.  Лидии Дмитриевны Черновой(в 2023 г) </w:t>
      </w:r>
    </w:p>
    <w:p w14:paraId="4130DF51" w14:textId="4D604296"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Для более широкого охвата населения библиотечным обслуживанием библиотеки организуют работу по нестационарному обслуживанию читателей в форме книгоношества и организации  библиотечных пунктов выдачи в учреждениях и организациях. </w:t>
      </w:r>
    </w:p>
    <w:p w14:paraId="0AF3FD0C" w14:textId="1C8D4B31"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 г. организованы и функционируют </w:t>
      </w:r>
      <w:r w:rsidRPr="003B0C0B">
        <w:rPr>
          <w:rFonts w:ascii="Times New Roman" w:hAnsi="Times New Roman"/>
          <w:b/>
          <w:color w:val="000000"/>
          <w:sz w:val="24"/>
          <w:szCs w:val="24"/>
        </w:rPr>
        <w:t>41 пункт выдачи</w:t>
      </w:r>
      <w:r w:rsidRPr="003B0C0B">
        <w:rPr>
          <w:rFonts w:ascii="Times New Roman" w:hAnsi="Times New Roman"/>
          <w:color w:val="000000"/>
          <w:sz w:val="24"/>
          <w:szCs w:val="24"/>
        </w:rPr>
        <w:t xml:space="preserve"> (ПВ)  в 23 сельских  библиотеках: (</w:t>
      </w:r>
      <w:r w:rsidRPr="003B0C0B">
        <w:rPr>
          <w:rFonts w:ascii="Times New Roman" w:hAnsi="Times New Roman"/>
          <w:b/>
          <w:i/>
          <w:color w:val="000000"/>
          <w:sz w:val="24"/>
          <w:szCs w:val="24"/>
        </w:rPr>
        <w:t>в 2023-38 пунктов выдачи в 22 сельских библиотеках</w:t>
      </w:r>
      <w:r w:rsidRPr="003B0C0B">
        <w:rPr>
          <w:rFonts w:ascii="Times New Roman" w:hAnsi="Times New Roman"/>
          <w:color w:val="000000"/>
          <w:sz w:val="24"/>
          <w:szCs w:val="24"/>
        </w:rPr>
        <w:t>)</w:t>
      </w:r>
    </w:p>
    <w:p w14:paraId="4D3F67E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число читателей – 955 (чел)  (</w:t>
      </w:r>
      <w:r w:rsidRPr="003B0C0B">
        <w:rPr>
          <w:rFonts w:ascii="Times New Roman" w:hAnsi="Times New Roman"/>
          <w:color w:val="000000"/>
          <w:sz w:val="24"/>
          <w:szCs w:val="24"/>
        </w:rPr>
        <w:t>в 2023 г-1273 чел</w:t>
      </w:r>
      <w:r w:rsidRPr="003B0C0B">
        <w:rPr>
          <w:rFonts w:ascii="Times New Roman" w:hAnsi="Times New Roman"/>
          <w:b/>
          <w:color w:val="000000"/>
          <w:sz w:val="24"/>
          <w:szCs w:val="24"/>
        </w:rPr>
        <w:t>)</w:t>
      </w:r>
    </w:p>
    <w:p w14:paraId="14832CF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документовыдача –24 990 (экз)( в </w:t>
      </w:r>
      <w:r w:rsidRPr="003B0C0B">
        <w:rPr>
          <w:rFonts w:ascii="Times New Roman" w:hAnsi="Times New Roman"/>
          <w:color w:val="000000"/>
          <w:sz w:val="24"/>
          <w:szCs w:val="24"/>
        </w:rPr>
        <w:t>2023- 21 030 экз</w:t>
      </w:r>
      <w:r w:rsidRPr="003B0C0B">
        <w:rPr>
          <w:rFonts w:ascii="Times New Roman" w:hAnsi="Times New Roman"/>
          <w:b/>
          <w:color w:val="000000"/>
          <w:sz w:val="24"/>
          <w:szCs w:val="24"/>
        </w:rPr>
        <w:t>.)</w:t>
      </w:r>
      <w:r w:rsidRPr="003B0C0B">
        <w:rPr>
          <w:rFonts w:ascii="Times New Roman" w:hAnsi="Times New Roman"/>
          <w:color w:val="000000"/>
          <w:sz w:val="24"/>
          <w:szCs w:val="24"/>
        </w:rPr>
        <w:t xml:space="preserve">                                </w:t>
      </w:r>
    </w:p>
    <w:p w14:paraId="0760E43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число посещений</w:t>
      </w:r>
      <w:r w:rsidRPr="003B0C0B">
        <w:rPr>
          <w:rFonts w:ascii="Times New Roman" w:hAnsi="Times New Roman"/>
          <w:color w:val="000000"/>
          <w:sz w:val="24"/>
          <w:szCs w:val="24"/>
        </w:rPr>
        <w:t xml:space="preserve"> –</w:t>
      </w:r>
      <w:r w:rsidRPr="003B0C0B">
        <w:rPr>
          <w:rFonts w:ascii="Times New Roman" w:hAnsi="Times New Roman"/>
          <w:b/>
          <w:color w:val="000000"/>
          <w:sz w:val="24"/>
          <w:szCs w:val="24"/>
        </w:rPr>
        <w:t>49 628 ед</w:t>
      </w:r>
      <w:r w:rsidRPr="003B0C0B">
        <w:rPr>
          <w:rFonts w:ascii="Times New Roman" w:hAnsi="Times New Roman"/>
          <w:color w:val="000000"/>
          <w:sz w:val="24"/>
          <w:szCs w:val="24"/>
        </w:rPr>
        <w:t xml:space="preserve"> (в 2023г- 42 785ед</w:t>
      </w:r>
      <w:r w:rsidRPr="003B0C0B">
        <w:rPr>
          <w:rFonts w:ascii="Times New Roman" w:hAnsi="Times New Roman"/>
          <w:b/>
          <w:color w:val="000000"/>
          <w:sz w:val="24"/>
          <w:szCs w:val="24"/>
        </w:rPr>
        <w:t>)</w:t>
      </w:r>
      <w:r w:rsidRPr="003B0C0B">
        <w:rPr>
          <w:rFonts w:ascii="Times New Roman" w:hAnsi="Times New Roman"/>
          <w:color w:val="000000"/>
          <w:sz w:val="24"/>
          <w:szCs w:val="24"/>
        </w:rPr>
        <w:t xml:space="preserve">, в том числе для  получения библиографических  услуг – </w:t>
      </w:r>
      <w:r w:rsidRPr="003B0C0B">
        <w:rPr>
          <w:rFonts w:ascii="Times New Roman" w:hAnsi="Times New Roman"/>
          <w:b/>
          <w:color w:val="000000"/>
          <w:sz w:val="24"/>
          <w:szCs w:val="24"/>
        </w:rPr>
        <w:t>7 157 ед</w:t>
      </w:r>
      <w:r w:rsidRPr="003B0C0B">
        <w:rPr>
          <w:rFonts w:ascii="Times New Roman" w:hAnsi="Times New Roman"/>
          <w:color w:val="000000"/>
          <w:sz w:val="24"/>
          <w:szCs w:val="24"/>
        </w:rPr>
        <w:t xml:space="preserve"> (в 2023-6600 ед</w:t>
      </w:r>
      <w:r w:rsidRPr="003B0C0B">
        <w:rPr>
          <w:rFonts w:ascii="Times New Roman" w:hAnsi="Times New Roman"/>
          <w:b/>
          <w:color w:val="000000"/>
          <w:sz w:val="24"/>
          <w:szCs w:val="24"/>
        </w:rPr>
        <w:t>)</w:t>
      </w:r>
    </w:p>
    <w:p w14:paraId="2B1FB55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посещение массовых мероприятий вне стен библиотеки</w:t>
      </w:r>
      <w:r w:rsidRPr="003B0C0B">
        <w:rPr>
          <w:rFonts w:ascii="Times New Roman" w:hAnsi="Times New Roman"/>
          <w:color w:val="000000"/>
          <w:sz w:val="24"/>
          <w:szCs w:val="24"/>
        </w:rPr>
        <w:t xml:space="preserve"> ( в том числе,  в ПВ) -</w:t>
      </w:r>
      <w:r w:rsidRPr="003B0C0B">
        <w:rPr>
          <w:rFonts w:ascii="Times New Roman" w:hAnsi="Times New Roman"/>
          <w:b/>
          <w:color w:val="000000"/>
          <w:sz w:val="24"/>
          <w:szCs w:val="24"/>
        </w:rPr>
        <w:t>42 471  ед ( в 2023 г- 36185  ед)</w:t>
      </w:r>
    </w:p>
    <w:p w14:paraId="7A7CE6FA" w14:textId="369E6CA1" w:rsidR="003B0C0B" w:rsidRPr="003B0C0B" w:rsidRDefault="008663D5" w:rsidP="003B0C0B">
      <w:pPr>
        <w:spacing w:after="0"/>
        <w:ind w:firstLine="709"/>
        <w:jc w:val="both"/>
        <w:rPr>
          <w:rFonts w:ascii="Times New Roman" w:hAnsi="Times New Roman"/>
          <w:b/>
          <w:color w:val="000000"/>
          <w:sz w:val="24"/>
          <w:szCs w:val="24"/>
        </w:rPr>
      </w:pPr>
      <w:r>
        <w:rPr>
          <w:rFonts w:ascii="Times New Roman" w:hAnsi="Times New Roman"/>
          <w:color w:val="000000"/>
          <w:sz w:val="24"/>
          <w:szCs w:val="24"/>
        </w:rPr>
        <w:t xml:space="preserve">     </w:t>
      </w:r>
    </w:p>
    <w:p w14:paraId="24B6083F"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lastRenderedPageBreak/>
        <w:t xml:space="preserve">  Услуги по книгоношеству осуществляют </w:t>
      </w:r>
      <w:r w:rsidRPr="003B0C0B">
        <w:rPr>
          <w:rFonts w:ascii="Times New Roman" w:hAnsi="Times New Roman"/>
          <w:b/>
          <w:color w:val="000000"/>
          <w:sz w:val="24"/>
          <w:szCs w:val="24"/>
        </w:rPr>
        <w:t>28  чел</w:t>
      </w:r>
      <w:r w:rsidRPr="003B0C0B">
        <w:rPr>
          <w:rFonts w:ascii="Times New Roman" w:hAnsi="Times New Roman"/>
          <w:color w:val="000000"/>
          <w:sz w:val="24"/>
          <w:szCs w:val="24"/>
        </w:rPr>
        <w:t xml:space="preserve"> , из них -  8 чел – это  с/ библиотекари и  20 чел -  волонтеры.  Ими обслужено </w:t>
      </w:r>
      <w:r w:rsidRPr="003B0C0B">
        <w:rPr>
          <w:rFonts w:ascii="Times New Roman" w:hAnsi="Times New Roman"/>
          <w:b/>
          <w:color w:val="000000"/>
          <w:sz w:val="24"/>
          <w:szCs w:val="24"/>
        </w:rPr>
        <w:t>47  чел</w:t>
      </w:r>
      <w:r w:rsidRPr="003B0C0B">
        <w:rPr>
          <w:rFonts w:ascii="Times New Roman" w:hAnsi="Times New Roman"/>
          <w:color w:val="000000"/>
          <w:sz w:val="24"/>
          <w:szCs w:val="24"/>
        </w:rPr>
        <w:t xml:space="preserve"> , доставлено до получателей услуг  </w:t>
      </w:r>
      <w:r w:rsidRPr="003B0C0B">
        <w:rPr>
          <w:rFonts w:ascii="Times New Roman" w:hAnsi="Times New Roman"/>
          <w:b/>
          <w:color w:val="000000"/>
          <w:sz w:val="24"/>
          <w:szCs w:val="24"/>
        </w:rPr>
        <w:t>773 экз</w:t>
      </w:r>
      <w:r w:rsidRPr="003B0C0B">
        <w:rPr>
          <w:rFonts w:ascii="Times New Roman" w:hAnsi="Times New Roman"/>
          <w:color w:val="000000"/>
          <w:sz w:val="24"/>
          <w:szCs w:val="24"/>
        </w:rPr>
        <w:t xml:space="preserve"> книг, журналов и др док. (</w:t>
      </w:r>
      <w:r w:rsidRPr="003B0C0B">
        <w:rPr>
          <w:rFonts w:ascii="Times New Roman" w:hAnsi="Times New Roman"/>
          <w:i/>
          <w:color w:val="000000"/>
          <w:sz w:val="24"/>
          <w:szCs w:val="24"/>
        </w:rPr>
        <w:t xml:space="preserve">в 2023 году-145 чел , из них -  22 чел – это  сельские библиотекари и  123 чел -  волонтеры. обслужено </w:t>
      </w:r>
      <w:r w:rsidRPr="003B0C0B">
        <w:rPr>
          <w:rFonts w:ascii="Times New Roman" w:hAnsi="Times New Roman"/>
          <w:b/>
          <w:i/>
          <w:color w:val="000000"/>
          <w:sz w:val="24"/>
          <w:szCs w:val="24"/>
        </w:rPr>
        <w:t>1131 чел</w:t>
      </w:r>
      <w:r w:rsidRPr="003B0C0B">
        <w:rPr>
          <w:rFonts w:ascii="Times New Roman" w:hAnsi="Times New Roman"/>
          <w:i/>
          <w:color w:val="000000"/>
          <w:sz w:val="24"/>
          <w:szCs w:val="24"/>
        </w:rPr>
        <w:t xml:space="preserve"> , доставлено до получателей услуг  </w:t>
      </w:r>
      <w:r w:rsidRPr="003B0C0B">
        <w:rPr>
          <w:rFonts w:ascii="Times New Roman" w:hAnsi="Times New Roman"/>
          <w:b/>
          <w:i/>
          <w:color w:val="000000"/>
          <w:sz w:val="24"/>
          <w:szCs w:val="24"/>
        </w:rPr>
        <w:t>3558 экз</w:t>
      </w:r>
      <w:r w:rsidRPr="003B0C0B">
        <w:rPr>
          <w:rFonts w:ascii="Times New Roman" w:hAnsi="Times New Roman"/>
          <w:b/>
          <w:color w:val="000000"/>
          <w:sz w:val="24"/>
          <w:szCs w:val="24"/>
        </w:rPr>
        <w:t xml:space="preserve"> книг, ) </w:t>
      </w:r>
    </w:p>
    <w:p w14:paraId="7667234A"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bCs/>
          <w:color w:val="000000"/>
          <w:sz w:val="24"/>
          <w:szCs w:val="24"/>
        </w:rPr>
        <w:t xml:space="preserve">  Основным источником комплектования остаются книги, приобретенные за счет субсидий, подписка на периодические издания и книги, поступившие в дар. </w:t>
      </w:r>
    </w:p>
    <w:p w14:paraId="6DC1B5E1"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bCs/>
          <w:color w:val="000000"/>
          <w:sz w:val="24"/>
          <w:szCs w:val="24"/>
        </w:rPr>
        <w:t xml:space="preserve">  В отчетном году за счет субсидий было приобретено 478 изданий, на общую сумму </w:t>
      </w:r>
      <w:r w:rsidRPr="003B0C0B">
        <w:rPr>
          <w:rFonts w:ascii="Times New Roman" w:hAnsi="Times New Roman"/>
          <w:b/>
          <w:bCs/>
          <w:color w:val="000000"/>
          <w:sz w:val="24"/>
          <w:szCs w:val="24"/>
        </w:rPr>
        <w:t>151 225,99 рублей</w:t>
      </w:r>
      <w:r w:rsidRPr="003B0C0B">
        <w:rPr>
          <w:rFonts w:ascii="Times New Roman" w:hAnsi="Times New Roman"/>
          <w:bCs/>
          <w:color w:val="000000"/>
          <w:sz w:val="24"/>
          <w:szCs w:val="24"/>
        </w:rPr>
        <w:t>. (Из них – 149 713,73 руб- средства Министерства культуры УР +1 512, 0 руб –софинасирование из бюджета района)</w:t>
      </w:r>
    </w:p>
    <w:p w14:paraId="3B6B7D7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Подписка на периодические издания (эт о журналы и газеты) осуществляется  так же за счет средств   муниципального бюджета,  предпринимательской деятельности  сельских библиотек и за счет спонсорских средств:</w:t>
      </w:r>
    </w:p>
    <w:p w14:paraId="25B7FF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2024 году из  муниципального бюджета было выделено  </w:t>
      </w:r>
      <w:r w:rsidRPr="003B0C0B">
        <w:rPr>
          <w:rFonts w:ascii="Times New Roman" w:hAnsi="Times New Roman"/>
          <w:b/>
          <w:color w:val="000000"/>
          <w:sz w:val="24"/>
          <w:szCs w:val="24"/>
        </w:rPr>
        <w:t>150 000,0</w:t>
      </w:r>
      <w:r w:rsidRPr="003B0C0B">
        <w:rPr>
          <w:rFonts w:ascii="Times New Roman" w:hAnsi="Times New Roman"/>
          <w:color w:val="000000"/>
          <w:sz w:val="24"/>
          <w:szCs w:val="24"/>
        </w:rPr>
        <w:t xml:space="preserve"> рублей на комплектование книжного фонда, из них:</w:t>
      </w:r>
    </w:p>
    <w:p w14:paraId="1ED3206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100 000,0 руб</w:t>
      </w:r>
      <w:r w:rsidRPr="003B0C0B">
        <w:rPr>
          <w:rFonts w:ascii="Times New Roman" w:hAnsi="Times New Roman"/>
          <w:color w:val="000000"/>
          <w:sz w:val="24"/>
          <w:szCs w:val="24"/>
        </w:rPr>
        <w:t xml:space="preserve"> - выделено на подписку  периодических изданий.</w:t>
      </w:r>
    </w:p>
    <w:p w14:paraId="248F165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50 000,0 руб</w:t>
      </w:r>
      <w:r w:rsidRPr="003B0C0B">
        <w:rPr>
          <w:rFonts w:ascii="Times New Roman" w:hAnsi="Times New Roman"/>
          <w:color w:val="000000"/>
          <w:sz w:val="24"/>
          <w:szCs w:val="24"/>
        </w:rPr>
        <w:t xml:space="preserve">- на приобретение книг для слабовидящих </w:t>
      </w:r>
      <w:r w:rsidRPr="003B0C0B">
        <w:rPr>
          <w:rFonts w:ascii="Times New Roman" w:hAnsi="Times New Roman"/>
          <w:b/>
          <w:color w:val="000000"/>
          <w:sz w:val="24"/>
          <w:szCs w:val="24"/>
        </w:rPr>
        <w:t>(44 экз)</w:t>
      </w:r>
    </w:p>
    <w:p w14:paraId="2059CCCC" w14:textId="77777777" w:rsidR="003B0C0B" w:rsidRPr="003B0C0B" w:rsidRDefault="003B0C0B" w:rsidP="003B0C0B">
      <w:pPr>
        <w:spacing w:after="0"/>
        <w:ind w:firstLine="709"/>
        <w:jc w:val="both"/>
        <w:rPr>
          <w:rFonts w:ascii="Times New Roman" w:hAnsi="Times New Roman"/>
          <w:color w:val="000000"/>
          <w:sz w:val="24"/>
          <w:szCs w:val="24"/>
        </w:rPr>
      </w:pPr>
    </w:p>
    <w:p w14:paraId="30126DE0" w14:textId="77777777" w:rsidR="003B0C0B" w:rsidRPr="003B0C0B" w:rsidRDefault="003B0C0B" w:rsidP="003B0C0B">
      <w:pPr>
        <w:spacing w:after="0"/>
        <w:ind w:firstLine="709"/>
        <w:jc w:val="both"/>
        <w:rPr>
          <w:rFonts w:ascii="Times New Roman" w:hAnsi="Times New Roman"/>
          <w:bCs/>
          <w:i/>
          <w:color w:val="000000"/>
          <w:sz w:val="24"/>
          <w:szCs w:val="24"/>
        </w:rPr>
      </w:pPr>
      <w:r w:rsidRPr="003B0C0B">
        <w:rPr>
          <w:rFonts w:ascii="Times New Roman" w:hAnsi="Times New Roman"/>
          <w:bCs/>
          <w:color w:val="000000"/>
          <w:sz w:val="24"/>
          <w:szCs w:val="24"/>
        </w:rPr>
        <w:t>Дополнительно  на оформление подписки были использованы  средства библиотечной системы  от предпринимательской деятельности в сумме</w:t>
      </w:r>
      <w:r w:rsidRPr="003B0C0B">
        <w:rPr>
          <w:rFonts w:ascii="Times New Roman" w:hAnsi="Times New Roman"/>
          <w:b/>
          <w:bCs/>
          <w:color w:val="000000"/>
          <w:sz w:val="24"/>
          <w:szCs w:val="24"/>
        </w:rPr>
        <w:t xml:space="preserve"> 34 684, 55 руб ( в 2023 г- 26 952 руб 62 коп.), </w:t>
      </w:r>
      <w:r w:rsidRPr="003B0C0B">
        <w:rPr>
          <w:rFonts w:ascii="Times New Roman" w:hAnsi="Times New Roman"/>
          <w:bCs/>
          <w:color w:val="000000"/>
          <w:sz w:val="24"/>
          <w:szCs w:val="24"/>
        </w:rPr>
        <w:t>было выписано</w:t>
      </w:r>
      <w:r w:rsidRPr="003B0C0B">
        <w:rPr>
          <w:rFonts w:ascii="Times New Roman" w:hAnsi="Times New Roman"/>
          <w:b/>
          <w:bCs/>
          <w:color w:val="000000"/>
          <w:sz w:val="24"/>
          <w:szCs w:val="24"/>
        </w:rPr>
        <w:t xml:space="preserve"> 72 экз </w:t>
      </w:r>
      <w:r w:rsidRPr="003B0C0B">
        <w:rPr>
          <w:rFonts w:ascii="Times New Roman" w:hAnsi="Times New Roman"/>
          <w:bCs/>
          <w:color w:val="000000"/>
          <w:sz w:val="24"/>
          <w:szCs w:val="24"/>
        </w:rPr>
        <w:t>периодических изданий.</w:t>
      </w:r>
      <w:r w:rsidRPr="003B0C0B">
        <w:rPr>
          <w:rFonts w:ascii="Times New Roman" w:hAnsi="Times New Roman"/>
          <w:bCs/>
          <w:i/>
          <w:color w:val="000000"/>
          <w:sz w:val="24"/>
          <w:szCs w:val="24"/>
        </w:rPr>
        <w:t xml:space="preserve"> </w:t>
      </w:r>
    </w:p>
    <w:p w14:paraId="4E0DF3F4" w14:textId="77777777" w:rsidR="003B0C0B" w:rsidRPr="003B0C0B" w:rsidRDefault="003B0C0B" w:rsidP="003B0C0B">
      <w:pPr>
        <w:spacing w:after="0"/>
        <w:ind w:firstLine="709"/>
        <w:jc w:val="both"/>
        <w:rPr>
          <w:rFonts w:ascii="Times New Roman" w:hAnsi="Times New Roman"/>
          <w:b/>
          <w:bCs/>
          <w:color w:val="000000"/>
          <w:sz w:val="24"/>
          <w:szCs w:val="24"/>
        </w:rPr>
      </w:pPr>
      <w:r w:rsidRPr="003B0C0B">
        <w:rPr>
          <w:rFonts w:ascii="Times New Roman" w:hAnsi="Times New Roman"/>
          <w:b/>
          <w:bCs/>
          <w:i/>
          <w:color w:val="000000"/>
          <w:sz w:val="24"/>
          <w:szCs w:val="24"/>
        </w:rPr>
        <w:t xml:space="preserve">       </w:t>
      </w:r>
      <w:r w:rsidRPr="003B0C0B">
        <w:rPr>
          <w:rFonts w:ascii="Times New Roman" w:hAnsi="Times New Roman"/>
          <w:b/>
          <w:bCs/>
          <w:color w:val="000000"/>
          <w:sz w:val="24"/>
          <w:szCs w:val="24"/>
        </w:rPr>
        <w:t xml:space="preserve">Также были привлечены </w:t>
      </w:r>
      <w:r w:rsidRPr="003B0C0B">
        <w:rPr>
          <w:rFonts w:ascii="Times New Roman" w:hAnsi="Times New Roman"/>
          <w:b/>
          <w:bCs/>
          <w:i/>
          <w:color w:val="000000"/>
          <w:sz w:val="24"/>
          <w:szCs w:val="24"/>
        </w:rPr>
        <w:t>спонсорские средства –   20 640 ,0 руб( в 2023 г-27 494 руб 28 коп)</w:t>
      </w:r>
    </w:p>
    <w:p w14:paraId="0854BFB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      Ежегодно</w:t>
      </w:r>
      <w:r w:rsidRPr="003B0C0B">
        <w:rPr>
          <w:rFonts w:ascii="Times New Roman" w:hAnsi="Times New Roman"/>
          <w:b/>
          <w:bCs/>
          <w:color w:val="000000"/>
          <w:sz w:val="24"/>
          <w:szCs w:val="24"/>
        </w:rPr>
        <w:t xml:space="preserve"> </w:t>
      </w:r>
      <w:r w:rsidRPr="003B0C0B">
        <w:rPr>
          <w:rFonts w:ascii="Times New Roman" w:hAnsi="Times New Roman"/>
          <w:bCs/>
          <w:color w:val="000000"/>
          <w:sz w:val="24"/>
          <w:szCs w:val="24"/>
        </w:rPr>
        <w:t xml:space="preserve">в рамках акции «Дарите книги с любовью» сельские библиотеки получают книги в дар от читателей.  В 2024 году сельские библиотеки   получили в дар 364  экземпляра  книг. </w:t>
      </w:r>
      <w:r w:rsidRPr="003B0C0B">
        <w:rPr>
          <w:rFonts w:ascii="Times New Roman" w:hAnsi="Times New Roman"/>
          <w:color w:val="000000"/>
          <w:sz w:val="24"/>
          <w:szCs w:val="24"/>
        </w:rPr>
        <w:t xml:space="preserve">   </w:t>
      </w:r>
    </w:p>
    <w:p w14:paraId="364BB4C9" w14:textId="77777777"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Обеспечение пользователям доступа к полнотекстовым документам электронных библиотечных систем (ЭБС)</w:t>
      </w:r>
    </w:p>
    <w:p w14:paraId="11634CA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iCs/>
          <w:color w:val="000000"/>
          <w:sz w:val="24"/>
          <w:szCs w:val="24"/>
        </w:rPr>
        <w:t>В</w:t>
      </w:r>
      <w:r w:rsidRPr="003B0C0B">
        <w:rPr>
          <w:rFonts w:ascii="Times New Roman" w:hAnsi="Times New Roman"/>
          <w:color w:val="000000"/>
          <w:sz w:val="24"/>
          <w:szCs w:val="24"/>
        </w:rPr>
        <w:t xml:space="preserve"> 2020 году между  МБУ «ММЦРБ»  и Национальной электронной библиотекой был заключен договор о предоставлении доступа к объектам Национальной электронной библиотеки  в трех библиотеках  ЦБС – Большеучинскойсельской библиотеке - филиале, Ломеслудской сельской библиотеке - филиале и в центральной районной.  В настоящее время  имеется 6 точек доступа , в том числе 4 точки в районной библиотеке. </w:t>
      </w:r>
    </w:p>
    <w:p w14:paraId="2981518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Пользователям предоставлена возможность бесплатного доступа к электронному читальному залу.Но , к сожалению, данная услуга не востребована читателями. Это можно увидеть из таблицы в динамике за 3 года. Необходимо продвигать и рекламировать  данную услугу среди молодёжи, возможного с подключением приложения «Свет» на мобильные устройства.</w:t>
      </w:r>
    </w:p>
    <w:p w14:paraId="6121893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 2003 года в Центральной районной библиотеке установлена справочно- правовая система «КонсультантПлюс», которая включает в себя 5934042 полнотекстовых документов. </w:t>
      </w:r>
    </w:p>
    <w:p w14:paraId="5E9A401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Специалисты сельских библиотек, где функционирую Центры общественного доступа прошли обучение пользователя программы «КонсультантПлюс».</w:t>
      </w:r>
    </w:p>
    <w:p w14:paraId="5E99EA9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Для начальников территориальных отделов и секторов, а так же для сельских библиотек проводится ежеквартальная рассылка Правового календаря, подготовленного СПС «КонсультантПлюс». </w:t>
      </w:r>
    </w:p>
    <w:p w14:paraId="51CA08E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Еженедельная рассылка Новостей КонсультантПлюс  осуществляется и бухгалтерам,  юристам и делопроизводителям, обслуживающим структурные подразделения Управления культуры района.                       </w:t>
      </w:r>
    </w:p>
    <w:p w14:paraId="4EC3B85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целях рекламы в отчетном году был выпущен информационный лист «На правовой орбите» и флаер «Публичный Центр Правовой Информации»,  раскрывающий   возможности НЭБ и КонсультантПлюс.  Данная печатная продукция была распространена среди специалистов клубных учреждений района. </w:t>
      </w:r>
    </w:p>
    <w:tbl>
      <w:tblPr>
        <w:tblStyle w:val="5"/>
        <w:tblW w:w="0" w:type="auto"/>
        <w:tblInd w:w="5" w:type="dxa"/>
        <w:tblLook w:val="04A0" w:firstRow="1" w:lastRow="0" w:firstColumn="1" w:lastColumn="0" w:noHBand="0" w:noVBand="1"/>
      </w:tblPr>
      <w:tblGrid>
        <w:gridCol w:w="2075"/>
        <w:gridCol w:w="1169"/>
        <w:gridCol w:w="1357"/>
        <w:gridCol w:w="918"/>
        <w:gridCol w:w="1334"/>
        <w:gridCol w:w="918"/>
        <w:gridCol w:w="1569"/>
      </w:tblGrid>
      <w:tr w:rsidR="003B0C0B" w:rsidRPr="003B0C0B" w14:paraId="0AF3369F" w14:textId="77777777" w:rsidTr="003B0C0B">
        <w:trPr>
          <w:trHeight w:val="480"/>
        </w:trPr>
        <w:tc>
          <w:tcPr>
            <w:tcW w:w="2075" w:type="dxa"/>
            <w:vMerge w:val="restart"/>
            <w:tcBorders>
              <w:top w:val="single" w:sz="4" w:space="0" w:color="auto"/>
              <w:left w:val="single" w:sz="4" w:space="0" w:color="auto"/>
              <w:bottom w:val="single" w:sz="4" w:space="0" w:color="auto"/>
              <w:right w:val="single" w:sz="4" w:space="0" w:color="auto"/>
            </w:tcBorders>
          </w:tcPr>
          <w:p w14:paraId="4584C810" w14:textId="77777777" w:rsidR="003B0C0B" w:rsidRPr="003B0C0B" w:rsidRDefault="003B0C0B" w:rsidP="003B0C0B">
            <w:pPr>
              <w:spacing w:after="0"/>
              <w:ind w:firstLine="709"/>
              <w:jc w:val="both"/>
              <w:rPr>
                <w:rFonts w:ascii="Times New Roman" w:hAnsi="Times New Roman"/>
                <w:color w:val="000000"/>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14:paraId="11FBE675" w14:textId="77777777" w:rsidR="003B0C0B" w:rsidRPr="003B0C0B" w:rsidRDefault="003B0C0B" w:rsidP="003B0C0B">
            <w:pPr>
              <w:spacing w:after="0"/>
              <w:ind w:firstLine="709"/>
              <w:jc w:val="both"/>
              <w:rPr>
                <w:rFonts w:ascii="Times New Roman" w:hAnsi="Times New Roman"/>
                <w:color w:val="000000"/>
                <w:szCs w:val="24"/>
              </w:rPr>
            </w:pPr>
            <w:r w:rsidRPr="003B0C0B">
              <w:rPr>
                <w:rFonts w:ascii="Times New Roman" w:hAnsi="Times New Roman"/>
                <w:color w:val="000000"/>
                <w:szCs w:val="24"/>
              </w:rPr>
              <w:t>2022</w:t>
            </w:r>
          </w:p>
        </w:tc>
        <w:tc>
          <w:tcPr>
            <w:tcW w:w="2252" w:type="dxa"/>
            <w:gridSpan w:val="2"/>
            <w:tcBorders>
              <w:top w:val="single" w:sz="4" w:space="0" w:color="auto"/>
              <w:left w:val="single" w:sz="4" w:space="0" w:color="auto"/>
              <w:bottom w:val="single" w:sz="4" w:space="0" w:color="auto"/>
              <w:right w:val="single" w:sz="4" w:space="0" w:color="auto"/>
            </w:tcBorders>
            <w:hideMark/>
          </w:tcPr>
          <w:p w14:paraId="07C4C56A" w14:textId="77777777" w:rsidR="003B0C0B" w:rsidRPr="003B0C0B" w:rsidRDefault="003B0C0B" w:rsidP="003B0C0B">
            <w:pPr>
              <w:spacing w:after="0"/>
              <w:ind w:firstLine="709"/>
              <w:jc w:val="both"/>
              <w:rPr>
                <w:rFonts w:ascii="Times New Roman" w:hAnsi="Times New Roman"/>
                <w:color w:val="000000"/>
                <w:szCs w:val="24"/>
              </w:rPr>
            </w:pPr>
            <w:r w:rsidRPr="003B0C0B">
              <w:rPr>
                <w:rFonts w:ascii="Times New Roman" w:hAnsi="Times New Roman"/>
                <w:color w:val="000000"/>
                <w:szCs w:val="24"/>
              </w:rPr>
              <w:t>2023</w:t>
            </w:r>
          </w:p>
        </w:tc>
        <w:tc>
          <w:tcPr>
            <w:tcW w:w="2487" w:type="dxa"/>
            <w:gridSpan w:val="2"/>
            <w:tcBorders>
              <w:top w:val="single" w:sz="4" w:space="0" w:color="auto"/>
              <w:left w:val="single" w:sz="4" w:space="0" w:color="auto"/>
              <w:bottom w:val="single" w:sz="4" w:space="0" w:color="auto"/>
              <w:right w:val="single" w:sz="4" w:space="0" w:color="auto"/>
            </w:tcBorders>
            <w:hideMark/>
          </w:tcPr>
          <w:p w14:paraId="22D61BBF" w14:textId="77777777" w:rsidR="003B0C0B" w:rsidRPr="003B0C0B" w:rsidRDefault="003B0C0B" w:rsidP="003B0C0B">
            <w:pPr>
              <w:spacing w:after="0"/>
              <w:ind w:firstLine="709"/>
              <w:jc w:val="both"/>
              <w:rPr>
                <w:rFonts w:ascii="Times New Roman" w:hAnsi="Times New Roman"/>
                <w:color w:val="000000"/>
                <w:szCs w:val="24"/>
              </w:rPr>
            </w:pPr>
            <w:r w:rsidRPr="003B0C0B">
              <w:rPr>
                <w:rFonts w:ascii="Times New Roman" w:hAnsi="Times New Roman"/>
                <w:color w:val="000000"/>
                <w:szCs w:val="24"/>
              </w:rPr>
              <w:t>2024</w:t>
            </w:r>
          </w:p>
        </w:tc>
      </w:tr>
      <w:tr w:rsidR="003B0C0B" w:rsidRPr="003B0C0B" w14:paraId="4925984D" w14:textId="77777777" w:rsidTr="003B0C0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32923" w14:textId="77777777" w:rsidR="003B0C0B" w:rsidRPr="003B0C0B" w:rsidRDefault="003B0C0B" w:rsidP="003B0C0B">
            <w:pPr>
              <w:spacing w:after="0"/>
              <w:ind w:firstLine="709"/>
              <w:jc w:val="both"/>
              <w:rPr>
                <w:rFonts w:ascii="Times New Roman" w:hAnsi="Times New Roman"/>
                <w:color w:val="000000"/>
                <w:szCs w:val="24"/>
              </w:rPr>
            </w:pPr>
          </w:p>
        </w:tc>
        <w:tc>
          <w:tcPr>
            <w:tcW w:w="1169" w:type="dxa"/>
            <w:tcBorders>
              <w:top w:val="single" w:sz="4" w:space="0" w:color="auto"/>
              <w:left w:val="single" w:sz="4" w:space="0" w:color="auto"/>
              <w:bottom w:val="single" w:sz="4" w:space="0" w:color="auto"/>
              <w:right w:val="single" w:sz="4" w:space="0" w:color="auto"/>
            </w:tcBorders>
            <w:hideMark/>
          </w:tcPr>
          <w:p w14:paraId="55CDE01B"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Польз.</w:t>
            </w:r>
          </w:p>
        </w:tc>
        <w:tc>
          <w:tcPr>
            <w:tcW w:w="1357" w:type="dxa"/>
            <w:tcBorders>
              <w:top w:val="single" w:sz="4" w:space="0" w:color="auto"/>
              <w:left w:val="single" w:sz="4" w:space="0" w:color="auto"/>
              <w:bottom w:val="single" w:sz="4" w:space="0" w:color="auto"/>
              <w:right w:val="single" w:sz="4" w:space="0" w:color="auto"/>
            </w:tcBorders>
            <w:hideMark/>
          </w:tcPr>
          <w:p w14:paraId="561B5515"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Книговыд</w:t>
            </w:r>
          </w:p>
        </w:tc>
        <w:tc>
          <w:tcPr>
            <w:tcW w:w="918" w:type="dxa"/>
            <w:tcBorders>
              <w:top w:val="single" w:sz="4" w:space="0" w:color="auto"/>
              <w:left w:val="single" w:sz="4" w:space="0" w:color="auto"/>
              <w:bottom w:val="single" w:sz="4" w:space="0" w:color="auto"/>
              <w:right w:val="single" w:sz="4" w:space="0" w:color="auto"/>
            </w:tcBorders>
            <w:hideMark/>
          </w:tcPr>
          <w:p w14:paraId="719BE855"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Польз.</w:t>
            </w:r>
          </w:p>
        </w:tc>
        <w:tc>
          <w:tcPr>
            <w:tcW w:w="1334" w:type="dxa"/>
            <w:tcBorders>
              <w:top w:val="single" w:sz="4" w:space="0" w:color="auto"/>
              <w:left w:val="single" w:sz="4" w:space="0" w:color="auto"/>
              <w:bottom w:val="single" w:sz="4" w:space="0" w:color="auto"/>
              <w:right w:val="single" w:sz="4" w:space="0" w:color="auto"/>
            </w:tcBorders>
            <w:hideMark/>
          </w:tcPr>
          <w:p w14:paraId="052CFFB1"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Книговыд.</w:t>
            </w:r>
          </w:p>
        </w:tc>
        <w:tc>
          <w:tcPr>
            <w:tcW w:w="918" w:type="dxa"/>
            <w:tcBorders>
              <w:top w:val="single" w:sz="4" w:space="0" w:color="auto"/>
              <w:left w:val="single" w:sz="4" w:space="0" w:color="auto"/>
              <w:bottom w:val="single" w:sz="4" w:space="0" w:color="auto"/>
              <w:right w:val="single" w:sz="4" w:space="0" w:color="auto"/>
            </w:tcBorders>
            <w:hideMark/>
          </w:tcPr>
          <w:p w14:paraId="2A59D1B0"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Польз.</w:t>
            </w:r>
          </w:p>
        </w:tc>
        <w:tc>
          <w:tcPr>
            <w:tcW w:w="1569" w:type="dxa"/>
            <w:tcBorders>
              <w:top w:val="single" w:sz="4" w:space="0" w:color="auto"/>
              <w:left w:val="single" w:sz="4" w:space="0" w:color="auto"/>
              <w:bottom w:val="single" w:sz="4" w:space="0" w:color="auto"/>
              <w:right w:val="single" w:sz="4" w:space="0" w:color="auto"/>
            </w:tcBorders>
            <w:hideMark/>
          </w:tcPr>
          <w:p w14:paraId="52CE231B"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Книговыдач.</w:t>
            </w:r>
          </w:p>
        </w:tc>
      </w:tr>
      <w:tr w:rsidR="003B0C0B" w:rsidRPr="003B0C0B" w14:paraId="358B286C" w14:textId="77777777" w:rsidTr="003B0C0B">
        <w:tc>
          <w:tcPr>
            <w:tcW w:w="2075" w:type="dxa"/>
            <w:tcBorders>
              <w:top w:val="single" w:sz="4" w:space="0" w:color="auto"/>
              <w:left w:val="single" w:sz="4" w:space="0" w:color="auto"/>
              <w:bottom w:val="single" w:sz="4" w:space="0" w:color="auto"/>
              <w:right w:val="single" w:sz="4" w:space="0" w:color="auto"/>
            </w:tcBorders>
            <w:hideMark/>
          </w:tcPr>
          <w:p w14:paraId="4250A57A"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НЭБ</w:t>
            </w:r>
          </w:p>
        </w:tc>
        <w:tc>
          <w:tcPr>
            <w:tcW w:w="1169" w:type="dxa"/>
            <w:tcBorders>
              <w:top w:val="single" w:sz="4" w:space="0" w:color="auto"/>
              <w:left w:val="single" w:sz="4" w:space="0" w:color="auto"/>
              <w:bottom w:val="single" w:sz="4" w:space="0" w:color="auto"/>
              <w:right w:val="single" w:sz="4" w:space="0" w:color="auto"/>
            </w:tcBorders>
            <w:hideMark/>
          </w:tcPr>
          <w:p w14:paraId="2AE91B8E"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w:t>
            </w:r>
          </w:p>
        </w:tc>
        <w:tc>
          <w:tcPr>
            <w:tcW w:w="1357" w:type="dxa"/>
            <w:tcBorders>
              <w:top w:val="single" w:sz="4" w:space="0" w:color="auto"/>
              <w:left w:val="single" w:sz="4" w:space="0" w:color="auto"/>
              <w:bottom w:val="single" w:sz="4" w:space="0" w:color="auto"/>
              <w:right w:val="single" w:sz="4" w:space="0" w:color="auto"/>
            </w:tcBorders>
            <w:hideMark/>
          </w:tcPr>
          <w:p w14:paraId="4BD2CF15"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11</w:t>
            </w:r>
          </w:p>
        </w:tc>
        <w:tc>
          <w:tcPr>
            <w:tcW w:w="918" w:type="dxa"/>
            <w:tcBorders>
              <w:top w:val="single" w:sz="4" w:space="0" w:color="auto"/>
              <w:left w:val="single" w:sz="4" w:space="0" w:color="auto"/>
              <w:bottom w:val="single" w:sz="4" w:space="0" w:color="auto"/>
              <w:right w:val="single" w:sz="4" w:space="0" w:color="auto"/>
            </w:tcBorders>
            <w:hideMark/>
          </w:tcPr>
          <w:p w14:paraId="715F30D1"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w:t>
            </w:r>
          </w:p>
        </w:tc>
        <w:tc>
          <w:tcPr>
            <w:tcW w:w="1334" w:type="dxa"/>
            <w:tcBorders>
              <w:top w:val="single" w:sz="4" w:space="0" w:color="auto"/>
              <w:left w:val="single" w:sz="4" w:space="0" w:color="auto"/>
              <w:bottom w:val="single" w:sz="4" w:space="0" w:color="auto"/>
              <w:right w:val="single" w:sz="4" w:space="0" w:color="auto"/>
            </w:tcBorders>
            <w:hideMark/>
          </w:tcPr>
          <w:p w14:paraId="6BE0BA1C"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27</w:t>
            </w:r>
          </w:p>
        </w:tc>
        <w:tc>
          <w:tcPr>
            <w:tcW w:w="918" w:type="dxa"/>
            <w:tcBorders>
              <w:top w:val="single" w:sz="4" w:space="0" w:color="auto"/>
              <w:left w:val="single" w:sz="4" w:space="0" w:color="auto"/>
              <w:bottom w:val="single" w:sz="4" w:space="0" w:color="auto"/>
              <w:right w:val="single" w:sz="4" w:space="0" w:color="auto"/>
            </w:tcBorders>
            <w:hideMark/>
          </w:tcPr>
          <w:p w14:paraId="2750AB80"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w:t>
            </w:r>
          </w:p>
        </w:tc>
        <w:tc>
          <w:tcPr>
            <w:tcW w:w="1569" w:type="dxa"/>
            <w:tcBorders>
              <w:top w:val="single" w:sz="4" w:space="0" w:color="auto"/>
              <w:left w:val="single" w:sz="4" w:space="0" w:color="auto"/>
              <w:bottom w:val="single" w:sz="4" w:space="0" w:color="auto"/>
              <w:right w:val="single" w:sz="4" w:space="0" w:color="auto"/>
            </w:tcBorders>
            <w:hideMark/>
          </w:tcPr>
          <w:p w14:paraId="5CD0138E"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4</w:t>
            </w:r>
          </w:p>
        </w:tc>
      </w:tr>
      <w:tr w:rsidR="003B0C0B" w:rsidRPr="003B0C0B" w14:paraId="2D6F54A6" w14:textId="77777777" w:rsidTr="003B0C0B">
        <w:tc>
          <w:tcPr>
            <w:tcW w:w="2075" w:type="dxa"/>
            <w:tcBorders>
              <w:top w:val="single" w:sz="4" w:space="0" w:color="auto"/>
              <w:left w:val="single" w:sz="4" w:space="0" w:color="auto"/>
              <w:bottom w:val="single" w:sz="4" w:space="0" w:color="auto"/>
              <w:right w:val="single" w:sz="4" w:space="0" w:color="auto"/>
            </w:tcBorders>
            <w:hideMark/>
          </w:tcPr>
          <w:p w14:paraId="369A780C"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КонсультантПлюс</w:t>
            </w:r>
          </w:p>
        </w:tc>
        <w:tc>
          <w:tcPr>
            <w:tcW w:w="1169" w:type="dxa"/>
            <w:tcBorders>
              <w:top w:val="single" w:sz="4" w:space="0" w:color="auto"/>
              <w:left w:val="single" w:sz="4" w:space="0" w:color="auto"/>
              <w:bottom w:val="single" w:sz="4" w:space="0" w:color="auto"/>
              <w:right w:val="single" w:sz="4" w:space="0" w:color="auto"/>
            </w:tcBorders>
            <w:hideMark/>
          </w:tcPr>
          <w:p w14:paraId="5EFC42C4"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55</w:t>
            </w:r>
          </w:p>
        </w:tc>
        <w:tc>
          <w:tcPr>
            <w:tcW w:w="1357" w:type="dxa"/>
            <w:tcBorders>
              <w:top w:val="single" w:sz="4" w:space="0" w:color="auto"/>
              <w:left w:val="single" w:sz="4" w:space="0" w:color="auto"/>
              <w:bottom w:val="single" w:sz="4" w:space="0" w:color="auto"/>
              <w:right w:val="single" w:sz="4" w:space="0" w:color="auto"/>
            </w:tcBorders>
            <w:hideMark/>
          </w:tcPr>
          <w:p w14:paraId="0E9A5450"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293</w:t>
            </w:r>
          </w:p>
        </w:tc>
        <w:tc>
          <w:tcPr>
            <w:tcW w:w="918" w:type="dxa"/>
            <w:tcBorders>
              <w:top w:val="single" w:sz="4" w:space="0" w:color="auto"/>
              <w:left w:val="single" w:sz="4" w:space="0" w:color="auto"/>
              <w:bottom w:val="single" w:sz="4" w:space="0" w:color="auto"/>
              <w:right w:val="single" w:sz="4" w:space="0" w:color="auto"/>
            </w:tcBorders>
            <w:hideMark/>
          </w:tcPr>
          <w:p w14:paraId="51A1453F"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79</w:t>
            </w:r>
          </w:p>
        </w:tc>
        <w:tc>
          <w:tcPr>
            <w:tcW w:w="1334" w:type="dxa"/>
            <w:tcBorders>
              <w:top w:val="single" w:sz="4" w:space="0" w:color="auto"/>
              <w:left w:val="single" w:sz="4" w:space="0" w:color="auto"/>
              <w:bottom w:val="single" w:sz="4" w:space="0" w:color="auto"/>
              <w:right w:val="single" w:sz="4" w:space="0" w:color="auto"/>
            </w:tcBorders>
            <w:hideMark/>
          </w:tcPr>
          <w:p w14:paraId="32EA66F7"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385</w:t>
            </w:r>
          </w:p>
        </w:tc>
        <w:tc>
          <w:tcPr>
            <w:tcW w:w="918" w:type="dxa"/>
            <w:tcBorders>
              <w:top w:val="single" w:sz="4" w:space="0" w:color="auto"/>
              <w:left w:val="single" w:sz="4" w:space="0" w:color="auto"/>
              <w:bottom w:val="single" w:sz="4" w:space="0" w:color="auto"/>
              <w:right w:val="single" w:sz="4" w:space="0" w:color="auto"/>
            </w:tcBorders>
            <w:hideMark/>
          </w:tcPr>
          <w:p w14:paraId="657CECD7"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69</w:t>
            </w:r>
          </w:p>
        </w:tc>
        <w:tc>
          <w:tcPr>
            <w:tcW w:w="1569" w:type="dxa"/>
            <w:tcBorders>
              <w:top w:val="single" w:sz="4" w:space="0" w:color="auto"/>
              <w:left w:val="single" w:sz="4" w:space="0" w:color="auto"/>
              <w:bottom w:val="single" w:sz="4" w:space="0" w:color="auto"/>
              <w:right w:val="single" w:sz="4" w:space="0" w:color="auto"/>
            </w:tcBorders>
            <w:hideMark/>
          </w:tcPr>
          <w:p w14:paraId="0496EF84"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366</w:t>
            </w:r>
          </w:p>
        </w:tc>
      </w:tr>
    </w:tbl>
    <w:p w14:paraId="230F38E7" w14:textId="77777777" w:rsidR="003B0C0B" w:rsidRPr="003B0C0B" w:rsidRDefault="003B0C0B" w:rsidP="003B0C0B">
      <w:pPr>
        <w:spacing w:after="0"/>
        <w:ind w:firstLine="709"/>
        <w:jc w:val="both"/>
        <w:rPr>
          <w:rFonts w:ascii="Times New Roman" w:hAnsi="Times New Roman"/>
          <w:b/>
          <w:color w:val="000000"/>
          <w:sz w:val="24"/>
          <w:szCs w:val="24"/>
        </w:rPr>
      </w:pPr>
    </w:p>
    <w:p w14:paraId="1A06AC2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Продвижение электронных ресурсов библиотек как единого информационного пространства осуществляется через информационные стенды в фойе библиотеки и учреждениях района; печатный раздаточный материал, который раздается населению на мероприятиях, сайт учреждения; социальные сети; библиотечные мероприятия (консультации, уроки и т.д.).</w:t>
      </w:r>
    </w:p>
    <w:p w14:paraId="0D07B49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Использование полнотекстовых ресурсов в первую очередь решает</w:t>
      </w:r>
    </w:p>
    <w:p w14:paraId="7BA76C2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проблему недостаточного комплектования изданиями научной, культурной и</w:t>
      </w:r>
    </w:p>
    <w:p w14:paraId="60EC0A1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образовательной направленности. Библиотеки оказывают помощь пользователям в работе с электронными ресурсами. Так, в  отчетном  году, для сельских коллег были проведены индивидуальные  консультации   по теме «Электронные ресурсы библиотек  для решения разнообразных вопросов и проблем: практические советы по использованию»,«Поиск в системе Консультант+». </w:t>
      </w:r>
    </w:p>
    <w:p w14:paraId="5A4B5DE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Библиотекарь Русскопычасской сельской библиотеки для своих пользователей старшего возраста организовала курсы компьютерной грамотности «Сети все возрасты покорны». В течение  2024 года проведены для 3 пользователей 12 уроков.  Для десяти старшеклассников, этой же библиотекой  проведен урок «Поиск в электронном каталоге». </w:t>
      </w:r>
    </w:p>
    <w:p w14:paraId="185D7EE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u w:val="single"/>
        </w:rPr>
        <w:t>Предоставление виртуальных услуг и сервисов</w:t>
      </w:r>
      <w:r w:rsidRPr="003B0C0B">
        <w:rPr>
          <w:rFonts w:ascii="Times New Roman" w:hAnsi="Times New Roman"/>
          <w:color w:val="000000"/>
          <w:sz w:val="24"/>
          <w:szCs w:val="24"/>
        </w:rPr>
        <w:t xml:space="preserve"> .</w:t>
      </w:r>
    </w:p>
    <w:p w14:paraId="55DAD2B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Важным условием эффективного обслуживания пользователей является создание комфортной информационной online – среды. В течение года библиотекари предоставили своим пользователям широкий спектр   виртуальных услуг и сервисов, среди которых:</w:t>
      </w:r>
    </w:p>
    <w:p w14:paraId="46D28C0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доступ к электронному каталогу;</w:t>
      </w:r>
    </w:p>
    <w:p w14:paraId="165392D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доступ к полнотекстовым документам;</w:t>
      </w:r>
    </w:p>
    <w:p w14:paraId="1F34D37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виртуальная справочная служба;</w:t>
      </w:r>
    </w:p>
    <w:p w14:paraId="48A241A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электронная доставка документов;</w:t>
      </w:r>
    </w:p>
    <w:p w14:paraId="13BD2B9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online- продление</w:t>
      </w:r>
    </w:p>
    <w:p w14:paraId="5B3EE34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Но продвижение  существующих виртуальных услуг и сервисов среди населения недостаточны в связи низкой скоростью Интернета и неполным учетом в работе данных выполненных услуг.</w:t>
      </w:r>
    </w:p>
    <w:p w14:paraId="16A0F77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На сайте районной библиотеки есть ссылка  на электронный каталог Можгинского района.  Появляются новые сервисы и услуги: через вкладку «диспетчер обращений»  пользователь может обратиться с интересующим его вопросом, получить онлайн-консультирование.</w:t>
      </w:r>
    </w:p>
    <w:p w14:paraId="3841D184" w14:textId="77777777" w:rsidR="003B0C0B" w:rsidRPr="003B0C0B" w:rsidRDefault="003B0C0B" w:rsidP="003B0C0B">
      <w:pPr>
        <w:spacing w:after="0"/>
        <w:ind w:firstLine="709"/>
        <w:jc w:val="both"/>
        <w:rPr>
          <w:rFonts w:ascii="Times New Roman" w:hAnsi="Times New Roman"/>
          <w:color w:val="000000"/>
          <w:sz w:val="24"/>
          <w:szCs w:val="24"/>
        </w:rPr>
      </w:pPr>
    </w:p>
    <w:p w14:paraId="500F8D8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Подводя итог, можно отметить, как положительную динамику, так и отрицательные моменты в развитии электронных и сетевых услуг в библиотеках Можгинского района.</w:t>
      </w:r>
    </w:p>
    <w:p w14:paraId="7FB4F59D" w14:textId="77777777" w:rsidR="003B0C0B" w:rsidRPr="003B0C0B" w:rsidRDefault="003B0C0B" w:rsidP="003B0C0B">
      <w:pPr>
        <w:spacing w:after="0"/>
        <w:ind w:firstLine="709"/>
        <w:jc w:val="both"/>
        <w:rPr>
          <w:rFonts w:ascii="Times New Roman" w:hAnsi="Times New Roman"/>
          <w:color w:val="000000"/>
          <w:sz w:val="24"/>
          <w:szCs w:val="24"/>
        </w:rPr>
      </w:pPr>
    </w:p>
    <w:p w14:paraId="5C3F811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Практически все библиотеки подключены к сети Интернет, имеют свои представительства в социальных сетях, центральная районная  представлена собственным сайтом, информация на котором пополняется и обновляется.</w:t>
      </w:r>
    </w:p>
    <w:p w14:paraId="0B494A1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Это, безусловно, положительный факт. К плюсам также можно отнести планомерное увеличение объёма электронных баз данных; медленный, но рост числа библиотек, представленных в сети Интернет, освоение ими такой формы продвижения библиотеки  и чтения, как социальные сети. Однако, в большинстве библиотек канал подключения библиотек к сети</w:t>
      </w:r>
    </w:p>
    <w:p w14:paraId="15AD422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Интернет модемный, отсюда медленная и неустойчивая связь, которая необеспечивает достаточного качества и комфорта для работы пользователей и самих библиотекарей.</w:t>
      </w:r>
    </w:p>
    <w:p w14:paraId="32CFC98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Также среди ключевых проблем формирования и использования электронных ресурсов можно выделить слабую материально-техническую базу.</w:t>
      </w:r>
    </w:p>
    <w:p w14:paraId="6873277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u w:val="single"/>
        </w:rPr>
        <w:t>Главные задачи на 2025 год</w:t>
      </w:r>
      <w:r w:rsidRPr="003B0C0B">
        <w:rPr>
          <w:rFonts w:ascii="Times New Roman" w:hAnsi="Times New Roman"/>
          <w:color w:val="000000"/>
          <w:sz w:val="24"/>
          <w:szCs w:val="24"/>
        </w:rPr>
        <w:t>: активизировать освоение возможностей в комплектовании и использовании электронных ресурсов в фондах библиотек, предоставляемых современными информационными технологиями. Повышать информационную культуру пользователей. Расширять присутствие библиотек в сети Интернет. Продвигать  имеющиеся в библиотеке электронные ресурсы, чтобы они нашли своего пользователя.</w:t>
      </w:r>
    </w:p>
    <w:p w14:paraId="24BD0D5E" w14:textId="77777777" w:rsidR="003B0C0B" w:rsidRPr="003B0C0B" w:rsidRDefault="003B0C0B" w:rsidP="003B0C0B">
      <w:pPr>
        <w:spacing w:after="0"/>
        <w:ind w:firstLine="709"/>
        <w:jc w:val="both"/>
        <w:rPr>
          <w:rFonts w:ascii="Times New Roman" w:hAnsi="Times New Roman"/>
          <w:b/>
          <w:color w:val="000000"/>
          <w:sz w:val="24"/>
          <w:szCs w:val="24"/>
        </w:rPr>
      </w:pPr>
    </w:p>
    <w:p w14:paraId="03B69788" w14:textId="77777777"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Деятельность Публичных центров правовой и социально значимой информации на базе муниципальных библиотек.</w:t>
      </w:r>
    </w:p>
    <w:p w14:paraId="0EE001B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Правовое просвещение населения является основным направлением деятельности Центра правовой информации при районной библиотеке. У сельских библиотек работа по правовой деятельности так же является одной из направлений.  </w:t>
      </w:r>
    </w:p>
    <w:p w14:paraId="42AEA3FE"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color w:val="000000"/>
          <w:sz w:val="24"/>
          <w:szCs w:val="24"/>
        </w:rPr>
        <w:t xml:space="preserve">В рамках Недели безопасного Рунета Кватчинская сельская библиотека приняла участие во Всероссийской  видеоконференции  «Вместе за семейный Интернет: роль и возможности библиотек», организованной РГДБ. </w:t>
      </w:r>
    </w:p>
    <w:p w14:paraId="40D6314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К 35 – летию вывода войск из Афганистана в ряди библиотек были проведены мероприятия, с приглашением бывших воинов-интернационалистов:  тематический  вечер «Афганистан – память на века» (Большекибьинская с/б), «Голубые береты» (Старокаксинская с/б)  и другие.</w:t>
      </w:r>
    </w:p>
    <w:p w14:paraId="742E0B4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Так же ежегодно библиотеки Можгинского района не обходят стороной  День молодого избирателя.  Были оформлены </w:t>
      </w:r>
      <w:r w:rsidRPr="003B0C0B">
        <w:rPr>
          <w:rFonts w:ascii="Times New Roman" w:hAnsi="Times New Roman"/>
          <w:color w:val="000000"/>
          <w:sz w:val="24"/>
          <w:szCs w:val="24"/>
        </w:rPr>
        <w:t xml:space="preserve">книжные  выставки  «Я голосую впервые!»(Нышинская с/б),    «Я – избиратель!», (Старокаксинская с/б) . </w:t>
      </w:r>
    </w:p>
    <w:p w14:paraId="25734E07"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color w:val="000000"/>
          <w:sz w:val="24"/>
          <w:szCs w:val="24"/>
        </w:rPr>
        <w:t xml:space="preserve">В рамках месячника молодого избирателя Центром правовой информации при центральной районной библиотеке был проведен турнир знатоков «Мы избиратели 21 века».  На сцене Черемушкинского ЦСДК показали свои знания и эрудицию в области избирательного права и избирательного процесса   команды старшеклассников из с.Пычас, с. Горняк, с. Черемушки и д. Кватчи. Все участники творчески подошли к представлению своих команд в конкурсе визиток и подготовке слайд-плакатов, четко отвечали на вопросы блиц-турнира «Горячая десятка», активно обсуждали заданные </w:t>
      </w:r>
      <w:r w:rsidRPr="003B0C0B">
        <w:rPr>
          <w:rFonts w:ascii="Times New Roman" w:hAnsi="Times New Roman"/>
          <w:color w:val="000000"/>
          <w:sz w:val="24"/>
          <w:szCs w:val="24"/>
        </w:rPr>
        <w:lastRenderedPageBreak/>
        <w:t xml:space="preserve">ситуации в конкурсе «Следствие ведут знатоки избирательного права», обоснованные ответы прозвучали на поставленные задачи в конкурсном задании </w:t>
      </w:r>
      <w:r w:rsidRPr="003B0C0B">
        <w:rPr>
          <w:rFonts w:ascii="Times New Roman" w:hAnsi="Times New Roman"/>
          <w:b/>
          <w:color w:val="000000"/>
          <w:sz w:val="24"/>
          <w:szCs w:val="24"/>
        </w:rPr>
        <w:t> </w:t>
      </w:r>
      <w:r w:rsidRPr="003B0C0B">
        <w:rPr>
          <w:rFonts w:ascii="Times New Roman" w:hAnsi="Times New Roman"/>
          <w:bCs/>
          <w:color w:val="000000"/>
          <w:sz w:val="24"/>
          <w:szCs w:val="24"/>
        </w:rPr>
        <w:t>«Сказка – ложь, да в ней намек, избирателям – урок!». В итоге победителем стала  Пычасская команда старшеклассников под названием «МИР».</w:t>
      </w:r>
    </w:p>
    <w:p w14:paraId="5385350A" w14:textId="77777777" w:rsidR="003B0C0B" w:rsidRPr="003B0C0B" w:rsidRDefault="003B0C0B" w:rsidP="003B0C0B">
      <w:pPr>
        <w:spacing w:after="0"/>
        <w:ind w:firstLine="709"/>
        <w:jc w:val="both"/>
        <w:rPr>
          <w:rFonts w:ascii="Times New Roman" w:hAnsi="Times New Roman"/>
          <w:bCs/>
          <w:color w:val="000000"/>
          <w:sz w:val="24"/>
          <w:szCs w:val="24"/>
        </w:rPr>
      </w:pPr>
    </w:p>
    <w:p w14:paraId="385099F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Большесибинской сельской библиотеке для работающей молодежи была организована слайд- презентация «История президентства России». Центром правовой информации при районной библиотеке был совершен экскурс в историю становления президентской республики: какая внешняя и внутренняя политика  проводилась  в годы правления того или иного президента, какие социально-экономические  и политические реформы были реализованы в нашей стране с 1991 года и по сегодняшний день, и что из этого получилось. Были затронуты и истоки становления демократического государства с момента избрания первого и последнего президента СССР М. С. Горбачева. Завершилась встреча показом видеоролика «Все правители СССР и России 1917-2023 ».</w:t>
      </w:r>
    </w:p>
    <w:p w14:paraId="072EC6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Так же приняли участие в образовательной акции «Избирательный диктант», организованном  Молодежной избирательной комиссией при содействии ТИК Можгинского района. Районной библиотекой был подготовлен раздаточный материал и доведена информация участникам мероприятия об условиях проведения диктанта. </w:t>
      </w:r>
    </w:p>
    <w:p w14:paraId="288345A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рамках проведения Молодежного форума по выборам молодежного парламента Центром правовой информации была подготовлена и проведена интерактивная викторина «Гражданином быть обязан» в целях развития у учащейся и работающей молодежи интереса к избирательному праву и проверки своих знаний в области общественно-политического устройства государства. Участники приняли активное участие в мероприятии, показав свою эрудицию и командный дух. </w:t>
      </w:r>
    </w:p>
    <w:p w14:paraId="4F13968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В рамках празднования Дня Защитника Отечества в ряде библиотек были оформлены книжные выставки</w:t>
      </w:r>
      <w:r w:rsidRPr="003B0C0B">
        <w:rPr>
          <w:rFonts w:ascii="Times New Roman" w:hAnsi="Times New Roman"/>
          <w:color w:val="000000"/>
          <w:sz w:val="24"/>
          <w:szCs w:val="24"/>
        </w:rPr>
        <w:t xml:space="preserve">  «Защитники Отечества»( Черемушкинская с/б, Ломеслудская с/б) и проведены мероприятия:  обзор периодики в рамках агитбригады «С Днем защитника Отечества» (Большесибинская с/б), митинг «Славное предков наследие – армия нашей страны» (Нижневишурская с/б), интерактиная игра «Есть такая профессия …» к  (Нынекская с/б), праздничный концерт «Мужество, доблесть, честь» (Русскопычасская с/б),конкурсная программа «Армейский магазин» ( Пычасская с/б), игра «Один день в Армии» (Старокаксинская с/б), игровая программа «Армейская академия» (Тракторская с/б). </w:t>
      </w:r>
    </w:p>
    <w:p w14:paraId="3D8336E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Районной библиотекой данной дате был проведен исторический хронограф «Растим СВОих героев» и  организована акция «Письмо солдату» для участников СВО.</w:t>
      </w:r>
    </w:p>
    <w:p w14:paraId="6DDDFEA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марте месяце велась работа по подготовке к выборам Президента РФ. Многи библиотекари работали на избирательных участках в качестве председателей, секретарей и членов участковых комиссий, а так же наблюдателями и волонтерами. Повсеместно в библиотеках были оформлены информационные стенды, проводились беседы.  </w:t>
      </w:r>
    </w:p>
    <w:p w14:paraId="78802CFA"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color w:val="000000"/>
          <w:sz w:val="24"/>
          <w:szCs w:val="24"/>
        </w:rPr>
        <w:t xml:space="preserve">В апреле месяце основной датой послужил День муниципального служащего, в рамках которого районной библиотекой была организована акция «Книга в жизни успешного человека».  Цель данной акции </w:t>
      </w:r>
      <w:r w:rsidRPr="003B0C0B">
        <w:rPr>
          <w:rFonts w:ascii="Times New Roman" w:hAnsi="Times New Roman"/>
          <w:bCs/>
          <w:iCs/>
          <w:color w:val="000000"/>
          <w:sz w:val="24"/>
          <w:szCs w:val="24"/>
        </w:rPr>
        <w:t xml:space="preserve">выяснить, какое место отведено книге в жизни успешного человека (в частности Начальника территориального отдела(сектора) и доказать, что чтение необходимо в жизни каждого человека. Условия проведения акции: снять ролик, с участием начальника территориального отдела (сектора) с любимой книгой в руках или книгой, которая оставила определенный след в его жизни, где главный герой </w:t>
      </w:r>
      <w:r w:rsidRPr="003B0C0B">
        <w:rPr>
          <w:rFonts w:ascii="Times New Roman" w:hAnsi="Times New Roman"/>
          <w:bCs/>
          <w:iCs/>
          <w:color w:val="000000"/>
          <w:sz w:val="24"/>
          <w:szCs w:val="24"/>
        </w:rPr>
        <w:lastRenderedPageBreak/>
        <w:t xml:space="preserve">говорит о роли чтения в его жизни или об определенной книге, чем она была ему полезна.  Или снять фото Начальника территориального отдела (сектора) с книгой в руках и разместить под фото его высказывание о книге и чтении.  </w:t>
      </w:r>
    </w:p>
    <w:p w14:paraId="684A75DE"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Данные видео были размещены в социальной сети ВК на странице библиотеки.</w:t>
      </w:r>
    </w:p>
    <w:p w14:paraId="0B98BA04"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 xml:space="preserve">В этой акции приняли участие 6 сельских библиотек и сама центральная районная библиотека.  Главными героями видеороликов стали Глава муниципального образования, председатель Совета депутатов района, руководитель аппарата главы муниципального образования, Начальник управления культуры и начальники территориальных отделов. </w:t>
      </w:r>
    </w:p>
    <w:p w14:paraId="7D24E24C"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Кватчинская сельская библиотека организовала встречу со специалистом территориального отдела «О той земле, где ты родился».</w:t>
      </w:r>
    </w:p>
    <w:p w14:paraId="0B0A7C51"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К Дню единых действий в память о геноциде советского народа нацистами и их пособниками в годы Великой Отечественной войны большинство сельских библиотек и в том числе и районная разместили посты в социальной сети ВКонтакте . Ряд библиотек оформили книжные выставки «Без срока давности». А Маловаложикьинская библиотека провела час истории.</w:t>
      </w:r>
    </w:p>
    <w:p w14:paraId="2C4FE8E6"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Районной библиотекой был организован День информационной грамотности в Староберезнякской, Нынекской и Большепудгинской сельских библиотеках, в рамках которого была проведена информинутка «Финансовое и мобильное мошенничество» для лиц старшего возраста и час полезной информации «Интернет бывает разным: другом верным иль опасным» для детей начальных классов.</w:t>
      </w:r>
    </w:p>
    <w:p w14:paraId="10A67F3F"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color w:val="000000"/>
          <w:sz w:val="24"/>
          <w:szCs w:val="24"/>
        </w:rPr>
        <w:t>В стенах сельских библиотек, жители преклонного возраста прослушали информацию о видах мобильного мошенничества, отличительные черты звонков от злоумышленников и какие персональные данные не следует передавать посторонним людям.</w:t>
      </w:r>
    </w:p>
    <w:p w14:paraId="5E6C567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Следующее мероприятие – час полезной информации  «Интернет бывает разным:  другом верным иль опасным»  посетили дети младшего школьного возраста. Видеоролик рассказал ребятам, что такое Интернет и откуда он появился. Затем ребята встретились с сообразительной Интернешкой, которая объяснила им, как правильно «гулять» по просторам интернета и не попасть в руки телефонных «грабителей». Ну а герои мультфильма «Фиксики» показали на экране, как вести себя, заводя знакомства с виртуальными друзьями.  Одним словом, как существуют правила дорожного движения, так надо соблюдать и правила Интернет-движения. </w:t>
      </w:r>
    </w:p>
    <w:p w14:paraId="7D3F3254"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 xml:space="preserve">В мае месяце прошла презентация выставки «Герои СВОего времени», посвященная участникам СВО в Малосюгинском ЦСДК.  Выставка была подготовлена сотрудниками районной библиотеки дополнением к республиканской передвижной выставке «Удмуртия на </w:t>
      </w:r>
      <w:r w:rsidRPr="003B0C0B">
        <w:rPr>
          <w:rFonts w:ascii="Times New Roman" w:hAnsi="Times New Roman"/>
          <w:bCs/>
          <w:iCs/>
          <w:color w:val="000000"/>
          <w:sz w:val="24"/>
          <w:szCs w:val="24"/>
          <w:lang w:val="en-US"/>
        </w:rPr>
        <w:t>ZA</w:t>
      </w:r>
      <w:r w:rsidRPr="003B0C0B">
        <w:rPr>
          <w:rFonts w:ascii="Times New Roman" w:hAnsi="Times New Roman"/>
          <w:bCs/>
          <w:iCs/>
          <w:color w:val="000000"/>
          <w:sz w:val="24"/>
          <w:szCs w:val="24"/>
        </w:rPr>
        <w:t>щите Родины».</w:t>
      </w:r>
    </w:p>
    <w:p w14:paraId="7C7ACBCE"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С 15 апреля по 15 мая на базе 23-х библиотек Можгинского района были организованы информационно-консультационные площадки Акции памяти «Поиск солдата». К сожалению, с запросами пользователи обратились только в 10 библиотек. Их запросы были максимально удовлетворены.</w:t>
      </w:r>
    </w:p>
    <w:p w14:paraId="0DE99174"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В рамках празднования 95-летия Можгинского района центральной библиотекой был объявлен районный профессиональный конкурс выставок –досье «Символы Можгинского района», где приняли участие 10 сельских библиотек. В итоге призовые места заняли Старокаксинская, Нышинская и Кватчинская сельские библиотеки.</w:t>
      </w:r>
    </w:p>
    <w:p w14:paraId="547DCD1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В сентябре месяце прошел профориентационный час «Профессия юрист: идти или не идти» для старшеклассников  Русскосюгаильской  и Нышинской  СОШ организованный районной библиотекой. </w:t>
      </w:r>
    </w:p>
    <w:p w14:paraId="793266F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Ребята узнали целый ряд профессий юридической направленности, в каких учебных заведениях Удмуртии учат юристов и какими личностными качествами должен обладать будущий специалист.</w:t>
      </w:r>
    </w:p>
    <w:p w14:paraId="1DA4E9A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Видеоролик «Юрист-профессия вершителей судеб» рассказал участникам мероприятия кем и где может работать юрист, о «плюсах» и «минусах» данной профессии.</w:t>
      </w:r>
    </w:p>
    <w:p w14:paraId="5AA3552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игровой форме участники узнали о новых профессиях в области юриспруденции и, «примерив» на себя пиджак криминалиста, приняли участие в конкурсе «Экспертиза». Далее присутствующие «отправились» в путешествие за рубеж, где по фотографиям распознавали полицейских других стран. </w:t>
      </w:r>
    </w:p>
    <w:p w14:paraId="47066B3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Центр правовой информации принял участие во Всероссийском  конкурсе среди работников региональных и муниципальных библиотек на лучшую организацию информационно- 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с правовым турниром «Мы- избиратели 21 века». Получен сертификат за участие. </w:t>
      </w:r>
    </w:p>
    <w:p w14:paraId="5C4C2A1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сельские библиотеки района активно отмечают День Государственного Флага России и повсеместно оформляют книжные выставки, стенды и  проводятся мероприятия :  Своя игра «Флаг России моей»  в Нынекской сельской библиотеке, праздник «Флаг моего государства» в Старокаксинской сельской библиотеке, акция – велопробег «Флаг моего государства»  в Большепудгинской сельской библиотеке, квест – игра «Как Алёнушка с детьми флаг искали» в Пычасской сельской библиотеке, конкурс рисунков на асфальте « Флаг державы – символ славы» в Можгинской сельской библиотеке, познавательно – развлекательная программа «Под Флагом России» в Кватчинской сельской библиотеке.</w:t>
      </w:r>
    </w:p>
    <w:p w14:paraId="70F6CF8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Так же к данной дате были оформлены окна в Маловаложикьинской и Люгинской сельских библиотеках.</w:t>
      </w:r>
    </w:p>
    <w:p w14:paraId="47834EF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августе месяце Нышинская сельская библиотека провела познавательный час «Осторожно, мошенники!»</w:t>
      </w:r>
    </w:p>
    <w:p w14:paraId="1379687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К Всероссийской акции «Капля жизни» подключились все сельские библиотеки. В рамках данной акции  были проведены различные  мероприятия, в том числе в сотрудничестве с другими учреждениями (школы, Дома культуры). </w:t>
      </w:r>
    </w:p>
    <w:p w14:paraId="33A99E6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рамках празднования Дня Интернета в ряде библиотек прошли мероприятия по безопасному Интернету. Так в Можгинской сельской библиотеке прошел увлекательный и познавательный экспресс-час «Интернет даёт совет», в ходе которого было рассказано, для чего нам интернет и чего нужно избегать, при работе в нём. Вместе с героями мультфильма «Интернет» и «Осторожней в Интернете!», дети узнали, что не любую программу можно скачивать и устанавливать на свой телефон или компьютер.  Для чего необходим антивирус, а так же помогли запомнить правила пользования, поведения и общения в сети интернета. А еще узнали о том, что в Интернете существуют свои «Правила безопасности». Если их не выполнять, то Интернет может стать не другом, а врагом.</w:t>
      </w:r>
    </w:p>
    <w:p w14:paraId="0D2EDB5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Так же центром правовой информации была подготовлена книжная выставка</w:t>
      </w:r>
    </w:p>
    <w:p w14:paraId="59A07C9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«Избирательная комиссия Удмуртии празднует свой 30-летний юбилей» и оформлена в Можгинской сельской библиотеке. </w:t>
      </w:r>
    </w:p>
    <w:p w14:paraId="7CD9196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Малосюгинской сельской библиотеке к </w:t>
      </w:r>
      <w:r w:rsidRPr="003B0C0B">
        <w:rPr>
          <w:rFonts w:ascii="Times New Roman" w:hAnsi="Times New Roman"/>
          <w:iCs/>
          <w:color w:val="000000"/>
          <w:sz w:val="24"/>
          <w:szCs w:val="24"/>
        </w:rPr>
        <w:t>30-летию герба Удмуртской Республики</w:t>
      </w:r>
      <w:r w:rsidRPr="003B0C0B">
        <w:rPr>
          <w:rFonts w:ascii="Times New Roman" w:hAnsi="Times New Roman"/>
          <w:color w:val="000000"/>
          <w:sz w:val="24"/>
          <w:szCs w:val="24"/>
        </w:rPr>
        <w:t xml:space="preserve">  оформлен стенд «Герб УР» . </w:t>
      </w:r>
    </w:p>
    <w:p w14:paraId="2FB06F1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20 ноября празднуется Всемирный день ребёнка, поэтому в рамках этого праздника Центр правовой информации при Можгинский центральной районной библиотеке организовал правовой час "День маленького гражданина" для младших школьников в Малосюгинской сельской библиотеке.</w:t>
      </w:r>
      <w:r w:rsidRPr="003B0C0B">
        <w:rPr>
          <w:rFonts w:ascii="Times New Roman" w:hAnsi="Times New Roman"/>
          <w:color w:val="000000"/>
          <w:sz w:val="24"/>
          <w:szCs w:val="24"/>
        </w:rPr>
        <w:br/>
        <w:t>С помощью интерактивного плаката участники познакомились с их правами, документами, защищающими права ребенка, а также с греческой богиней правосудия Фемидой. В заключение ребятам был представлен обзор книг Павла Астахова из серии "Детям о правах".</w:t>
      </w:r>
    </w:p>
    <w:p w14:paraId="1EA39E8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Кватчинской сельской библиотеке в рамках этого же праздника провели  игру – викторину «Правознайка».</w:t>
      </w:r>
    </w:p>
    <w:p w14:paraId="06065A19" w14:textId="77777777" w:rsidR="003B0C0B" w:rsidRPr="003B0C0B" w:rsidRDefault="003B0C0B" w:rsidP="003B0C0B">
      <w:pPr>
        <w:spacing w:after="0"/>
        <w:ind w:firstLine="709"/>
        <w:jc w:val="both"/>
        <w:rPr>
          <w:rFonts w:ascii="Times New Roman" w:hAnsi="Times New Roman"/>
          <w:color w:val="000000"/>
          <w:sz w:val="24"/>
          <w:szCs w:val="24"/>
        </w:rPr>
      </w:pPr>
    </w:p>
    <w:p w14:paraId="3CBB208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12 декабря - самый важный государственный праздник для нашей страны -День Конституции Российской Федерации. Для учеников 9 класса Можгинской средней школы прошёл правовой час «Конституция – закон, по нему и живём», посвященный Дню Конституции РФ и Конституции УР-30 лет со дня принятия.  Ребята узнали, когда была принята первая Конституция, а также о ныне действующей. Поговорили о правах и обязанностях человека. Затем присутствующие ответили на блиц-вопросы по главному закону страны. В заключение приняли участие в правовой викторине и помогли сказочным героям отстоять свои права.  </w:t>
      </w:r>
    </w:p>
    <w:p w14:paraId="71DB1A9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 роли Конституции в жизни каждого гражданина РФ провели беседу с учащимися Вишурской школы. Ребята сами сделали вывод, что Конституция остается залогом дальнейшего развития России к благополучию и процветанию.</w:t>
      </w:r>
    </w:p>
    <w:p w14:paraId="7D987E0D" w14:textId="77777777" w:rsidR="003B0C0B" w:rsidRPr="003B0C0B" w:rsidRDefault="003B0C0B" w:rsidP="003B0C0B">
      <w:pPr>
        <w:spacing w:after="0"/>
        <w:ind w:firstLine="709"/>
        <w:jc w:val="both"/>
        <w:rPr>
          <w:rFonts w:ascii="Times New Roman" w:hAnsi="Times New Roman"/>
          <w:color w:val="000000"/>
          <w:sz w:val="24"/>
          <w:szCs w:val="24"/>
        </w:rPr>
      </w:pPr>
    </w:p>
    <w:p w14:paraId="5E28BF8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канун празднования главного закона нашей страны для учащихся Старокаксинской школы проведена интерактивная правовая игра "День Конституции". Ребята старших классов показали свою эрудированность: активно отвечали на вопросы викторины. Учащиеся среднего звена получили новую информацию и знания законов РФ.</w:t>
      </w:r>
    </w:p>
    <w:p w14:paraId="5C48227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фонды библиотек района поступили книги   "Герои Удмуртии" и  "И будут бить святые родники" Елены Ивченко, посвященные участникам  СВО. Поэтому к Дню героев Отечества повсеместно прошли премьеры  и обзоры данных изданий.      </w:t>
      </w:r>
    </w:p>
    <w:p w14:paraId="565EFE3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Кроме этого, для начальников территориальных отделов и секторов, а так же для сельских библиотек проводится ежеквартальная рассылка Правового календаря, подготовленного СПС «КонсультантПлюс». </w:t>
      </w:r>
    </w:p>
    <w:p w14:paraId="154AFBF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Еженедельная рассылка Новостей КонсультантПлюс  осуществляется бухгалтерам,  юристам и делопроизводителям, обслуживающим структурные подразделения Управления культуры района.                       </w:t>
      </w:r>
    </w:p>
    <w:p w14:paraId="78B0FBD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сельских библиотеках проходит масса интересных и ярких культурных событий.  </w:t>
      </w:r>
    </w:p>
    <w:p w14:paraId="38BB0B8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Большой пласт в работе по патриотическому воспитанию занимает краеведческая деятельность библиотек.</w:t>
      </w:r>
    </w:p>
    <w:p w14:paraId="7AB6F7F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  </w:t>
      </w:r>
      <w:r w:rsidRPr="003B0C0B">
        <w:rPr>
          <w:rFonts w:ascii="Times New Roman" w:hAnsi="Times New Roman"/>
          <w:color w:val="000000"/>
          <w:sz w:val="24"/>
          <w:szCs w:val="24"/>
        </w:rPr>
        <w:t xml:space="preserve">Традиционно в фокусе внимания библиотеки остаются мероприятия, связанные с жизнью и творчеством  выдающихся людей, уроженцев Можгинского района.  В цикле </w:t>
      </w:r>
      <w:r w:rsidRPr="003B0C0B">
        <w:rPr>
          <w:rFonts w:ascii="Times New Roman" w:hAnsi="Times New Roman"/>
          <w:color w:val="000000"/>
          <w:sz w:val="24"/>
          <w:szCs w:val="24"/>
        </w:rPr>
        <w:lastRenderedPageBreak/>
        <w:t>«Литературные встречи» прошли  встречи, презентации новых сборников , литературные вечера и др.:</w:t>
      </w:r>
    </w:p>
    <w:p w14:paraId="58538D1B"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color w:val="000000"/>
          <w:sz w:val="24"/>
          <w:szCs w:val="24"/>
        </w:rPr>
        <w:t xml:space="preserve">  </w:t>
      </w:r>
      <w:r w:rsidRPr="003B0C0B">
        <w:rPr>
          <w:rFonts w:ascii="Times New Roman" w:hAnsi="Times New Roman"/>
          <w:bCs/>
          <w:color w:val="000000"/>
          <w:sz w:val="24"/>
          <w:szCs w:val="24"/>
        </w:rPr>
        <w:t>Два сельских библиотекаря в 2024 г издали свои поэтические сборники - Е.Безенцева (Нижневишурской с/б) и А.Михайлова библиотекарь Большесибинской с/,  в библиотеках прошли презентации этих  этих книг  и творческие вечера, посвященные творчеству самодеятельных поэтов – библиотекарей.</w:t>
      </w:r>
    </w:p>
    <w:p w14:paraId="18591E80" w14:textId="77777777" w:rsidR="003B0C0B" w:rsidRPr="003B0C0B" w:rsidRDefault="003B0C0B" w:rsidP="003B0C0B">
      <w:pPr>
        <w:spacing w:after="0"/>
        <w:ind w:firstLine="709"/>
        <w:jc w:val="both"/>
        <w:rPr>
          <w:rFonts w:ascii="Times New Roman" w:hAnsi="Times New Roman"/>
          <w:color w:val="000000"/>
          <w:sz w:val="24"/>
          <w:szCs w:val="24"/>
        </w:rPr>
      </w:pPr>
    </w:p>
    <w:p w14:paraId="7EBB576D" w14:textId="4241CDF5" w:rsidR="003B0C0B" w:rsidRPr="003B0C0B" w:rsidRDefault="003B0C0B" w:rsidP="003B0C0B">
      <w:pPr>
        <w:spacing w:after="0"/>
        <w:ind w:firstLine="709"/>
        <w:jc w:val="both"/>
        <w:rPr>
          <w:rFonts w:ascii="Times New Roman" w:hAnsi="Times New Roman"/>
          <w:b/>
          <w:color w:val="000000"/>
          <w:sz w:val="28"/>
          <w:szCs w:val="28"/>
        </w:rPr>
      </w:pPr>
      <w:r w:rsidRPr="003B0C0B">
        <w:rPr>
          <w:rFonts w:ascii="Times New Roman" w:hAnsi="Times New Roman"/>
          <w:b/>
          <w:color w:val="000000"/>
          <w:sz w:val="28"/>
          <w:szCs w:val="28"/>
        </w:rPr>
        <w:t>21.Деятельность ДШИ в Можгинском районе</w:t>
      </w:r>
    </w:p>
    <w:p w14:paraId="7415E4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Эстетическим воспитанием детей и подростков в районе занимаются 3 школы искусств., количество учащихся в школах – </w:t>
      </w:r>
      <w:r w:rsidRPr="003B0C0B">
        <w:rPr>
          <w:rFonts w:ascii="Times New Roman" w:hAnsi="Times New Roman"/>
          <w:b/>
          <w:color w:val="000000"/>
          <w:sz w:val="24"/>
          <w:szCs w:val="24"/>
        </w:rPr>
        <w:t>290 чел</w:t>
      </w:r>
      <w:r w:rsidRPr="003B0C0B">
        <w:rPr>
          <w:rFonts w:ascii="Times New Roman" w:hAnsi="Times New Roman"/>
          <w:color w:val="000000"/>
          <w:sz w:val="24"/>
          <w:szCs w:val="24"/>
        </w:rPr>
        <w:t>.</w:t>
      </w:r>
      <w:r w:rsidRPr="003B0C0B">
        <w:rPr>
          <w:rFonts w:ascii="Times New Roman" w:hAnsi="Times New Roman"/>
          <w:b/>
          <w:color w:val="000000"/>
          <w:sz w:val="24"/>
          <w:szCs w:val="24"/>
        </w:rPr>
        <w:t xml:space="preserve"> ( в 2023 -281чел),</w:t>
      </w:r>
      <w:r w:rsidRPr="003B0C0B">
        <w:rPr>
          <w:rFonts w:ascii="Times New Roman" w:hAnsi="Times New Roman"/>
          <w:color w:val="000000"/>
          <w:sz w:val="24"/>
          <w:szCs w:val="24"/>
        </w:rPr>
        <w:t xml:space="preserve"> которые обучаются по предпрофессиональным и  по общеразвивающим программам.</w:t>
      </w:r>
    </w:p>
    <w:p w14:paraId="06E96F7D" w14:textId="77777777" w:rsidR="003B0C0B" w:rsidRPr="003B0C0B" w:rsidRDefault="003B0C0B" w:rsidP="003B0C0B">
      <w:pPr>
        <w:spacing w:after="0"/>
        <w:ind w:firstLine="709"/>
        <w:jc w:val="both"/>
        <w:rPr>
          <w:rFonts w:ascii="Times New Roman" w:hAnsi="Times New Roman"/>
          <w:color w:val="000000"/>
          <w:sz w:val="24"/>
          <w:szCs w:val="24"/>
        </w:rPr>
      </w:pPr>
    </w:p>
    <w:p w14:paraId="4466B6F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Детской школе искусств с. Большая Уча 10 творческих коллективов. Один из них, хоровой коллектив «Радуга надежды», который  в очередной раз подтвердил своё звание «Образцовый» в 2024 г.  Наряду с образовательной и культурно-просветительской деятельностью  хоровой коллектив «Радуга надежды» принимает участие во всех пасхальных мероприятиях  Можгинского района и храма с. Большая Уча</w:t>
      </w:r>
    </w:p>
    <w:p w14:paraId="3385460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r w:rsidRPr="003B0C0B">
        <w:rPr>
          <w:rFonts w:ascii="Times New Roman" w:hAnsi="Times New Roman"/>
          <w:b/>
          <w:color w:val="000000"/>
          <w:sz w:val="24"/>
          <w:szCs w:val="24"/>
        </w:rPr>
        <w:t xml:space="preserve"> ДШИ с. Можги </w:t>
      </w:r>
      <w:r w:rsidRPr="003B0C0B">
        <w:rPr>
          <w:rFonts w:ascii="Times New Roman" w:hAnsi="Times New Roman"/>
          <w:bCs/>
          <w:color w:val="000000"/>
          <w:sz w:val="24"/>
          <w:szCs w:val="24"/>
        </w:rPr>
        <w:t xml:space="preserve">в большей части занимается хоровым </w:t>
      </w:r>
      <w:r w:rsidRPr="003B0C0B">
        <w:rPr>
          <w:rFonts w:ascii="Times New Roman" w:hAnsi="Times New Roman"/>
          <w:color w:val="000000"/>
          <w:sz w:val="24"/>
          <w:szCs w:val="24"/>
        </w:rPr>
        <w:t>и хореографическим искусством , а так же  развитием декоративно- прикладного искусства. При школе созданы –хоровые коллективы «Пятнашки» и «Ассорти»,  хореографический коллектив «Каблучок». ДШИ тесно взаимодействует СОШ с. Можги и с «Движением первых», с которыми совместными усилиями был организован и проведен районный фестиваль-конкурс патриотической песни» «О СВОих в декабре прошлого года.</w:t>
      </w:r>
    </w:p>
    <w:p w14:paraId="1ADBFB12" w14:textId="77777777" w:rsidR="003B0C0B" w:rsidRPr="003B0C0B" w:rsidRDefault="003B0C0B" w:rsidP="003B0C0B">
      <w:pPr>
        <w:spacing w:after="0"/>
        <w:ind w:firstLine="709"/>
        <w:jc w:val="both"/>
        <w:rPr>
          <w:rFonts w:ascii="Times New Roman" w:hAnsi="Times New Roman"/>
          <w:color w:val="000000"/>
          <w:sz w:val="24"/>
          <w:szCs w:val="24"/>
        </w:rPr>
      </w:pPr>
    </w:p>
    <w:p w14:paraId="043B9F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iCs/>
          <w:color w:val="000000"/>
          <w:sz w:val="24"/>
          <w:szCs w:val="24"/>
        </w:rPr>
        <w:t xml:space="preserve">       Коллектив </w:t>
      </w:r>
      <w:r w:rsidRPr="003B0C0B">
        <w:rPr>
          <w:rFonts w:ascii="Times New Roman" w:hAnsi="Times New Roman"/>
          <w:b/>
          <w:iCs/>
          <w:color w:val="000000"/>
          <w:sz w:val="24"/>
          <w:szCs w:val="24"/>
        </w:rPr>
        <w:t>Пычасской школы искусст</w:t>
      </w:r>
      <w:r w:rsidRPr="003B0C0B">
        <w:rPr>
          <w:rFonts w:ascii="Times New Roman" w:hAnsi="Times New Roman"/>
          <w:b/>
          <w:bCs/>
          <w:iCs/>
          <w:color w:val="000000"/>
          <w:sz w:val="24"/>
          <w:szCs w:val="24"/>
        </w:rPr>
        <w:t>в</w:t>
      </w:r>
      <w:r w:rsidRPr="003B0C0B">
        <w:rPr>
          <w:rFonts w:ascii="Times New Roman" w:hAnsi="Times New Roman"/>
          <w:iCs/>
          <w:color w:val="000000"/>
          <w:sz w:val="24"/>
          <w:szCs w:val="24"/>
        </w:rPr>
        <w:t xml:space="preserve">  основной акцент  в своей работе делает на развитии народного творчества: В школе создано 9 творческих коллектива. </w:t>
      </w:r>
      <w:r w:rsidRPr="003B0C0B">
        <w:rPr>
          <w:rFonts w:ascii="Times New Roman" w:hAnsi="Times New Roman"/>
          <w:b/>
          <w:i/>
          <w:iCs/>
          <w:color w:val="000000"/>
          <w:sz w:val="24"/>
          <w:szCs w:val="24"/>
        </w:rPr>
        <w:t>(о   деятельности  школы подробнее расскажут сами педагоги в течении нашего мероприятия)</w:t>
      </w:r>
      <w:r w:rsidRPr="003B0C0B">
        <w:rPr>
          <w:rFonts w:ascii="Times New Roman" w:hAnsi="Times New Roman"/>
          <w:iCs/>
          <w:color w:val="000000"/>
          <w:sz w:val="24"/>
          <w:szCs w:val="24"/>
        </w:rPr>
        <w:t xml:space="preserve"> </w:t>
      </w:r>
    </w:p>
    <w:p w14:paraId="7E601A2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p>
    <w:p w14:paraId="47D7FFD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Учащиеся ДШИ в течении 2024 года  стали  участниками  более </w:t>
      </w:r>
      <w:r w:rsidRPr="003B0C0B">
        <w:rPr>
          <w:rFonts w:ascii="Times New Roman" w:hAnsi="Times New Roman"/>
          <w:b/>
          <w:color w:val="000000"/>
          <w:sz w:val="24"/>
          <w:szCs w:val="24"/>
        </w:rPr>
        <w:t xml:space="preserve">50  </w:t>
      </w:r>
      <w:r w:rsidRPr="003B0C0B">
        <w:rPr>
          <w:rFonts w:ascii="Times New Roman" w:hAnsi="Times New Roman"/>
          <w:color w:val="000000"/>
          <w:sz w:val="24"/>
          <w:szCs w:val="24"/>
        </w:rPr>
        <w:t xml:space="preserve">конкурсов и фестивалей высоко уровня. Стали обладателями </w:t>
      </w:r>
      <w:r w:rsidRPr="003B0C0B">
        <w:rPr>
          <w:rFonts w:ascii="Times New Roman" w:hAnsi="Times New Roman"/>
          <w:b/>
          <w:color w:val="000000"/>
          <w:sz w:val="24"/>
          <w:szCs w:val="24"/>
        </w:rPr>
        <w:t xml:space="preserve">63 </w:t>
      </w:r>
      <w:r w:rsidRPr="003B0C0B">
        <w:rPr>
          <w:rFonts w:ascii="Times New Roman" w:hAnsi="Times New Roman"/>
          <w:color w:val="000000"/>
          <w:sz w:val="24"/>
          <w:szCs w:val="24"/>
        </w:rPr>
        <w:t xml:space="preserve"> дипломов Лауреата. </w:t>
      </w:r>
    </w:p>
    <w:p w14:paraId="447DD0D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2024 году за достижение высоких результатов  во Всероссийском конкурсе «Воткинск -родина Чайковского» учащиеся фортепианного   класса Большеучинской ДШИ стали участниками проекта «Первые в России-Стране возможностей» и были награждены поездкой на ВДНХ в г. Москву. </w:t>
      </w:r>
    </w:p>
    <w:p w14:paraId="29C28341" w14:textId="77777777" w:rsidR="003B0C0B" w:rsidRPr="003B0C0B" w:rsidRDefault="003B0C0B" w:rsidP="003B0C0B">
      <w:pPr>
        <w:spacing w:after="0"/>
        <w:ind w:firstLine="709"/>
        <w:jc w:val="both"/>
        <w:rPr>
          <w:rFonts w:ascii="Times New Roman" w:hAnsi="Times New Roman"/>
          <w:color w:val="000000"/>
          <w:sz w:val="24"/>
          <w:szCs w:val="24"/>
        </w:rPr>
      </w:pPr>
    </w:p>
    <w:p w14:paraId="26322DB4"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 xml:space="preserve">  В    2024  году ДШИ было проведено 156 мероприятий, в них приняли участие 25 099чел  ( в 2023 г- 132 мероприятия  /8 515 чел )</w:t>
      </w:r>
    </w:p>
    <w:p w14:paraId="6E102B1A" w14:textId="77777777" w:rsidR="003B0C0B" w:rsidRPr="003B0C0B" w:rsidRDefault="003B0C0B" w:rsidP="003B0C0B">
      <w:pPr>
        <w:spacing w:after="0"/>
        <w:jc w:val="both"/>
        <w:rPr>
          <w:rFonts w:ascii="Times New Roman" w:hAnsi="Times New Roman"/>
          <w:b/>
          <w:color w:val="000000"/>
          <w:sz w:val="24"/>
          <w:szCs w:val="24"/>
        </w:rPr>
      </w:pPr>
    </w:p>
    <w:p w14:paraId="7D52870B" w14:textId="77777777" w:rsidR="003B0C0B" w:rsidRPr="003B0C0B" w:rsidRDefault="003B0C0B" w:rsidP="003B0C0B">
      <w:pPr>
        <w:spacing w:after="0"/>
        <w:ind w:firstLine="709"/>
        <w:jc w:val="both"/>
        <w:rPr>
          <w:rFonts w:ascii="Times New Roman" w:hAnsi="Times New Roman"/>
          <w:i/>
          <w:color w:val="000000"/>
          <w:sz w:val="24"/>
          <w:szCs w:val="24"/>
        </w:rPr>
      </w:pPr>
      <w:r w:rsidRPr="003B0C0B">
        <w:rPr>
          <w:rFonts w:ascii="Times New Roman" w:hAnsi="Times New Roman"/>
          <w:color w:val="000000"/>
          <w:sz w:val="24"/>
          <w:szCs w:val="24"/>
        </w:rPr>
        <w:t xml:space="preserve">    В 2024 году на укрепление МТБ ДШИ искусств из бюджета Можгинского района было выделено </w:t>
      </w:r>
      <w:r w:rsidRPr="003B0C0B">
        <w:rPr>
          <w:rFonts w:ascii="Times New Roman" w:hAnsi="Times New Roman"/>
          <w:b/>
          <w:color w:val="000000"/>
          <w:sz w:val="24"/>
          <w:szCs w:val="24"/>
        </w:rPr>
        <w:t>100  000,00 руб</w:t>
      </w:r>
      <w:r w:rsidRPr="003B0C0B">
        <w:rPr>
          <w:rFonts w:ascii="Times New Roman" w:hAnsi="Times New Roman"/>
          <w:color w:val="000000"/>
          <w:sz w:val="24"/>
          <w:szCs w:val="24"/>
        </w:rPr>
        <w:t xml:space="preserve"> . (Приобретены: стулья, танцеальные костюмы , оргтехника и тд) </w:t>
      </w:r>
      <w:r w:rsidRPr="003B0C0B">
        <w:rPr>
          <w:rFonts w:ascii="Times New Roman" w:hAnsi="Times New Roman"/>
          <w:i/>
          <w:color w:val="000000"/>
          <w:sz w:val="24"/>
          <w:szCs w:val="24"/>
        </w:rPr>
        <w:t xml:space="preserve">Но этого сегодня не достаточно, нам необходимо поработать по обновлению МТБ  детских школ искусств, т.к  учебная аппаратура, музинструменты –уже давно устарели. </w:t>
      </w:r>
    </w:p>
    <w:p w14:paraId="6213A1E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  На сегодняшний ДШИ с. Пычас требует капитального ремонта.  4 раза   мы  подавали заявку для участия в национальном проекте «Культура» на капремонт Пычасской ДШИ. Но к сожалению, пока, безрезультатно. В этом году мы вновь будем готовить заявку.</w:t>
      </w:r>
    </w:p>
    <w:p w14:paraId="26375DA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r w:rsidRPr="003B0C0B">
        <w:rPr>
          <w:rFonts w:ascii="Times New Roman" w:hAnsi="Times New Roman"/>
          <w:b/>
          <w:i/>
          <w:color w:val="000000"/>
          <w:sz w:val="24"/>
          <w:szCs w:val="24"/>
        </w:rPr>
        <w:t>Очень хочется надеяться, что наша заявка на 2026 год  будет рассмотрена положительно</w:t>
      </w:r>
      <w:r w:rsidRPr="003B0C0B">
        <w:rPr>
          <w:rFonts w:ascii="Times New Roman" w:hAnsi="Times New Roman"/>
          <w:color w:val="000000"/>
          <w:sz w:val="24"/>
          <w:szCs w:val="24"/>
        </w:rPr>
        <w:t>!)</w:t>
      </w:r>
    </w:p>
    <w:p w14:paraId="3510D31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p>
    <w:p w14:paraId="617F0A1F"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 xml:space="preserve">  В 2025году ДШИ необходимо:</w:t>
      </w:r>
    </w:p>
    <w:p w14:paraId="61B42F4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-продолжить работу по привлечению детей к обучению в ДШИ;</w:t>
      </w:r>
    </w:p>
    <w:p w14:paraId="5885FBA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-продолжить активную работу по привлечению финансовых средств из всех уровней бюджета, спонсорских, благотворительных фондов, за счёт проектной деятельности и Пушкинской карте.  </w:t>
      </w:r>
    </w:p>
    <w:p w14:paraId="2714E9A0" w14:textId="77777777" w:rsidR="003B0C0B" w:rsidRPr="003B0C0B" w:rsidRDefault="003B0C0B" w:rsidP="003B0C0B">
      <w:pPr>
        <w:spacing w:after="0"/>
        <w:ind w:firstLine="709"/>
        <w:jc w:val="both"/>
        <w:rPr>
          <w:rFonts w:ascii="Times New Roman" w:hAnsi="Times New Roman"/>
          <w:color w:val="000000"/>
          <w:sz w:val="24"/>
          <w:szCs w:val="24"/>
        </w:rPr>
      </w:pPr>
    </w:p>
    <w:p w14:paraId="6853676E" w14:textId="77777777" w:rsidR="003B0C0B" w:rsidRPr="003B0C0B" w:rsidRDefault="003B0C0B" w:rsidP="003B0C0B">
      <w:pPr>
        <w:spacing w:after="0"/>
        <w:ind w:firstLine="709"/>
        <w:jc w:val="both"/>
        <w:rPr>
          <w:rFonts w:ascii="Times New Roman" w:hAnsi="Times New Roman"/>
          <w:b/>
          <w:color w:val="000000"/>
          <w:sz w:val="32"/>
          <w:szCs w:val="32"/>
        </w:rPr>
      </w:pPr>
      <w:r w:rsidRPr="003B0C0B">
        <w:rPr>
          <w:rFonts w:ascii="Times New Roman" w:hAnsi="Times New Roman"/>
          <w:b/>
          <w:color w:val="000000"/>
          <w:sz w:val="32"/>
          <w:szCs w:val="32"/>
        </w:rPr>
        <w:t>22. Развитие физической культуры и спорта.</w:t>
      </w:r>
    </w:p>
    <w:p w14:paraId="62B3CBA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t>Здоровый образ жизни – это деятельность, активность людей, направленные на сохранение и улучшение здоровья.</w:t>
      </w:r>
    </w:p>
    <w:p w14:paraId="2699176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t>Комплекс мероприятий по формирования здорового образа жизни включает в себя:</w:t>
      </w:r>
    </w:p>
    <w:p w14:paraId="5A2340F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меры по профилактике вредных привычек;</w:t>
      </w:r>
    </w:p>
    <w:p w14:paraId="1580950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формирование навыков здорового образа питания;</w:t>
      </w:r>
    </w:p>
    <w:p w14:paraId="00E12D9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популяризация физкультуры и спорта;</w:t>
      </w:r>
    </w:p>
    <w:p w14:paraId="599DE43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информирование населения о пагубном воздействии вредных привычек, о мероприятиях по здоровому образу жизни, о формах и возможностях здорового время провождения, профилактическую работу по имеющимся заболеваниям.</w:t>
      </w:r>
    </w:p>
    <w:p w14:paraId="194942A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r>
    </w:p>
    <w:p w14:paraId="2A8F3E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 ОРГАНИЗАЦИОННАЯ РАБОТА</w:t>
      </w:r>
    </w:p>
    <w:p w14:paraId="545EF23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Органом управления физической культурой и спортом в районе является сектор спорта (далее - Сектор), который входит в структуру Управления культуры, спорта и молодежи Администрации МО «Муниципальный округ Можгинский район Удмуртской Республики». В состав сектора входит начальник сектора и главный специалист-эксперт. Сектор координирует свою работу и взаимодействует в вопросах организации спортивно-массовой и физкультурно-оздоровительной работы с органами местного самоуправления, МБОУ ДО «Спортивная школа Можгинского района», районным методическим объединением учителей физкультуры и другими организациями и предприятиями района. </w:t>
      </w:r>
    </w:p>
    <w:p w14:paraId="59804AF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Можгинском районе действует муниципальная программа «Охрана здоровья и формирование здорового образа жизни населения на 2022-2027 годы». </w:t>
      </w:r>
    </w:p>
    <w:p w14:paraId="29C94ED6" w14:textId="77777777" w:rsidR="003B0C0B" w:rsidRPr="003B0C0B" w:rsidRDefault="003B0C0B" w:rsidP="003B0C0B">
      <w:pPr>
        <w:spacing w:after="0"/>
        <w:ind w:firstLine="709"/>
        <w:jc w:val="both"/>
        <w:rPr>
          <w:rFonts w:ascii="Times New Roman" w:hAnsi="Times New Roman"/>
          <w:color w:val="000000"/>
          <w:sz w:val="24"/>
          <w:szCs w:val="24"/>
        </w:rPr>
      </w:pPr>
    </w:p>
    <w:p w14:paraId="2AE21E7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 РАБОТА С ФИЗКУЛЬТУРНЫМИ КАДРАМИ</w:t>
      </w:r>
    </w:p>
    <w:p w14:paraId="3FB69F7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Вопросами организации физкультурно-оздоровительной и спортивно-массовой работы занимаются 42 штатных физкультурных работника, из которых 30 - учителей физической культуры, 10 специалистов дополнительного образования (7 тренера-преподавателя спортивной школы по видам спорта, 2 инструктор-методист спортивной школы и др.), 2 специалиста органов управления. </w:t>
      </w:r>
    </w:p>
    <w:p w14:paraId="5C100D2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На базе спортивной школы проводятся семинары по подготовке спортивных судей и повышения их квалификации. К организации проведения соревнований привлекаются </w:t>
      </w:r>
      <w:r w:rsidRPr="003B0C0B">
        <w:rPr>
          <w:rFonts w:ascii="Times New Roman" w:hAnsi="Times New Roman"/>
          <w:color w:val="000000"/>
          <w:sz w:val="24"/>
          <w:szCs w:val="24"/>
        </w:rPr>
        <w:lastRenderedPageBreak/>
        <w:t xml:space="preserve">учащиеся школ и студенты учебных заведений. Ежегодно учителя физической культуры и тренеры-преподаватели проходят курсы повышения квалификации, в 2021 году 4 человека из числа физкультурных работников прошли курсы повышения квалификации.  </w:t>
      </w:r>
    </w:p>
    <w:p w14:paraId="6ED4FC69" w14:textId="77777777" w:rsidR="003B0C0B" w:rsidRPr="003B0C0B" w:rsidRDefault="003B0C0B" w:rsidP="003B0C0B">
      <w:pPr>
        <w:spacing w:after="0"/>
        <w:ind w:firstLine="709"/>
        <w:jc w:val="both"/>
        <w:rPr>
          <w:rFonts w:ascii="Times New Roman" w:hAnsi="Times New Roman"/>
          <w:color w:val="000000"/>
          <w:sz w:val="24"/>
          <w:szCs w:val="24"/>
        </w:rPr>
      </w:pPr>
    </w:p>
    <w:p w14:paraId="7BE43C4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3. РАБОТА ПО ФИЗИЧЕСКОМУ ВОСПИТАНИЮ В ДОШКОЛЬНЫХ И ОБРАЗОВАТЕЛЬНЫХ ОРГАНИЗАЦИЯХ</w:t>
      </w:r>
    </w:p>
    <w:p w14:paraId="7DE984D2" w14:textId="77777777" w:rsidR="003B0C0B" w:rsidRPr="003B0C0B" w:rsidRDefault="003B0C0B" w:rsidP="003B0C0B">
      <w:pPr>
        <w:spacing w:after="0"/>
        <w:ind w:firstLine="709"/>
        <w:jc w:val="both"/>
        <w:rPr>
          <w:rFonts w:ascii="Times New Roman" w:hAnsi="Times New Roman"/>
          <w:i/>
          <w:color w:val="000000"/>
          <w:sz w:val="24"/>
          <w:szCs w:val="24"/>
        </w:rPr>
      </w:pPr>
      <w:r w:rsidRPr="003B0C0B">
        <w:rPr>
          <w:rFonts w:ascii="Times New Roman" w:hAnsi="Times New Roman"/>
          <w:i/>
          <w:color w:val="000000"/>
          <w:sz w:val="24"/>
          <w:szCs w:val="24"/>
        </w:rPr>
        <w:t>3.1. Физическое воспитание в дошкольных учреждениях.</w:t>
      </w:r>
    </w:p>
    <w:p w14:paraId="029977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Дошкольные общеобразовательные учреждения района имеют приоритетное направление в педагогической деятельности по физическому воспитанию, т.к. только здоровый ребенок может полноценно и гармонично развиваться в период дошкольного детства. Исходя из этого, цель работы по физическому воспитанию дошкольников - сохранение и укрепление психического и физического здоровья детей за период дошкольного детства.</w:t>
      </w:r>
    </w:p>
    <w:p w14:paraId="54879CA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 же сезона года). Ежегодно проводятся районные соревнования по видам спорта: лыжи, легкая атлетика, шашки. </w:t>
      </w:r>
    </w:p>
    <w:p w14:paraId="719105B6" w14:textId="77777777" w:rsidR="003B0C0B" w:rsidRPr="003B0C0B" w:rsidRDefault="003B0C0B" w:rsidP="003B0C0B">
      <w:pPr>
        <w:spacing w:after="0"/>
        <w:ind w:firstLine="709"/>
        <w:jc w:val="both"/>
        <w:rPr>
          <w:rFonts w:ascii="Times New Roman" w:hAnsi="Times New Roman"/>
          <w:b/>
          <w:i/>
          <w:color w:val="000000"/>
          <w:sz w:val="24"/>
          <w:szCs w:val="24"/>
        </w:rPr>
      </w:pPr>
      <w:r w:rsidRPr="003B0C0B">
        <w:rPr>
          <w:rFonts w:ascii="Times New Roman" w:hAnsi="Times New Roman"/>
          <w:i/>
          <w:color w:val="000000"/>
          <w:sz w:val="24"/>
          <w:szCs w:val="24"/>
        </w:rPr>
        <w:t>3.2. Физическое воспитание в образовательных учреждениях</w:t>
      </w:r>
      <w:r w:rsidRPr="003B0C0B">
        <w:rPr>
          <w:rFonts w:ascii="Times New Roman" w:hAnsi="Times New Roman"/>
          <w:b/>
          <w:i/>
          <w:color w:val="000000"/>
          <w:sz w:val="24"/>
          <w:szCs w:val="24"/>
        </w:rPr>
        <w:t>.</w:t>
      </w:r>
    </w:p>
    <w:p w14:paraId="6395088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Можгинском районе 23 образовательных учреждений (далее - ОУ). Основными направлениями работы являются повышение интереса учащихся к занятиям физической культурой; формирование здорового образа жизни; развитие туристическо-краеведческой работы; патриотическое воспитание школьников; укрепление здоровья учащихся. Индивидуальный подход к каждому ученику, конкретный подход к каждому классу, знание их возможностей, интересов - все это является главной составляющей в работе учителя физкультуры. </w:t>
      </w:r>
    </w:p>
    <w:p w14:paraId="67762FF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Придавая особое значение физическому воспитанию детей, в ОУ сохранена система спортивно-массовых мероприятий и спортивной внеклассной работы. Спортивная внеклассная работа в ОУ организована согласно Положения о Спартакиаде ОУ Можгинского района и календаря республиканских спортивно-массовых мероприятий. В рамках этой деятельности проводятся спортивные школьные секции, кружки оздоровительной направленности ЗОЖ, Дни Здоровья. Ежегодно проводятся Кубки района по баскетболу и волейболу.</w:t>
      </w:r>
    </w:p>
    <w:p w14:paraId="3C19E9C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рамках спортивно-массовой и агитационно-пропагандистской работы проводится Спартакиада среди образовательных учреждений Можгинского района по 19 видам спорта. </w:t>
      </w:r>
    </w:p>
    <w:p w14:paraId="492B0842" w14:textId="77777777" w:rsidR="003B0C0B" w:rsidRPr="003B0C0B" w:rsidRDefault="003B0C0B" w:rsidP="003B0C0B">
      <w:pPr>
        <w:spacing w:after="0"/>
        <w:ind w:firstLine="709"/>
        <w:jc w:val="both"/>
        <w:rPr>
          <w:rFonts w:ascii="Times New Roman" w:hAnsi="Times New Roman"/>
          <w:color w:val="000000"/>
          <w:sz w:val="24"/>
          <w:szCs w:val="24"/>
        </w:rPr>
      </w:pPr>
    </w:p>
    <w:p w14:paraId="12E89AF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4. ОРГАНИЗАЦИЯ ФИЗКУЛЬТУРНО-ОЗДОРОВИТЕЛЬНОЙ РАБОТЫ В УЧРЕЖДЕНИЯХ, ОРГАНИЗАЦИЯХ, НА ПРЕДПРИЯТИЯХ И В ОБЪЕДИНЕНИЯХ</w:t>
      </w:r>
    </w:p>
    <w:p w14:paraId="008D475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Наиболее активно спортивно-массовая и физкультурно-оздоровительная работа проводится на территории ТО «Большеучинский», ТО «Нынекский» и ТО «Большепудгинский», ТО «Можгинский», ТО «Нышинский», ТО «Сюгаильский», ТО «Большекибьинский», ТО «Пычасский». Этому способствует хорошая материальная база </w:t>
      </w:r>
      <w:r w:rsidRPr="003B0C0B">
        <w:rPr>
          <w:rFonts w:ascii="Times New Roman" w:hAnsi="Times New Roman"/>
          <w:color w:val="000000"/>
          <w:sz w:val="24"/>
          <w:szCs w:val="24"/>
        </w:rPr>
        <w:lastRenderedPageBreak/>
        <w:t>и наличие необходимого инвентаря.  Сборные команды этих поселений постоянно в числе победителей и призеров районных соревнований. На территории ТО «Большеучинский» и ТО «Нынекский» организована Спартакиада по 8 видам спорта, финансируется развитие детского спорта, организуются товарищеские встречи по волейболу и баскетболу, хоккейные турниры, турниры по мини-футболу.</w:t>
      </w:r>
    </w:p>
    <w:p w14:paraId="46F710D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Оживленная физкультурно-оздоровительная работа ведется в ТО «Сюгаильский» и ТО «Можгинский». По итогам Спартакиады среди муниципальных образований уже несколько лет подряд ТО «Можгинский» с большим отрывом занимает первое место.</w:t>
      </w:r>
    </w:p>
    <w:p w14:paraId="0F4D5349" w14:textId="77777777" w:rsidR="003B0C0B" w:rsidRPr="003B0C0B" w:rsidRDefault="003B0C0B" w:rsidP="003B0C0B">
      <w:pPr>
        <w:spacing w:after="0"/>
        <w:ind w:firstLine="709"/>
        <w:rPr>
          <w:rFonts w:ascii="Times New Roman" w:hAnsi="Times New Roman"/>
          <w:color w:val="000000"/>
          <w:sz w:val="24"/>
          <w:szCs w:val="24"/>
        </w:rPr>
      </w:pPr>
      <w:r w:rsidRPr="003B0C0B">
        <w:rPr>
          <w:rFonts w:ascii="Times New Roman" w:hAnsi="Times New Roman"/>
          <w:color w:val="000000"/>
          <w:sz w:val="24"/>
          <w:szCs w:val="24"/>
        </w:rPr>
        <w:t xml:space="preserve">        С 2022 года на территории Удмуртской Республики стартовал Проект «Удмуртское долголетие 2.0», успешно реализованного в 2022 году на территории всех муниципальных образований Удмуртской Республики в том числе и в Можгинском района созданы клубы в д. Малая Сюга и с. Пычас. Проект направлен на поддержку и повышение качества жизни граждан пенсионного возраста и вовлечение в занятия физической культурой и спортом участников клубов здоровья. Мужчины старше 65 лет и женщины старше 60 лет нуждаются не только в укреплении и поддержке физического состояния, но и в социальной активности, которая способствует повышению жизненного тонуса. Пример активного долголетия от старшего поколения позволит внукам перенять здоровые привычки и донесет до каждого, как важно самому заботиться о своей активности и долголетии, о роли правильного питания. </w:t>
      </w:r>
      <w:r w:rsidRPr="003B0C0B">
        <w:rPr>
          <w:rFonts w:ascii="Times New Roman" w:hAnsi="Times New Roman"/>
          <w:color w:val="000000"/>
          <w:sz w:val="24"/>
          <w:szCs w:val="24"/>
        </w:rPr>
        <w:br/>
        <w:t xml:space="preserve"> наставники проводят работу по следующим видам спорта:</w:t>
      </w:r>
      <w:r w:rsidRPr="003B0C0B">
        <w:rPr>
          <w:rFonts w:ascii="Times New Roman" w:hAnsi="Times New Roman"/>
          <w:color w:val="000000"/>
          <w:sz w:val="24"/>
          <w:szCs w:val="24"/>
        </w:rPr>
        <w:br/>
        <w:t>- северная ходьба</w:t>
      </w:r>
      <w:r w:rsidRPr="003B0C0B">
        <w:rPr>
          <w:rFonts w:ascii="Times New Roman" w:hAnsi="Times New Roman"/>
          <w:color w:val="000000"/>
          <w:sz w:val="24"/>
          <w:szCs w:val="24"/>
        </w:rPr>
        <w:br/>
        <w:t>- плавание</w:t>
      </w:r>
      <w:r w:rsidRPr="003B0C0B">
        <w:rPr>
          <w:rFonts w:ascii="Times New Roman" w:hAnsi="Times New Roman"/>
          <w:color w:val="000000"/>
          <w:sz w:val="24"/>
          <w:szCs w:val="24"/>
        </w:rPr>
        <w:br/>
        <w:t>- шахматы и шашки</w:t>
      </w:r>
      <w:r w:rsidRPr="003B0C0B">
        <w:rPr>
          <w:rFonts w:ascii="Times New Roman" w:hAnsi="Times New Roman"/>
          <w:color w:val="000000"/>
          <w:sz w:val="24"/>
          <w:szCs w:val="24"/>
        </w:rPr>
        <w:br/>
        <w:t>- дартс</w:t>
      </w:r>
      <w:r w:rsidRPr="003B0C0B">
        <w:rPr>
          <w:rFonts w:ascii="Times New Roman" w:hAnsi="Times New Roman"/>
          <w:color w:val="000000"/>
          <w:sz w:val="24"/>
          <w:szCs w:val="24"/>
        </w:rPr>
        <w:br/>
        <w:t>- настольный теннис.</w:t>
      </w:r>
      <w:r w:rsidRPr="003B0C0B">
        <w:rPr>
          <w:rFonts w:ascii="Times New Roman" w:hAnsi="Times New Roman"/>
          <w:color w:val="000000"/>
          <w:sz w:val="24"/>
          <w:szCs w:val="24"/>
        </w:rPr>
        <w:br/>
      </w:r>
    </w:p>
    <w:p w14:paraId="2480D44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5. ОРГАНИЗАЦИЯ ФИЗКУЛЬТУРНО-МАССОВОЙ И СПОРТИВНОЙ РАБОТЫ</w:t>
      </w:r>
    </w:p>
    <w:p w14:paraId="7D5CDA4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Организационная работа проводится в соответствии с календарными районным и республиканским планами работы. За отчетный период Сектором проведено 43 спортивно-массовых мероприятий.</w:t>
      </w:r>
    </w:p>
    <w:p w14:paraId="6E2E7C8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районе ежегодно проводится Спартакиада среди территориальных отделов и секторов по 12 видам спорта (2 обязательных, 8 по выбору). В 2024 году победителем Спартакиады стала команда ТО «Можгинский», второе и третье места заняли команды ТО «Пычасский» и ТО «Большеучинский» соответственно. </w:t>
      </w:r>
    </w:p>
    <w:p w14:paraId="086C43C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Наиболее популярными и массовыми видами спорта в районе являются волейбол, настольный теннис, мини-футбол, легкоатлетические пробеги, лыжные гонки, зимние и летние игры. Из года в год команды хозяйств и школ района принимают участие в турнире по волейболу памяти И. Быстрых.</w:t>
      </w:r>
    </w:p>
    <w:p w14:paraId="3C71D39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Финансирование развития физической культуры и спорта в 2024 г. составляет 3000,00 тыс. рублей (2023 г. – 2300,00 тыс. рублей, 2022 г. - 1986,09 тыс. рублей, 2021 г. - 1641,9 тыс. рублей).</w:t>
      </w:r>
    </w:p>
    <w:p w14:paraId="75CED93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было выделено на приобретение инвентаря и экипирование спортсменов:</w:t>
      </w:r>
    </w:p>
    <w:p w14:paraId="1B70D86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Ежегодно сборные команды Можгинского района принимают участие в Республиканских летних спортивных играх, а так же в летней и зимней спартакиаде пенсионеров.</w:t>
      </w:r>
    </w:p>
    <w:p w14:paraId="532A6F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Республиканская летняя спартакиада пенсионеров</w:t>
      </w:r>
    </w:p>
    <w:p w14:paraId="1E01DFE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2023 год – 6 место (с. Вавож) приняло участие 15 человек</w:t>
      </w:r>
    </w:p>
    <w:p w14:paraId="48F6531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7 место (г. Сарапул) приняло участие 13 человек</w:t>
      </w:r>
    </w:p>
    <w:p w14:paraId="2CDE747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Республиканская зимняя спартакиада пенсионеров</w:t>
      </w:r>
    </w:p>
    <w:p w14:paraId="6D26F4A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2023 год – 6 место (г. Ижевск) приняло участие 13 человек</w:t>
      </w:r>
    </w:p>
    <w:p w14:paraId="0A83F14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6 место (с. Красногорское) приняло участие 15 человек</w:t>
      </w:r>
    </w:p>
    <w:p w14:paraId="02CBDF0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Республиканские летние спортивные игры </w:t>
      </w:r>
    </w:p>
    <w:p w14:paraId="6237C5C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2023 год – 5 место (п. Ува) приняло участие 63 человек</w:t>
      </w:r>
    </w:p>
    <w:p w14:paraId="10ABC3B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6 место (п. Кез) приняло участие 53 человек</w:t>
      </w:r>
    </w:p>
    <w:p w14:paraId="287FC1C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t>Республиканские зимние спортивные игры</w:t>
      </w:r>
    </w:p>
    <w:p w14:paraId="4839027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2023 год – 7 место (с. Шаркан) приняло участие 33 человек</w:t>
      </w:r>
    </w:p>
    <w:p w14:paraId="4E21A5D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4 место (г. Можга) приняло участие 76 человек</w:t>
      </w:r>
    </w:p>
    <w:p w14:paraId="7BE5066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 готовые спортсмены переходят в другие районы, </w:t>
      </w:r>
    </w:p>
    <w:p w14:paraId="1C342FB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 переезжают в города, т.е. меняют прописку,</w:t>
      </w:r>
    </w:p>
    <w:p w14:paraId="1917F25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 дорогой инвентарь.</w:t>
      </w:r>
    </w:p>
    <w:p w14:paraId="46B8286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r>
    </w:p>
    <w:p w14:paraId="21F1DCF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6. ОРГАНИЗАЦИЯ РАБОТЫ ПО МЕСТУ ЖИТЕЛЬСТВА</w:t>
      </w:r>
    </w:p>
    <w:p w14:paraId="56B7C84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По месту жительства организовано 13 троп здоровья для лиц, занимающихся северной ходьбой (с. Б. Кибья, д. В. Юри, д. М. Сюга, с. Б. Уча, с. Горняк, с. Черемушки, д. Кватчи, с. М. Воложикья, д. Мельниково, с. Можга, д. С. Какси, с. Нынек, д. Ныша, д. Пазял, с. Пычас, ст. Сардан).</w:t>
      </w:r>
    </w:p>
    <w:p w14:paraId="638A2021" w14:textId="77777777" w:rsidR="003B0C0B" w:rsidRPr="003B0C0B" w:rsidRDefault="003B0C0B" w:rsidP="003B0C0B">
      <w:pPr>
        <w:spacing w:after="0"/>
        <w:ind w:firstLine="709"/>
        <w:jc w:val="both"/>
        <w:rPr>
          <w:rFonts w:ascii="Times New Roman" w:hAnsi="Times New Roman"/>
          <w:color w:val="000000"/>
          <w:sz w:val="24"/>
          <w:szCs w:val="24"/>
        </w:rPr>
      </w:pPr>
    </w:p>
    <w:p w14:paraId="44FF8CD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7. ОРГАНИЗАЦИЯ ФИЗКУЛЬТУРНО-СПОРТИВНОЙ РАБОТЫ В СЕЛЬСКОЙ МЕСТНОСТИ</w:t>
      </w:r>
    </w:p>
    <w:p w14:paraId="1ACC1CA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Сектором спорта проводятся зимние и летние спортивные игры района с целью дальнейшего внедрения физической культуры и спорта в повседневный быт тружеников района; улучшения физкультурно-оздоровительной работы в трудовых коллективах, пропаганды здорового образа жизни, организации культурного досуга сельских жителей; выявления сильнейших спортсменов для участия в Республиканских зимних и летних сельских спортивных играх. Наиболее крупные спортивные мероприятия в 2024 году: 27-е зимние спортивные игры и 31-е летние спортивные игры, в которых приняло участие 362 человека, традиционный легкоатлетический пробег с. Горняк – с. Пычас, в котором приняло участие 419 человек, 4-ый Открытый межмуниципальный фестиваль северной ходьбы – 48 человек, Лыжные гонки памяти С.М. Шишкина, Е.Г. Батуева, М.И. Иванова – 185 человек, 9-я зимняя спартакиада пенсионеров Можгинского района – 168 человек, открытая Всероссийская массовая лыжная гонка «Лыжня России» - 177 человек, 3-ий легкоатлетический пробег д. Санниково – д. Старые Какси, посвящённый 79-й годовщине Победе в Великой отечественной войне – 87 человек, 8-летняя Спартакаида пенсионеров Можгинского района – 114 человек, 4-ый легкоатлетический пробег на призы СПК «Югдон» - 125 человек, Можгинский скороход в рамках «Кругосветка Удмуртии» - 340 человек, традиционный легкоатлетический пробег «Кватчи-Можга» - 500 человек, Сибинский кросс – 580 человек.</w:t>
      </w:r>
    </w:p>
    <w:p w14:paraId="2374241D" w14:textId="77777777" w:rsidR="003B0C0B" w:rsidRPr="003B0C0B" w:rsidRDefault="003B0C0B" w:rsidP="003B0C0B">
      <w:pPr>
        <w:spacing w:after="0"/>
        <w:ind w:firstLine="709"/>
        <w:jc w:val="both"/>
        <w:rPr>
          <w:rFonts w:ascii="Times New Roman" w:hAnsi="Times New Roman"/>
          <w:color w:val="000000"/>
          <w:sz w:val="24"/>
          <w:szCs w:val="24"/>
        </w:rPr>
      </w:pPr>
    </w:p>
    <w:p w14:paraId="399A202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сборные команды Можгинского района принимают участие в Республиканских летних и зимних  спортивных играх, а команда ветеранов является постоянным участником  в летней и зимней спартакиаде пенсионеров УР:</w:t>
      </w:r>
    </w:p>
    <w:p w14:paraId="68D0A48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Итоги участия:</w:t>
      </w:r>
    </w:p>
    <w:p w14:paraId="2743BA0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     -  </w:t>
      </w:r>
      <w:r w:rsidRPr="003B0C0B">
        <w:rPr>
          <w:rFonts w:ascii="Times New Roman" w:hAnsi="Times New Roman"/>
          <w:b/>
          <w:color w:val="000000"/>
          <w:sz w:val="24"/>
          <w:szCs w:val="24"/>
        </w:rPr>
        <w:t xml:space="preserve">На 30-х Республиканских зимних сельских играх в Можгинском районе </w:t>
      </w:r>
      <w:r w:rsidRPr="003B0C0B">
        <w:rPr>
          <w:rFonts w:ascii="Times New Roman" w:hAnsi="Times New Roman"/>
          <w:color w:val="000000"/>
          <w:sz w:val="24"/>
          <w:szCs w:val="24"/>
        </w:rPr>
        <w:t xml:space="preserve"> сборная района заняла 4 место, </w:t>
      </w:r>
    </w:p>
    <w:p w14:paraId="6C43D410"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 xml:space="preserve">      -в 33-х Республиканских летних спортивных играх в п Кез</w:t>
      </w:r>
      <w:r w:rsidRPr="003B0C0B">
        <w:rPr>
          <w:rFonts w:ascii="Times New Roman" w:hAnsi="Times New Roman"/>
          <w:color w:val="000000"/>
          <w:sz w:val="24"/>
          <w:szCs w:val="24"/>
        </w:rPr>
        <w:t xml:space="preserve"> сборная района заняла 6 место.</w:t>
      </w:r>
    </w:p>
    <w:p w14:paraId="012B54E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-На  </w:t>
      </w:r>
      <w:r w:rsidRPr="003B0C0B">
        <w:rPr>
          <w:rFonts w:ascii="Times New Roman" w:hAnsi="Times New Roman"/>
          <w:b/>
          <w:color w:val="000000"/>
          <w:sz w:val="24"/>
          <w:szCs w:val="24"/>
        </w:rPr>
        <w:t>9 -ой зимней и 10–ой летней республиканской спартакиаде пенсионеров</w:t>
      </w:r>
      <w:r w:rsidRPr="003B0C0B">
        <w:rPr>
          <w:rFonts w:ascii="Times New Roman" w:hAnsi="Times New Roman"/>
          <w:color w:val="000000"/>
          <w:sz w:val="24"/>
          <w:szCs w:val="24"/>
        </w:rPr>
        <w:t xml:space="preserve"> команда  заняла 6 место в своей подгруппе </w:t>
      </w:r>
    </w:p>
    <w:p w14:paraId="766451AB" w14:textId="77777777" w:rsidR="003B0C0B" w:rsidRPr="003B0C0B" w:rsidRDefault="003B0C0B" w:rsidP="003B0C0B">
      <w:pPr>
        <w:spacing w:after="0"/>
        <w:ind w:firstLine="709"/>
        <w:jc w:val="both"/>
        <w:rPr>
          <w:rFonts w:ascii="Times New Roman" w:hAnsi="Times New Roman"/>
          <w:color w:val="000000"/>
          <w:sz w:val="24"/>
          <w:szCs w:val="24"/>
        </w:rPr>
      </w:pPr>
    </w:p>
    <w:p w14:paraId="019DF8B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8. ФИЗИЧЕСКАЯ КУЛЬТУРА И СПОРТ СРЕДИ ИНВАЛИДОВ</w:t>
      </w:r>
    </w:p>
    <w:p w14:paraId="245B89E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последнее время серьезное внимание уделяется развитию инвалидного спорта. Согласно статистической отчетности по форме 3-АФК число занимающихся физической культурой и спортом составляет 258 (АППГ-258) человека. Спортсмены района принимали участие в республиканской летней и зимней Спартакиаде инвалидного спорта.</w:t>
      </w:r>
    </w:p>
    <w:p w14:paraId="66C73631" w14:textId="77777777" w:rsidR="003B0C0B" w:rsidRPr="003B0C0B" w:rsidRDefault="003B0C0B" w:rsidP="003B0C0B">
      <w:pPr>
        <w:spacing w:after="0"/>
        <w:ind w:firstLine="709"/>
        <w:jc w:val="both"/>
        <w:rPr>
          <w:rFonts w:ascii="Times New Roman" w:hAnsi="Times New Roman"/>
          <w:color w:val="000000"/>
          <w:sz w:val="24"/>
          <w:szCs w:val="24"/>
        </w:rPr>
      </w:pPr>
    </w:p>
    <w:p w14:paraId="0376ED2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9. УЧАСТИЕ В РЕАЛИЗАЦИИ ФЕДЕРАЛЬНЫХ ЦЕЛЕВЫХ ПРОГРАММ</w:t>
      </w:r>
    </w:p>
    <w:p w14:paraId="0473B56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рамках инициативного бюджетирования на территории Можгинского района строятся спортивные и воркаутные площадки, а так же беговые дорожки для населения.</w:t>
      </w:r>
    </w:p>
    <w:p w14:paraId="6602DC8C" w14:textId="77777777" w:rsidR="003B0C0B" w:rsidRPr="003B0C0B" w:rsidRDefault="003B0C0B" w:rsidP="003B0C0B">
      <w:pPr>
        <w:spacing w:after="0"/>
        <w:ind w:firstLine="709"/>
        <w:jc w:val="both"/>
        <w:rPr>
          <w:rFonts w:ascii="Times New Roman" w:hAnsi="Times New Roman"/>
          <w:color w:val="000000"/>
          <w:sz w:val="24"/>
          <w:szCs w:val="24"/>
        </w:rPr>
      </w:pPr>
    </w:p>
    <w:p w14:paraId="16D3E6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10. ПРОПАГАНДА ФИЗИЧЕСКОЙ КУЛЬТУРЫ И СПОРТА </w:t>
      </w:r>
    </w:p>
    <w:p w14:paraId="5A40036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Организация физкультурно-массовой и спортивной работы в районе, а также результаты выступления сборных команд и отдельных спортсменов в вышестоящих соревнованиях отражаются в средствах массовой информации на странице сообщества Можгинский район «ВКонтакте».</w:t>
      </w:r>
    </w:p>
    <w:p w14:paraId="64CEE333" w14:textId="77777777" w:rsidR="003B0C0B" w:rsidRPr="003B0C0B" w:rsidRDefault="003B0C0B" w:rsidP="003B0C0B">
      <w:pPr>
        <w:spacing w:after="0"/>
        <w:ind w:firstLine="709"/>
        <w:jc w:val="both"/>
        <w:rPr>
          <w:rFonts w:ascii="Times New Roman" w:hAnsi="Times New Roman"/>
          <w:color w:val="000000"/>
          <w:sz w:val="24"/>
          <w:szCs w:val="24"/>
        </w:rPr>
      </w:pPr>
    </w:p>
    <w:p w14:paraId="6FEF0D7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11. АНАЛИЗ СТАТИСТИЧЕСКИХ НАБЛЮДЕНИЙ ПО ФОРМЕ 1-ФК</w:t>
      </w:r>
    </w:p>
    <w:p w14:paraId="40E57F2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 году увеличилось число занимающихся физической культурой и спортом с 11649 до 12092 человек, что составляет 52,06% от общего числа населения района (по данным Росстата население от 3 лет до 80 лет на 01.12.2024 – </w:t>
      </w:r>
      <w:r w:rsidRPr="003B0C0B">
        <w:rPr>
          <w:rFonts w:ascii="Times New Roman" w:hAnsi="Times New Roman"/>
          <w:b/>
          <w:color w:val="000000"/>
          <w:sz w:val="24"/>
          <w:szCs w:val="24"/>
        </w:rPr>
        <w:t xml:space="preserve">23224 </w:t>
      </w:r>
      <w:r w:rsidRPr="003B0C0B">
        <w:rPr>
          <w:rFonts w:ascii="Times New Roman" w:hAnsi="Times New Roman"/>
          <w:color w:val="000000"/>
          <w:sz w:val="24"/>
          <w:szCs w:val="24"/>
        </w:rPr>
        <w:t xml:space="preserve">чел.) (2021 г. – 49,3%, 2022 г. – 50,3%, 2023 г. – 56,67%). </w:t>
      </w:r>
    </w:p>
    <w:p w14:paraId="3F4CCA7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МБОУ ДО «ДЮСШ Можгинского района» в 2024 году занимается 621 человек (2020 г. – 714 чел., 2021 г. – 716 чел., 2022 – 674 чел., 2023 г. – 673 чел.). </w:t>
      </w:r>
    </w:p>
    <w:p w14:paraId="000057BB" w14:textId="77777777" w:rsidR="003B0C0B" w:rsidRPr="003B0C0B" w:rsidRDefault="003B0C0B" w:rsidP="003B0C0B">
      <w:pPr>
        <w:spacing w:after="0"/>
        <w:ind w:firstLine="709"/>
        <w:jc w:val="both"/>
        <w:rPr>
          <w:rFonts w:ascii="Times New Roman" w:hAnsi="Times New Roman"/>
          <w:color w:val="000000"/>
          <w:sz w:val="24"/>
          <w:szCs w:val="24"/>
        </w:rPr>
      </w:pPr>
    </w:p>
    <w:p w14:paraId="2832574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12. СВЕДЕНИЯ О СПОРТИВНЫХ СООРУЖЕНИЯХ</w:t>
      </w:r>
    </w:p>
    <w:p w14:paraId="2E4A4CE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12.1.  На территории муниципального образования «Муниципальный округ Можгинский район Удмуртской Республики» 75 спортивных сооружений (спортивные залы, стадионы, хоккейные коробки, тир (аварийное состояние). </w:t>
      </w:r>
    </w:p>
    <w:p w14:paraId="73751DF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12.2. Уровень обеспеченности спортивных сооружений в муниципальном образовании составляет в среднем 66 % от общей численности населения.</w:t>
      </w:r>
    </w:p>
    <w:p w14:paraId="6F0AB98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12.3. Уровень загруженности спортивных сооружений составляет 86 % </w:t>
      </w:r>
    </w:p>
    <w:p w14:paraId="097D8B5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12.4. Как и в любом направлении работы существуют проблемы:</w:t>
      </w:r>
    </w:p>
    <w:p w14:paraId="3056CA0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недостаточность, а кое-где отсутствие должного уровня материальной базы развития физкультуры и спорта, а вместе с этим нехватка финансовых средств в муниципальных образованиях на организацию этой работы;</w:t>
      </w:r>
    </w:p>
    <w:p w14:paraId="0C91C82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отсутствие спортивных объектов, соответствующих требованиям – стадиона, лыжероллерной трассы, крытой хоккейной коробки, плавательного бассейна.</w:t>
      </w:r>
    </w:p>
    <w:p w14:paraId="4FB7ACC6" w14:textId="77777777" w:rsidR="003B0C0B" w:rsidRPr="003B0C0B" w:rsidRDefault="003B0C0B" w:rsidP="003B0C0B">
      <w:pPr>
        <w:spacing w:after="0"/>
        <w:ind w:firstLine="709"/>
        <w:jc w:val="both"/>
        <w:rPr>
          <w:rFonts w:ascii="Times New Roman" w:hAnsi="Times New Roman"/>
          <w:color w:val="000000"/>
          <w:sz w:val="24"/>
          <w:szCs w:val="24"/>
        </w:rPr>
      </w:pPr>
    </w:p>
    <w:p w14:paraId="546BFB66" w14:textId="77777777" w:rsidR="003B0C0B" w:rsidRPr="003B0C0B" w:rsidRDefault="003B0C0B" w:rsidP="003B0C0B">
      <w:pPr>
        <w:spacing w:after="0"/>
        <w:ind w:firstLine="709"/>
        <w:jc w:val="both"/>
        <w:rPr>
          <w:rFonts w:ascii="Times New Roman" w:hAnsi="Times New Roman"/>
          <w:b/>
          <w:color w:val="000000"/>
          <w:sz w:val="28"/>
          <w:szCs w:val="28"/>
        </w:rPr>
      </w:pPr>
      <w:r w:rsidRPr="003B0C0B">
        <w:rPr>
          <w:rFonts w:ascii="Times New Roman" w:hAnsi="Times New Roman"/>
          <w:b/>
          <w:color w:val="000000"/>
          <w:sz w:val="28"/>
          <w:szCs w:val="28"/>
        </w:rPr>
        <w:lastRenderedPageBreak/>
        <w:t>23. Реализация молодежной политики.</w:t>
      </w:r>
    </w:p>
    <w:p w14:paraId="4D985F3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Реализация молодежной политики в Можгинском районе осуществляется сектором по делам молодежи  Управления культуры, спорта  и молодежи Администрации муниципального образования «Муниципальный округ Можгинский район Удмуртской Республики».</w:t>
      </w:r>
    </w:p>
    <w:p w14:paraId="698A38D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Мероприятия осуществляются в соответствии с муниципальными программами: «Развитие образования и воспитания» ( подпрограмма «Развитие молодежной политики») и Муниципальная программа «Безопасность» Подпрограмма «Гармонизация межэтнических отношений, профилактика экстремизма и терроризма»</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«Комплексные меры противодействия немедицинскому потреблению наркотических средств и их незаконному обороту</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по следующим направлениям:</w:t>
      </w:r>
    </w:p>
    <w:p w14:paraId="76B38B36"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и поддержка талантливой и способной молодежи;</w:t>
      </w:r>
    </w:p>
    <w:p w14:paraId="60F0812A"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участие в районных, республиканских, и федеральных конкурсах, и грантах;</w:t>
      </w:r>
    </w:p>
    <w:p w14:paraId="05980D57"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социально-психологической помощи молодёжи, находящейся в трудной жизненной ситуации;</w:t>
      </w:r>
    </w:p>
    <w:p w14:paraId="3544775B"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культурных, массовых, досуговых мероприятий, а также мероприятий патриотической направленности для подростков и молодежи;</w:t>
      </w:r>
    </w:p>
    <w:p w14:paraId="1EA3B31B"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добровольческой (волонтерской) работы;</w:t>
      </w:r>
    </w:p>
    <w:p w14:paraId="091ACC82"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формированию активной социальной позиции семейной молодежи и укрепления института семьи;</w:t>
      </w:r>
    </w:p>
    <w:p w14:paraId="64244575"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профилактика асоциальных явлений, формирования позитивных взглядов, убеждений и здорового образа жизни в молодёжной среде;</w:t>
      </w:r>
    </w:p>
    <w:p w14:paraId="5E89761D"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создание информационной среды через средства массовой информации и др.</w:t>
      </w:r>
    </w:p>
    <w:p w14:paraId="5A8523D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Качественные критерии эффективности молодежной политики выполнены в полном объеме. Для молодежи проведено </w:t>
      </w:r>
      <w:r w:rsidRPr="003B0C0B">
        <w:rPr>
          <w:rFonts w:ascii="Times New Roman" w:hAnsi="Times New Roman"/>
          <w:b/>
          <w:color w:val="000000"/>
          <w:sz w:val="24"/>
          <w:szCs w:val="24"/>
        </w:rPr>
        <w:t>50 мероприятий</w:t>
      </w:r>
      <w:r w:rsidRPr="003B0C0B">
        <w:rPr>
          <w:rFonts w:ascii="Times New Roman" w:hAnsi="Times New Roman"/>
          <w:color w:val="000000"/>
          <w:sz w:val="24"/>
          <w:szCs w:val="24"/>
        </w:rPr>
        <w:t xml:space="preserve">, в них приняло </w:t>
      </w:r>
      <w:r w:rsidRPr="003B0C0B">
        <w:rPr>
          <w:rFonts w:ascii="Times New Roman" w:hAnsi="Times New Roman"/>
          <w:b/>
          <w:color w:val="000000"/>
          <w:sz w:val="24"/>
          <w:szCs w:val="24"/>
        </w:rPr>
        <w:t>участие 2 705 чел.</w:t>
      </w:r>
      <w:r w:rsidRPr="003B0C0B">
        <w:rPr>
          <w:rFonts w:ascii="Times New Roman" w:hAnsi="Times New Roman"/>
          <w:color w:val="000000"/>
          <w:sz w:val="24"/>
          <w:szCs w:val="24"/>
        </w:rPr>
        <w:t xml:space="preserve"> </w:t>
      </w:r>
    </w:p>
    <w:p w14:paraId="40BD62E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На сегодняшний день на территории муниципального образования «Муниципальный округ Можгинский район» проживает 24тыс. 523 человек, из них 5374 молодежь в возрасте от 14 до 35 лет. </w:t>
      </w:r>
    </w:p>
    <w:p w14:paraId="3C88D3D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2024году финансирование сектора по делам молодежи в бюджете района </w:t>
      </w:r>
    </w:p>
    <w:p w14:paraId="68330231" w14:textId="77777777" w:rsidR="003B0C0B" w:rsidRPr="003B0C0B" w:rsidRDefault="003B0C0B" w:rsidP="003B0C0B">
      <w:pPr>
        <w:spacing w:after="0"/>
        <w:ind w:firstLine="709"/>
        <w:jc w:val="both"/>
        <w:rPr>
          <w:rFonts w:ascii="Times New Roman" w:hAnsi="Times New Roman"/>
          <w:b/>
          <w:i/>
          <w:color w:val="000000"/>
          <w:sz w:val="24"/>
          <w:szCs w:val="24"/>
        </w:rPr>
      </w:pPr>
      <w:r w:rsidRPr="003B0C0B">
        <w:rPr>
          <w:rFonts w:ascii="Times New Roman" w:hAnsi="Times New Roman"/>
          <w:color w:val="000000"/>
          <w:sz w:val="24"/>
          <w:szCs w:val="24"/>
        </w:rPr>
        <w:t xml:space="preserve">было предусмотрено в размере </w:t>
      </w:r>
      <w:r w:rsidRPr="003B0C0B">
        <w:rPr>
          <w:rFonts w:ascii="Times New Roman" w:hAnsi="Times New Roman"/>
          <w:b/>
          <w:i/>
          <w:color w:val="000000"/>
          <w:sz w:val="24"/>
          <w:szCs w:val="24"/>
        </w:rPr>
        <w:t>652000,00 рублей, из них:</w:t>
      </w:r>
    </w:p>
    <w:p w14:paraId="07E80904" w14:textId="77777777" w:rsidR="003B0C0B" w:rsidRPr="003B0C0B" w:rsidRDefault="003B0C0B" w:rsidP="003B0C0B">
      <w:pPr>
        <w:tabs>
          <w:tab w:val="left" w:pos="720"/>
        </w:tabs>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xml:space="preserve">  Муниципальная программа «Развитие образования и воспитания»  (подпрограмма «Реализация молодежной политики»)- </w:t>
      </w:r>
      <w:r w:rsidRPr="003B0C0B">
        <w:rPr>
          <w:rFonts w:ascii="Times New Roman" w:hAnsi="Times New Roman"/>
          <w:b/>
          <w:color w:val="000000"/>
          <w:sz w:val="24"/>
          <w:szCs w:val="24"/>
        </w:rPr>
        <w:t>531 000,00 руб</w:t>
      </w:r>
    </w:p>
    <w:p w14:paraId="6BAE918D" w14:textId="77777777" w:rsidR="003B0C0B" w:rsidRPr="003B0C0B" w:rsidRDefault="003B0C0B" w:rsidP="003B0C0B">
      <w:pPr>
        <w:spacing w:after="0"/>
        <w:ind w:firstLine="709"/>
        <w:jc w:val="both"/>
        <w:rPr>
          <w:rFonts w:ascii="Times New Roman" w:hAnsi="Times New Roman"/>
          <w:b/>
          <w:bCs/>
          <w:i/>
          <w:color w:val="000000"/>
          <w:sz w:val="24"/>
          <w:szCs w:val="24"/>
        </w:rPr>
      </w:pPr>
      <w:r w:rsidRPr="003B0C0B">
        <w:rPr>
          <w:rFonts w:ascii="Times New Roman" w:hAnsi="Times New Roman"/>
          <w:bCs/>
          <w:color w:val="000000"/>
          <w:sz w:val="24"/>
          <w:szCs w:val="24"/>
        </w:rPr>
        <w:t>04. Муниципальная программа «Безопасность» Подпрограмма «Гармонизация межэтнических отношений, профилактика экстремизма и терроризма» (подпрограмма «Профилактика правонарушений среди населения» )</w:t>
      </w:r>
      <w:r w:rsidRPr="003B0C0B">
        <w:rPr>
          <w:rFonts w:ascii="Times New Roman" w:hAnsi="Times New Roman"/>
          <w:b/>
          <w:bCs/>
          <w:i/>
          <w:color w:val="000000"/>
          <w:sz w:val="24"/>
          <w:szCs w:val="24"/>
        </w:rPr>
        <w:t>-</w:t>
      </w:r>
      <w:r w:rsidRPr="003B0C0B">
        <w:rPr>
          <w:rFonts w:ascii="Times New Roman" w:hAnsi="Times New Roman"/>
          <w:b/>
          <w:bCs/>
          <w:color w:val="000000"/>
          <w:sz w:val="24"/>
          <w:szCs w:val="24"/>
        </w:rPr>
        <w:t>121 000,00 руб</w:t>
      </w:r>
    </w:p>
    <w:p w14:paraId="2312C9C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Освоение бюджета составило 100 %.</w:t>
      </w:r>
    </w:p>
    <w:p w14:paraId="3147541B" w14:textId="77777777" w:rsidR="003B0C0B" w:rsidRPr="003B0C0B" w:rsidRDefault="003B0C0B" w:rsidP="003B0C0B">
      <w:pPr>
        <w:spacing w:after="0"/>
        <w:jc w:val="both"/>
        <w:rPr>
          <w:rFonts w:ascii="Times New Roman" w:hAnsi="Times New Roman"/>
          <w:b/>
          <w:color w:val="000000"/>
          <w:sz w:val="24"/>
          <w:szCs w:val="24"/>
          <w:u w:val="single"/>
        </w:rPr>
      </w:pPr>
    </w:p>
    <w:p w14:paraId="1872690D" w14:textId="77777777"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Развитие и укрепление системы работы с подростками и молодежью</w:t>
      </w:r>
    </w:p>
    <w:p w14:paraId="7834D80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Одним из ярких мероприятий, реализованных на территории муниципального образования «Муниципальный округ Можгинский район Удмуртской Республики» за 2024 год стало проведение летнего республиканского лагеря для молодых лидеров «Егит тулкым» («Молодая волна»). Всего в лагерной смене приняли участие 40 детей. </w:t>
      </w:r>
    </w:p>
    <w:p w14:paraId="1E4FBF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Цели организации лагеря: </w:t>
      </w:r>
    </w:p>
    <w:p w14:paraId="74627A4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содействие личностному самоопределению и формированию активной гражданской позиции подростков.</w:t>
      </w:r>
    </w:p>
    <w:p w14:paraId="00FA7E2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создание педагогических условий для освоения подростком социально значимого опыта в общении. </w:t>
      </w:r>
    </w:p>
    <w:p w14:paraId="24C5FE5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предоставление условий для творческого развития личности подростка.</w:t>
      </w:r>
    </w:p>
    <w:p w14:paraId="5ABA886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Для достижения поставленных целей в течение лагерной смены были проведены интересные мероприятия, занятия по таким направлениям, как удмуртская эстрада, хореография, декоративно-прикладное искусство, фото, видео съемка, театральное искусство. Помимо мероприятий развлекательной направленности были также организованы спортивные состязания, профилактические встречи, посвящённые борьбе с наркотиками. </w:t>
      </w:r>
    </w:p>
    <w:p w14:paraId="41108D8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Участие ребят в лагерной смене позволило создать условия для творческого развития личности, осознания своей индивидуальности, деловых качеств, интересов, склонностей, т.е. того личностного потенциала, который необходим для самоопределения и формирования активной жизненной позиции. В профильной смене принял участие 1 ребенок, состоящий на учете в ОДН.</w:t>
      </w:r>
    </w:p>
    <w:p w14:paraId="3311968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Можгинском районе, сектором по работе с молодежью ведется работа по популяризации семейных ценностей в подростково-молодежной среде, а также укрепление института семьи на основе популяризации культурных и нравственных ценностей. В октябре месяце был реализован проект члена молодежного парламента 2 созыва Усовой Марины </w:t>
      </w:r>
      <w:r w:rsidRPr="003B0C0B">
        <w:rPr>
          <w:rFonts w:ascii="Times New Roman" w:hAnsi="Times New Roman"/>
          <w:b/>
          <w:color w:val="000000"/>
          <w:sz w:val="24"/>
          <w:szCs w:val="24"/>
        </w:rPr>
        <w:t>«Папа, мама,я – спортивная семья»</w:t>
      </w:r>
      <w:r w:rsidRPr="003B0C0B">
        <w:rPr>
          <w:rFonts w:ascii="Times New Roman" w:hAnsi="Times New Roman"/>
          <w:color w:val="000000"/>
          <w:sz w:val="24"/>
          <w:szCs w:val="24"/>
        </w:rPr>
        <w:t xml:space="preserve"> и проект Старковой Александры «</w:t>
      </w:r>
      <w:r w:rsidRPr="003B0C0B">
        <w:rPr>
          <w:rFonts w:ascii="Times New Roman" w:hAnsi="Times New Roman"/>
          <w:b/>
          <w:color w:val="000000"/>
          <w:sz w:val="24"/>
          <w:szCs w:val="24"/>
        </w:rPr>
        <w:t>Семейный касплей»</w:t>
      </w:r>
      <w:r w:rsidRPr="003B0C0B">
        <w:rPr>
          <w:rFonts w:ascii="Times New Roman" w:hAnsi="Times New Roman"/>
          <w:color w:val="000000"/>
          <w:sz w:val="24"/>
          <w:szCs w:val="24"/>
        </w:rPr>
        <w:t xml:space="preserve">, где молодые семьи приняли активное участие. Все участники были награждены памятными подарками, а победители получили ценные призы. Также в конце года подвели итоги и наградили самую достойную семейную пару, романтическим ужином, в одном из лучших кафе города. </w:t>
      </w:r>
    </w:p>
    <w:p w14:paraId="44C8C53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марте состоялись выборы в молодежный парламент 2-го созыва. Заявки подали 19 человек, 18 человек были выбраны в молодежный парламент:</w:t>
      </w:r>
    </w:p>
    <w:p w14:paraId="654362DD"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Азманова Ольга Владимировна – учитель начальных классов Большеучинской СОШ</w:t>
      </w:r>
    </w:p>
    <w:p w14:paraId="6534B0D8"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Шумилова Жасмин Сергеевнв – педагог дополнительного образования Большеучинской СОШ</w:t>
      </w:r>
    </w:p>
    <w:p w14:paraId="31713246"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Барышникова Эвелина Дмитриевна – ученица Пычасской СОШ</w:t>
      </w:r>
    </w:p>
    <w:p w14:paraId="5EA27F2B"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Григорьева Валерия Владимировна – студентка педагогического колледжа</w:t>
      </w:r>
    </w:p>
    <w:p w14:paraId="1AF5895D"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Казанцева Дарья Сергеевна – студентка педагогического колледжа</w:t>
      </w:r>
    </w:p>
    <w:p w14:paraId="58A3681C"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Николаев Артемий Семенович – зоотехник можгинской племстанции</w:t>
      </w:r>
    </w:p>
    <w:p w14:paraId="0FDDE446"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Александрова Олеся Сергеевна – ведущий специалист комиссии по делам несовершеннолетних и их защите</w:t>
      </w:r>
    </w:p>
    <w:p w14:paraId="4E8B0CB3"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Старкова Александра Сергеевна – студентка педагогического колледжа</w:t>
      </w:r>
    </w:p>
    <w:p w14:paraId="4772FC81"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Филипова Светлана Александровна – начальник территориального отдела «Мельниковский»</w:t>
      </w:r>
    </w:p>
    <w:p w14:paraId="214DB3A9"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Чернов Яков Александрович – студент УдГУ</w:t>
      </w:r>
    </w:p>
    <w:p w14:paraId="3CF22938"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Усова Марина Александровна – учитель физической культуры</w:t>
      </w:r>
    </w:p>
    <w:p w14:paraId="3124267B"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Мамонтова Ксения Константиновна – ученица СОШ №3 г.Можги</w:t>
      </w:r>
    </w:p>
    <w:p w14:paraId="52E50E0E"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Анисимов Эдуард Валерьевич – работник ЛПУМГ</w:t>
      </w:r>
    </w:p>
    <w:p w14:paraId="385912F7"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Хасанов Шамиль Султанович – тренер-преподаватель</w:t>
      </w:r>
    </w:p>
    <w:p w14:paraId="4C396C70"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Усова Полина Александровна - учитель в Каксинской ООШ</w:t>
      </w:r>
    </w:p>
    <w:p w14:paraId="5201F54E"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Петров Иван Сергеевич – руководитель клубного формирования</w:t>
      </w:r>
    </w:p>
    <w:p w14:paraId="302C8B67"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Жукова Наталья Леонидовна – начальник сектора по работе со СМИ Администрации Можгинского района</w:t>
      </w:r>
    </w:p>
    <w:p w14:paraId="37ECAEA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Члены  молодежного парламента  принимали участие  в организации и проведении следующих мероприятий:</w:t>
      </w:r>
    </w:p>
    <w:p w14:paraId="0DF449E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-туристический слет «На районе»</w:t>
      </w:r>
    </w:p>
    <w:p w14:paraId="6FC30C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-форум САМ «Краски лета»</w:t>
      </w:r>
    </w:p>
    <w:p w14:paraId="28B38F8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республиканская профильная  смена «Егит тулкым»</w:t>
      </w:r>
    </w:p>
    <w:p w14:paraId="0B96A26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-были участниками конкурса красоты и таланта «МИСС ЭТНО»</w:t>
      </w:r>
    </w:p>
    <w:p w14:paraId="2CE0701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-Работали на площадке добровольческого форума «Все начинается с нас».</w:t>
      </w:r>
    </w:p>
    <w:p w14:paraId="393981D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-Стали наставниками в республиканской программе «НАСТАВНИЧСТВО»</w:t>
      </w:r>
    </w:p>
    <w:p w14:paraId="6E37F51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Также члены молодежного парламента и активная молодежь Можгинского района приняли участие в интеллектуальной игре «Шудком». Интеллектуальные игры набирают всю большую популярность среди молодежи. В игре приняли участие 6 команд — представителей разного возраста и профессий. Игра состояла из трёх раундов, в каждом по 9 вопросов на логику, чувство юмора, ассоциативное и творческое мышление. В перерывах между раундами каверы популярных песен на удмуртском языке исполняли Ксения Мамонтова. В марте месяце, в деревне Кватчи, совместно с военно- патриотическим клубом «Легион» прошла зимняя спартакиада работающей молодежи, где приняли участие 4 команды. Команды проходили различные испытания на интеллектуальные способности, быстроту, ловкость, сплоченность. Спартакиада завершилась ароматным чаем и подведением итогов.</w:t>
      </w:r>
    </w:p>
    <w:p w14:paraId="73C36712" w14:textId="77777777" w:rsidR="003B0C0B" w:rsidRPr="003B0C0B" w:rsidRDefault="003B0C0B" w:rsidP="003B0C0B">
      <w:pPr>
        <w:spacing w:after="0"/>
        <w:ind w:firstLine="709"/>
        <w:jc w:val="both"/>
        <w:rPr>
          <w:rFonts w:ascii="Times New Roman" w:hAnsi="Times New Roman"/>
          <w:b/>
          <w:bCs/>
          <w:color w:val="000000"/>
          <w:sz w:val="24"/>
          <w:szCs w:val="24"/>
        </w:rPr>
      </w:pPr>
      <w:r w:rsidRPr="003B0C0B">
        <w:rPr>
          <w:rFonts w:ascii="Times New Roman" w:hAnsi="Times New Roman"/>
          <w:b/>
          <w:bCs/>
          <w:color w:val="000000"/>
          <w:sz w:val="24"/>
          <w:szCs w:val="24"/>
          <w:u w:val="single"/>
        </w:rPr>
        <w:t>Патриотическое воспитание подростков и молодёжи</w:t>
      </w:r>
    </w:p>
    <w:p w14:paraId="2A56226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Гражданско-патриотическое воспитание в Муниципальном образовании «Муниципальный округ Можгинский район Удмуртской Республики» осуществляется согласно мероприятиям </w:t>
      </w:r>
      <w:r w:rsidRPr="003B0C0B">
        <w:rPr>
          <w:rFonts w:ascii="Times New Roman" w:hAnsi="Times New Roman"/>
          <w:b/>
          <w:i/>
          <w:color w:val="000000"/>
          <w:sz w:val="24"/>
          <w:szCs w:val="24"/>
        </w:rPr>
        <w:t>подпрограммы «Реализация молодёжной политики 2022-2027г.г»</w:t>
      </w:r>
      <w:r w:rsidRPr="003B0C0B">
        <w:rPr>
          <w:rFonts w:ascii="Times New Roman" w:hAnsi="Times New Roman"/>
          <w:color w:val="000000"/>
          <w:sz w:val="24"/>
          <w:szCs w:val="24"/>
        </w:rPr>
        <w:t xml:space="preserve">, в которой выделены мероприятия по патриотическому воспитанию. </w:t>
      </w:r>
    </w:p>
    <w:p w14:paraId="45720BC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2024 году работа в этом направлении велась в соответствии с поставленными целями и задачами:</w:t>
      </w:r>
    </w:p>
    <w:p w14:paraId="4339B225"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bCs/>
          <w:color w:val="000000"/>
          <w:sz w:val="24"/>
          <w:szCs w:val="24"/>
        </w:rPr>
      </w:pPr>
      <w:r w:rsidRPr="003B0C0B">
        <w:rPr>
          <w:rFonts w:ascii="Times New Roman" w:hAnsi="Times New Roman"/>
          <w:bCs/>
          <w:color w:val="000000"/>
          <w:sz w:val="24"/>
          <w:szCs w:val="24"/>
        </w:rPr>
        <w:t>проведение мероприятий патриотической направленности;</w:t>
      </w:r>
    </w:p>
    <w:p w14:paraId="177416C7"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bCs/>
          <w:color w:val="000000"/>
          <w:sz w:val="24"/>
          <w:szCs w:val="24"/>
        </w:rPr>
      </w:pPr>
      <w:r w:rsidRPr="003B0C0B">
        <w:rPr>
          <w:rFonts w:ascii="Times New Roman" w:hAnsi="Times New Roman"/>
          <w:bCs/>
          <w:color w:val="000000"/>
          <w:sz w:val="24"/>
          <w:szCs w:val="24"/>
        </w:rPr>
        <w:t xml:space="preserve">развитие правового и организационного методического обеспечения функционирующей системы патриотического воспитания; </w:t>
      </w:r>
    </w:p>
    <w:p w14:paraId="5B9A81E5"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информационное обеспечение.</w:t>
      </w:r>
    </w:p>
    <w:p w14:paraId="51761178"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В данном направлении отделом культуры и молодежной политики проводились мероприятия:</w:t>
      </w:r>
    </w:p>
    <w:p w14:paraId="39891C4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Митинг, </w:t>
      </w:r>
      <w:r w:rsidRPr="003B0C0B">
        <w:rPr>
          <w:rFonts w:ascii="Times New Roman" w:hAnsi="Times New Roman"/>
          <w:color w:val="000000"/>
          <w:sz w:val="24"/>
          <w:szCs w:val="24"/>
        </w:rPr>
        <w:t>посвященный</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 xml:space="preserve">35-ой годовщине вывода войск из Афганистана. От Можгинского района приняли участие </w:t>
      </w:r>
      <w:r w:rsidRPr="003B0C0B">
        <w:rPr>
          <w:rFonts w:ascii="Times New Roman" w:hAnsi="Times New Roman"/>
          <w:b/>
          <w:color w:val="000000"/>
          <w:sz w:val="24"/>
          <w:szCs w:val="24"/>
        </w:rPr>
        <w:t xml:space="preserve">воины-интернационалисты. </w:t>
      </w:r>
      <w:r w:rsidRPr="003B0C0B">
        <w:rPr>
          <w:rFonts w:ascii="Times New Roman" w:hAnsi="Times New Roman"/>
          <w:color w:val="000000"/>
          <w:sz w:val="24"/>
          <w:szCs w:val="24"/>
        </w:rPr>
        <w:t>Так же двум семьям, погибших в Афганистане сыновей была выделена денежная компенсация, в размере одной тысячи рублей.</w:t>
      </w:r>
      <w:r w:rsidRPr="003B0C0B">
        <w:rPr>
          <w:rFonts w:ascii="Times New Roman" w:hAnsi="Times New Roman"/>
          <w:b/>
          <w:color w:val="000000"/>
          <w:sz w:val="24"/>
          <w:szCs w:val="24"/>
        </w:rPr>
        <w:t xml:space="preserve">  </w:t>
      </w:r>
    </w:p>
    <w:p w14:paraId="5C0EE16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На протяжении многих лет в районе проходит легкоатлетический пробег «Горняк - Пычас», приуроченный к 9 мая. В 2024 году в пробеге приняли участие 419 человек.</w:t>
      </w:r>
    </w:p>
    <w:p w14:paraId="41E91D4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правительстве Удмуртии на вручение паспортов пригласили юных граждан со всей республики, показавших лучшие результаты в патриотических мероприятиях и общественной деятельности. От Можгинского района чествовали Александрова Владислава, из д.Кватчи.</w:t>
      </w:r>
    </w:p>
    <w:p w14:paraId="271615B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День призывника, мероприятие, который проходит традиционно два раза в год. Участники этого мероприятия школьники старших классов. Проводятся патриотические </w:t>
      </w:r>
      <w:r w:rsidRPr="003B0C0B">
        <w:rPr>
          <w:rFonts w:ascii="Times New Roman" w:hAnsi="Times New Roman"/>
          <w:color w:val="000000"/>
          <w:sz w:val="24"/>
          <w:szCs w:val="24"/>
        </w:rPr>
        <w:lastRenderedPageBreak/>
        <w:t>беседы и перспектива службы в армии, поступление в военные учебные заведения с военным комиссаром г. Можги, главой района, заместителем главы, председателем Совета депутатов и приглашенными гостями. Самой увлекательной частью мероприятия всегда бывают мастер классы от патриотического клуба «Легион», веселые старты, направленные на выносливость и ловкость и любимым мероприятием, лазертаг. Завершается традиционно это мероприятие угощением солдатской кашей. В этом мероприятии приняло участие 327 человек.</w:t>
      </w:r>
    </w:p>
    <w:p w14:paraId="154C32A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Мероприятие Сыны России, которое включает в себя вокал и художественное слово на патриотическую тематику, проходит в несколько этапов. В этом мероприятии приняло участие 58 человек. А завершается все гала-концертом. Концерт показывает насколько наша молодежь талантлива исполнением патриотического репертуара укрепляется наша любовь к России. Следующее мероприятие, проводимое сектором по работе с молодежью это смотр конкурс строевой подготовки «Равняемся на героев», в котором приняло участие189 человек. Смотр проводится с целью формирования у молодых людей патриотизма, ответственности, готовности к осознанному служению своему Отечеству. Команды, которые на муниципальном этапе занимают первое место, принимают участие в республиканском этапе конкурса в мае месяце, на центральной площади г. Ижевска. Еще одно мероприятие — э</w:t>
      </w:r>
      <w:r w:rsidRPr="003B0C0B">
        <w:rPr>
          <w:rFonts w:ascii="Times New Roman" w:hAnsi="Times New Roman" w:hint="eastAsia"/>
          <w:color w:val="000000"/>
          <w:sz w:val="24"/>
          <w:szCs w:val="24"/>
        </w:rPr>
        <w:t>то</w:t>
      </w:r>
      <w:r w:rsidRPr="003B0C0B">
        <w:rPr>
          <w:rFonts w:ascii="Times New Roman" w:hAnsi="Times New Roman"/>
          <w:color w:val="000000"/>
          <w:sz w:val="24"/>
          <w:szCs w:val="24"/>
        </w:rPr>
        <w:t xml:space="preserve"> военно-патриотическая спартакиада «Гвардия» на Кубок имени М.Т.Калашникова. В этом году в отборочном этапе приняли участие 5 команд школ района это 30 человек. Команды соревновались в комплексно-силовых упражнениях, подтягивание на турнике, стрельба, перетягивание каната. Победители приняли участие в республиканском этапе.</w:t>
      </w:r>
    </w:p>
    <w:p w14:paraId="273EE47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Одно из ярких районных мероприятий -«Дорогами победы». Юнармейские отряды открывают это мероприятие показательным выступлением, пройдя строем с песней. На сцене развернулось главное действие, реконструкция событий Великой Отечественной войны, разыгранную работниками культуры района. А по окончании ароматная каша и песни в исполнении самодеятельных артистов Можгинского района. </w:t>
      </w:r>
    </w:p>
    <w:p w14:paraId="32D06A6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.-Акция эко чистые игры  «Пришёл. Очистил. Победил», направлена на любовь к своей малой Родине.. В 2024  году каждый территориальный отдел провел данную акцию на местах. Наш район после данного мероприятия становится намного чище. </w:t>
      </w:r>
    </w:p>
    <w:p w14:paraId="008DABF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Не менее интересное мероприятие -молодежный форум «САМ» В этом году форум прошел в тематике «Краски лета»., где каждый отдел привез свою команду и продукты в определенном цвете. На форуме работали различные площадки:</w:t>
      </w:r>
    </w:p>
    <w:p w14:paraId="560BA47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макияжу</w:t>
      </w:r>
    </w:p>
    <w:p w14:paraId="17B1FCE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Джампинг</w:t>
      </w:r>
    </w:p>
    <w:p w14:paraId="223FA5F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корейским танцам</w:t>
      </w:r>
    </w:p>
    <w:p w14:paraId="7ECE1D1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хип хопу</w:t>
      </w:r>
    </w:p>
    <w:p w14:paraId="443DDB15" w14:textId="394C064B"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художественной заливке гипс</w:t>
      </w:r>
    </w:p>
    <w:p w14:paraId="01051DB7" w14:textId="77777777" w:rsid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изготовлению трайфлов</w:t>
      </w:r>
    </w:p>
    <w:p w14:paraId="2B0BABA6" w14:textId="77777777" w:rsidR="003B0C0B" w:rsidRDefault="003B0C0B" w:rsidP="003B0C0B">
      <w:pPr>
        <w:spacing w:after="0"/>
        <w:ind w:firstLine="709"/>
        <w:jc w:val="both"/>
        <w:rPr>
          <w:rFonts w:ascii="Times New Roman" w:hAnsi="Times New Roman"/>
          <w:color w:val="000000"/>
          <w:sz w:val="24"/>
          <w:szCs w:val="24"/>
        </w:rPr>
      </w:pPr>
      <w:r>
        <w:rPr>
          <w:rFonts w:ascii="Times New Roman" w:hAnsi="Times New Roman"/>
          <w:color w:val="000000"/>
          <w:sz w:val="24"/>
          <w:szCs w:val="24"/>
        </w:rPr>
        <w:t>Т</w:t>
      </w:r>
      <w:r w:rsidRPr="003B0C0B">
        <w:rPr>
          <w:rFonts w:ascii="Times New Roman" w:hAnsi="Times New Roman"/>
          <w:color w:val="000000"/>
          <w:sz w:val="24"/>
          <w:szCs w:val="24"/>
        </w:rPr>
        <w:t>урнир по волейболу</w:t>
      </w:r>
    </w:p>
    <w:p w14:paraId="3F651AA2" w14:textId="79C4DA7D" w:rsidR="003B0C0B" w:rsidRPr="003B0C0B" w:rsidRDefault="003B0C0B" w:rsidP="003B0C0B">
      <w:pPr>
        <w:spacing w:after="0"/>
        <w:ind w:firstLine="709"/>
        <w:jc w:val="both"/>
        <w:rPr>
          <w:rFonts w:ascii="Times New Roman" w:hAnsi="Times New Roman"/>
          <w:color w:val="000000"/>
          <w:sz w:val="24"/>
          <w:szCs w:val="24"/>
        </w:rPr>
      </w:pPr>
      <w:r>
        <w:rPr>
          <w:rFonts w:ascii="Times New Roman" w:hAnsi="Times New Roman"/>
          <w:color w:val="000000"/>
          <w:sz w:val="24"/>
          <w:szCs w:val="24"/>
        </w:rPr>
        <w:t>Т</w:t>
      </w:r>
      <w:r w:rsidRPr="003B0C0B">
        <w:rPr>
          <w:rFonts w:ascii="Times New Roman" w:hAnsi="Times New Roman"/>
          <w:color w:val="000000"/>
          <w:sz w:val="24"/>
          <w:szCs w:val="24"/>
        </w:rPr>
        <w:t>урнир Батыр</w:t>
      </w:r>
    </w:p>
    <w:p w14:paraId="24BB951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Площадки от РДДМ</w:t>
      </w:r>
    </w:p>
    <w:p w14:paraId="4B535DD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А главным событием этого мероприятия стала беспроигрышная лотерея.</w:t>
      </w:r>
    </w:p>
    <w:p w14:paraId="5843A359" w14:textId="0FFEEFCA"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w:t>
      </w:r>
      <w:r>
        <w:rPr>
          <w:rFonts w:ascii="Times New Roman" w:hAnsi="Times New Roman"/>
          <w:color w:val="000000"/>
          <w:sz w:val="24"/>
          <w:szCs w:val="24"/>
        </w:rPr>
        <w:t xml:space="preserve"> </w:t>
      </w:r>
      <w:r w:rsidRPr="003B0C0B">
        <w:rPr>
          <w:rFonts w:ascii="Times New Roman" w:hAnsi="Times New Roman"/>
          <w:color w:val="000000"/>
          <w:sz w:val="24"/>
          <w:szCs w:val="24"/>
        </w:rPr>
        <w:t xml:space="preserve">Еще одно патриотическое мероприятие, которое провели совместно с клубом «Легион» «Тяжелов учении- легко в бою», где целью было повышение уровня </w:t>
      </w:r>
      <w:r w:rsidRPr="003B0C0B">
        <w:rPr>
          <w:rFonts w:ascii="Times New Roman" w:hAnsi="Times New Roman"/>
          <w:color w:val="000000"/>
          <w:sz w:val="24"/>
          <w:szCs w:val="24"/>
        </w:rPr>
        <w:lastRenderedPageBreak/>
        <w:t xml:space="preserve">патриотического и нравственного воспитания молодежи. В этом мероприятии приняло участие 98 подростков. </w:t>
      </w:r>
    </w:p>
    <w:p w14:paraId="35DE678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ежегодно отделом молодёжной политики проводится торжественное мероприятие, посвящённое награждению граждан в возрасте до 35 лет молодёжными премиями по результатам работы за предшествующий год. 2024 год не стал исключением – 1 ноября в зале Малосюгинского ЦСДК 10 лауреатов были награждены молодёжными премиями:</w:t>
      </w:r>
    </w:p>
    <w:p w14:paraId="3037340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Награждение прошло по 9 номинациям. Лауреатами стали:</w:t>
      </w:r>
    </w:p>
    <w:p w14:paraId="4DE13079" w14:textId="77777777" w:rsidR="003B0C0B" w:rsidRPr="003B0C0B" w:rsidRDefault="003B0C0B" w:rsidP="003B0C0B">
      <w:pPr>
        <w:spacing w:after="0"/>
        <w:jc w:val="both"/>
        <w:rPr>
          <w:rFonts w:ascii="Times New Roman" w:hAnsi="Times New Roman"/>
          <w:b/>
          <w:color w:val="000000"/>
          <w:sz w:val="24"/>
          <w:szCs w:val="24"/>
        </w:rPr>
      </w:pPr>
    </w:p>
    <w:p w14:paraId="530D727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1.Номинация «Управление»</w:t>
      </w:r>
    </w:p>
    <w:p w14:paraId="45ED174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Филиппова Светлана Александровна</w:t>
      </w:r>
      <w:r w:rsidRPr="003B0C0B">
        <w:rPr>
          <w:rFonts w:ascii="Times New Roman" w:hAnsi="Times New Roman"/>
          <w:color w:val="000000"/>
          <w:sz w:val="24"/>
          <w:szCs w:val="24"/>
        </w:rPr>
        <w:t xml:space="preserve"> – начальник территориального сектора «Мельниковский», активный участник спортивных и творческих мероприятий районного и республиканского уровня.</w:t>
      </w:r>
    </w:p>
    <w:p w14:paraId="33A29C51"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2. Номинация «Сельское хозяйство»</w:t>
      </w:r>
    </w:p>
    <w:p w14:paraId="005398A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-Герман Андрей Владимирович</w:t>
      </w:r>
      <w:r w:rsidRPr="003B0C0B">
        <w:rPr>
          <w:rFonts w:ascii="Times New Roman" w:hAnsi="Times New Roman"/>
          <w:color w:val="000000"/>
          <w:sz w:val="24"/>
          <w:szCs w:val="24"/>
        </w:rPr>
        <w:t xml:space="preserve"> – тракторист ГКФХ индивидуального предпринимателя Александрова Владимира Ивановича. </w:t>
      </w:r>
    </w:p>
    <w:p w14:paraId="221344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-Купцов Сергей Александрович</w:t>
      </w:r>
      <w:r w:rsidRPr="003B0C0B">
        <w:rPr>
          <w:rFonts w:ascii="Times New Roman" w:hAnsi="Times New Roman"/>
          <w:color w:val="000000"/>
          <w:sz w:val="24"/>
          <w:szCs w:val="24"/>
        </w:rPr>
        <w:t xml:space="preserve"> – главный инженер сельскохозяйственного производственного кооператива колхоз «Заря»..</w:t>
      </w:r>
    </w:p>
    <w:p w14:paraId="5827D38A"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3.Номинация «Образование»</w:t>
      </w:r>
    </w:p>
    <w:p w14:paraId="0AEB2B4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Федорова Екатерина Николаевна – </w:t>
      </w:r>
      <w:r w:rsidRPr="003B0C0B">
        <w:rPr>
          <w:rFonts w:ascii="Times New Roman" w:hAnsi="Times New Roman"/>
          <w:color w:val="000000"/>
          <w:sz w:val="24"/>
          <w:szCs w:val="24"/>
        </w:rPr>
        <w:t xml:space="preserve">учитель начальных классов МБОУ «Кватчинская средняя общеобразовательная школа». Активный участник педагогических конкурсов: победитель районного конкурса «Педагог года – 2022». </w:t>
      </w:r>
    </w:p>
    <w:p w14:paraId="7AE8FE76"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4. Номинация «Культура»</w:t>
      </w:r>
    </w:p>
    <w:p w14:paraId="5776FEB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Булдакова Полина Леонидовна </w:t>
      </w:r>
      <w:r w:rsidRPr="003B0C0B">
        <w:rPr>
          <w:rFonts w:ascii="Times New Roman" w:hAnsi="Times New Roman"/>
          <w:color w:val="000000"/>
          <w:sz w:val="24"/>
          <w:szCs w:val="24"/>
        </w:rPr>
        <w:t xml:space="preserve">– преподаватель высшей квалификационной категории муниципального бюджетного общеобразовательного учреждения дополнительного образования «Детская школа искусств села Пычас». </w:t>
      </w:r>
    </w:p>
    <w:p w14:paraId="0B175488"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5.Номинация «Общественная деятельность»</w:t>
      </w:r>
    </w:p>
    <w:p w14:paraId="19129DE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Лекомцева Ирина Викторовна</w:t>
      </w:r>
      <w:r w:rsidRPr="003B0C0B">
        <w:rPr>
          <w:rFonts w:ascii="Times New Roman" w:hAnsi="Times New Roman"/>
          <w:color w:val="000000"/>
          <w:sz w:val="24"/>
          <w:szCs w:val="24"/>
        </w:rPr>
        <w:t xml:space="preserve"> – менеджер Верхнеюринского ЦСДК. Ведет работу 3-х клубных формирований.</w:t>
      </w:r>
    </w:p>
    <w:p w14:paraId="7A407F1B"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6</w:t>
      </w:r>
      <w:r w:rsidRPr="003B0C0B">
        <w:rPr>
          <w:rFonts w:ascii="Times New Roman" w:hAnsi="Times New Roman"/>
          <w:color w:val="000000"/>
          <w:sz w:val="24"/>
          <w:szCs w:val="24"/>
        </w:rPr>
        <w:t>.</w:t>
      </w:r>
      <w:r w:rsidRPr="003B0C0B">
        <w:rPr>
          <w:rFonts w:ascii="Times New Roman" w:hAnsi="Times New Roman"/>
          <w:b/>
          <w:color w:val="000000"/>
          <w:sz w:val="24"/>
          <w:szCs w:val="24"/>
        </w:rPr>
        <w:t xml:space="preserve"> Номинация «Предпринимательство»</w:t>
      </w:r>
    </w:p>
    <w:p w14:paraId="175926F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Иванова Светлана Ивановна</w:t>
      </w:r>
      <w:r w:rsidRPr="003B0C0B">
        <w:rPr>
          <w:rFonts w:ascii="Times New Roman" w:hAnsi="Times New Roman"/>
          <w:color w:val="000000"/>
          <w:sz w:val="24"/>
          <w:szCs w:val="24"/>
        </w:rPr>
        <w:t xml:space="preserve"> – предприниматель, специализируется на пошиве флисовых изделий. </w:t>
      </w:r>
    </w:p>
    <w:p w14:paraId="5239C599"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7. Номинация «Лучший спортсмен года»</w:t>
      </w:r>
    </w:p>
    <w:p w14:paraId="0D5E6AE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Андреева Надежда Сергеевна – </w:t>
      </w:r>
      <w:r w:rsidRPr="003B0C0B">
        <w:rPr>
          <w:rFonts w:ascii="Times New Roman" w:hAnsi="Times New Roman"/>
          <w:color w:val="000000"/>
          <w:sz w:val="24"/>
          <w:szCs w:val="24"/>
        </w:rPr>
        <w:t>учитель физической культуры муниципального бюджетного общеобразовательного учреждения «Средняя общеобразовательная школа № 1 с валеологическим направлением</w:t>
      </w:r>
    </w:p>
    <w:p w14:paraId="7A38F8F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8.Номинация «Здравоохранение и социальная защита населения» </w:t>
      </w:r>
    </w:p>
    <w:p w14:paraId="76B3E0A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Березкина Галина Владимировна</w:t>
      </w:r>
      <w:r w:rsidRPr="003B0C0B">
        <w:rPr>
          <w:rFonts w:ascii="Times New Roman" w:hAnsi="Times New Roman"/>
          <w:color w:val="000000"/>
          <w:sz w:val="24"/>
          <w:szCs w:val="24"/>
        </w:rPr>
        <w:t xml:space="preserve"> - медицинская сестра бюджетного учреждение здравоохранения Удмуртской Республики «Республиканский клинический центр психического здоровья Министерства здравоохранения Удмуртской Республики</w:t>
      </w:r>
    </w:p>
    <w:p w14:paraId="6DBEB7C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9.Номинация «Правопорядок»</w:t>
      </w:r>
    </w:p>
    <w:p w14:paraId="489DBF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Кузьмин Евгений Анатольевич </w:t>
      </w:r>
      <w:r w:rsidRPr="003B0C0B">
        <w:rPr>
          <w:rFonts w:ascii="Times New Roman" w:hAnsi="Times New Roman"/>
          <w:color w:val="000000"/>
          <w:sz w:val="24"/>
          <w:szCs w:val="24"/>
        </w:rPr>
        <w:t xml:space="preserve">– Сержант полиции Можгинского межрайонного отдела вневедомственной охраны – филиала федерального государственного казенного </w:t>
      </w:r>
      <w:r w:rsidRPr="003B0C0B">
        <w:rPr>
          <w:rFonts w:ascii="Times New Roman" w:hAnsi="Times New Roman"/>
          <w:color w:val="000000"/>
          <w:sz w:val="24"/>
          <w:szCs w:val="24"/>
        </w:rPr>
        <w:lastRenderedPageBreak/>
        <w:t xml:space="preserve">учреждения «Управление вневедомственной охраны войск национальной гвардии Российской Федерации по Удмуртской Республике». </w:t>
      </w:r>
    </w:p>
    <w:p w14:paraId="66B88ED3" w14:textId="77777777" w:rsidR="003B0C0B" w:rsidRPr="003B0C0B" w:rsidRDefault="003B0C0B" w:rsidP="003B0C0B">
      <w:pPr>
        <w:spacing w:after="0"/>
        <w:ind w:firstLine="709"/>
        <w:jc w:val="both"/>
        <w:rPr>
          <w:rFonts w:ascii="Times New Roman" w:hAnsi="Times New Roman"/>
          <w:color w:val="000000"/>
          <w:sz w:val="24"/>
          <w:szCs w:val="24"/>
        </w:rPr>
      </w:pPr>
    </w:p>
    <w:p w14:paraId="6FA9545D" w14:textId="5C609848"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Содействие формированию здорового образа жизни и</w:t>
      </w:r>
      <w:r>
        <w:rPr>
          <w:rFonts w:ascii="Times New Roman" w:hAnsi="Times New Roman"/>
          <w:b/>
          <w:color w:val="000000"/>
          <w:sz w:val="24"/>
          <w:szCs w:val="24"/>
          <w:u w:val="single"/>
        </w:rPr>
        <w:t xml:space="preserve"> </w:t>
      </w:r>
      <w:r w:rsidRPr="003B0C0B">
        <w:rPr>
          <w:rFonts w:ascii="Times New Roman" w:hAnsi="Times New Roman"/>
          <w:b/>
          <w:color w:val="000000"/>
          <w:sz w:val="24"/>
          <w:szCs w:val="24"/>
          <w:u w:val="single"/>
        </w:rPr>
        <w:t>профилактике правонарушений</w:t>
      </w:r>
    </w:p>
    <w:p w14:paraId="4E165FF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Стратегическим направлением в ранней профилактике преступлений и правонарушений в молодежной среде является здоровый образ жизни и искоренение вредных привычек. Ранняя профилактика преступлений и правонарушений в молодежной среде является первоначальной задачей семьи, а также школы, учебных заведений и досуговых учреждений. Важную роль в этом вопросе играет также пропаганда здорового образа жизни. </w:t>
      </w:r>
    </w:p>
    <w:p w14:paraId="4B6D051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этом направлении учреждениями культуры проводится большая работа. Ежегодно проводится районный антинаркотический конкурс «Счастье не в наркотиках!»  и конкурс социальных проектов по профилактике правонарушений, где каждый проект получает поддержку, а победители получают 15000 рублей на реализацию своего проекта. Всего по этому направлению было реализовано 5 антинаркотических проектов, таких как: «Ударим КВНом по вредным привычкам». Цель данного мероприятия - сформировать потребность учащихся в здоровом образе жизни, ответственность за свое здоровье, негативного отношения к вредным привычкам, через мини сценки, КВН посетили 115 человек.  Антинаркотический квиз-игра «НезависиМЫ» Цель квиза- создание условий для популяризации здорового образа жизни среди молодежи»</w:t>
      </w:r>
      <w:r w:rsidRPr="003B0C0B">
        <w:rPr>
          <w:rFonts w:ascii="Times New Roman" w:hAnsi="Times New Roman"/>
          <w:color w:val="000000"/>
          <w:sz w:val="24"/>
          <w:szCs w:val="24"/>
        </w:rPr>
        <w:br/>
        <w:t xml:space="preserve">Квиз состоял из 4-х направлений: «Медицина», «Закон», «Соблазн» и «Альтернатива». Молодежь решали различные задания на каждом этапе, за правильность которых получали баллы. Ребята отвечали на вопросы об основных последствиях влияния на организм человека новых потенциально опасных психоактивных веществ. Узнали об уголовной и административной ответственности за приобретение, хранение и перевозку наркотиков, а также об ограничении для потребителей наркотических средств., мероприятие посетили 24 человека. </w:t>
      </w:r>
      <w:r w:rsidRPr="003B0C0B">
        <w:rPr>
          <w:rFonts w:ascii="Times New Roman" w:hAnsi="Times New Roman"/>
          <w:bCs/>
          <w:color w:val="000000"/>
          <w:sz w:val="24"/>
          <w:szCs w:val="24"/>
        </w:rPr>
        <w:t xml:space="preserve">«УЧАвствуй и открывай новые миры» </w:t>
      </w:r>
      <w:r w:rsidRPr="003B0C0B">
        <w:rPr>
          <w:rFonts w:ascii="Times New Roman" w:hAnsi="Times New Roman"/>
          <w:color w:val="000000"/>
          <w:sz w:val="24"/>
          <w:szCs w:val="24"/>
        </w:rPr>
        <w:t>Это мероприятие  было направлено, прежде всего, на профилактику распространения наркомании среди несовершеннолетних и молодежи, выявление и пресечение фактов их вовлечения в противоправную деятельность, связанную с незаконным оборотом наркотических средств, психотропных веществ, их аналогов или прекурсоров и новых потенциально опасных психоактивных веществ, а также повышение уровня осведомленности населения о последствиях потребления наркотиков и об ответственности за участие в их незаконном обороте.</w:t>
      </w:r>
      <w:r w:rsidRPr="003B0C0B">
        <w:rPr>
          <w:rFonts w:ascii="Times New Roman" w:hAnsi="Times New Roman"/>
          <w:bCs/>
          <w:color w:val="000000"/>
          <w:sz w:val="24"/>
          <w:szCs w:val="24"/>
        </w:rPr>
        <w:t>, мероприятие посетили 52 человека.</w:t>
      </w:r>
      <w:r w:rsidRPr="003B0C0B">
        <w:rPr>
          <w:rFonts w:ascii="Times New Roman" w:hAnsi="Times New Roman"/>
          <w:color w:val="000000"/>
          <w:sz w:val="24"/>
          <w:szCs w:val="24"/>
        </w:rPr>
        <w:t xml:space="preserve"> «ЗОЖигаем вместе!» Цель мероприятия: организовать досуг молодёжи, расширить кругозор в области танцевального искусства, тем самым организовать занятость детей и оградить их от интереса к наркотикам и правонарушениям. В ходе мероприятия молодые люди смогли продемонстрировать свои музыкальные и танцевальные возможности, получили заряд бодрости и море положительных эмоций., приняли участие 18 человек. Антинаркотическая викторина в рамках турслета. Викторина была разделена по темам, команды поочередно отвечали на вопросы. Целью было -содействие  формированию установок у молодежи на сохранение и укрепление здоровья. Побудить подростков к осознанию опасности первичного употребления наркотиков. Пропаганда здорового образа жизни  Предоставить возможность учащимся выразить своё отношение к проблеме наркомании среди взрослых и сверстников. Участие приняли 134 человека.</w:t>
      </w:r>
    </w:p>
    <w:p w14:paraId="3069F6B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 Также были реализованы  7 проектов по профилактике правонарушения: «Альбом памяти»</w:t>
      </w:r>
      <w:r w:rsidRPr="003B0C0B">
        <w:rPr>
          <w:rFonts w:ascii="Times New Roman" w:hAnsi="Times New Roman"/>
          <w:bCs/>
          <w:color w:val="000000"/>
          <w:sz w:val="24"/>
          <w:szCs w:val="24"/>
        </w:rPr>
        <w:t xml:space="preserve">, цель мероприятия сбор и создание «Альбома памяти» через расширение воспоминания родственников и самих участников СВО, принимавших участие в СВО. </w:t>
      </w:r>
      <w:r w:rsidRPr="003B0C0B">
        <w:rPr>
          <w:rFonts w:ascii="Times New Roman" w:hAnsi="Times New Roman"/>
          <w:color w:val="000000"/>
          <w:sz w:val="24"/>
          <w:szCs w:val="24"/>
        </w:rPr>
        <w:t>Туристический фестиваль «Пилигримы» это культурно-познавательный туризм – возможность познакомиться с культурой района</w:t>
      </w:r>
      <w:r w:rsidRPr="003B0C0B">
        <w:rPr>
          <w:rFonts w:ascii="Times New Roman" w:hAnsi="Times New Roman"/>
          <w:bCs/>
          <w:color w:val="000000"/>
          <w:sz w:val="24"/>
          <w:szCs w:val="24"/>
        </w:rPr>
        <w:t xml:space="preserve">, мероприятие посетило 74 человека. </w:t>
      </w:r>
      <w:r w:rsidRPr="003B0C0B">
        <w:rPr>
          <w:rFonts w:ascii="Times New Roman" w:hAnsi="Times New Roman"/>
          <w:b/>
          <w:bCs/>
          <w:color w:val="000000"/>
          <w:sz w:val="24"/>
          <w:szCs w:val="24"/>
        </w:rPr>
        <w:t>«</w:t>
      </w:r>
      <w:r w:rsidRPr="003B0C0B">
        <w:rPr>
          <w:rFonts w:ascii="Times New Roman" w:hAnsi="Times New Roman"/>
          <w:bCs/>
          <w:color w:val="000000"/>
          <w:sz w:val="24"/>
          <w:szCs w:val="24"/>
        </w:rPr>
        <w:t>Волейбол</w:t>
      </w:r>
      <w:r w:rsidRPr="003B0C0B">
        <w:rPr>
          <w:rFonts w:ascii="Times New Roman" w:hAnsi="Times New Roman"/>
          <w:b/>
          <w:bCs/>
          <w:color w:val="000000"/>
          <w:sz w:val="24"/>
          <w:szCs w:val="24"/>
        </w:rPr>
        <w:t>»</w:t>
      </w:r>
      <w:r w:rsidRPr="003B0C0B">
        <w:rPr>
          <w:rFonts w:ascii="Times New Roman" w:hAnsi="Times New Roman"/>
          <w:bCs/>
          <w:color w:val="000000"/>
          <w:sz w:val="24"/>
          <w:szCs w:val="24"/>
        </w:rPr>
        <w:t xml:space="preserve">, </w:t>
      </w:r>
      <w:r w:rsidRPr="003B0C0B">
        <w:rPr>
          <w:rFonts w:ascii="Times New Roman" w:hAnsi="Times New Roman"/>
          <w:color w:val="000000"/>
          <w:sz w:val="24"/>
          <w:szCs w:val="24"/>
        </w:rPr>
        <w:t>цель спортивного мероприятия: воспитание гармоничной, социально активной личности, формирование у молодежи устойчивых потребностей к регулярным занятиям физической культурой и спортом посредством овладения основами волейбола. Участие приняли 32 человека. «Лето под книжным зонтом» цикл летних мероприятий</w:t>
      </w:r>
      <w:r w:rsidRPr="003B0C0B">
        <w:rPr>
          <w:rFonts w:ascii="Times New Roman" w:hAnsi="Times New Roman"/>
          <w:bCs/>
          <w:color w:val="000000"/>
          <w:sz w:val="24"/>
          <w:szCs w:val="24"/>
        </w:rPr>
        <w:t xml:space="preserve">, направленных на вовлечение подростков в активную занятость и предотвращение правонарушений. </w:t>
      </w:r>
      <w:r w:rsidRPr="003B0C0B">
        <w:rPr>
          <w:rFonts w:ascii="Times New Roman" w:hAnsi="Times New Roman"/>
          <w:color w:val="000000"/>
          <w:sz w:val="24"/>
          <w:szCs w:val="24"/>
        </w:rPr>
        <w:t>Теннис по-семейному это вовлечение семей в занятия теннисом, а так же   в системные занятия физкультурой и спортом в целом. Укрепление отношений в семьях через общие интересы и солидарность, обеспечение качественной занятости и досуга для семей и профилактика правонарушений.</w:t>
      </w:r>
    </w:p>
    <w:p w14:paraId="6C2A816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Профилактическая квест-викторина «Время жить это профилактика асоциального поведения и формирования навыков здорового образа жизни у несовершеннолетних.</w:t>
      </w:r>
    </w:p>
    <w:p w14:paraId="35B32BB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Согласно плану профилактической работы, проведены следующие мероприятия:</w:t>
      </w:r>
    </w:p>
    <w:p w14:paraId="35A15A3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На день молодежи провели туристический фестиваль «На районе», где приняли участие 134человека. Цель этого турслета, популяризация активного отдыха на природе, развитие спортивного потенциала молодежи района, пропаганда спорта и здорового образа жизни, активного отдыха.</w:t>
      </w:r>
    </w:p>
    <w:p w14:paraId="69B969B0" w14:textId="12EE58CB"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Так же в июле прошёл пляжный фестиваль «сиЯй пИшТЫ». Это </w:t>
      </w:r>
      <w:r w:rsidRPr="003B0C0B">
        <w:rPr>
          <w:rFonts w:ascii="Times New Roman" w:hAnsi="Times New Roman"/>
          <w:bCs/>
          <w:color w:val="000000"/>
          <w:sz w:val="24"/>
          <w:szCs w:val="24"/>
        </w:rPr>
        <w:t>Активный отдых для молодежи куда входят: водные старты, пляжный волейбол, семейный конкурс, конкурс рыбаков, пляжный пейнтбол</w:t>
      </w:r>
      <w:r w:rsidRPr="003B0C0B">
        <w:rPr>
          <w:rFonts w:ascii="Times New Roman" w:hAnsi="Times New Roman"/>
          <w:color w:val="000000"/>
          <w:sz w:val="24"/>
          <w:szCs w:val="24"/>
        </w:rPr>
        <w:t xml:space="preserve">, в нем приняли участие </w:t>
      </w:r>
      <w:r w:rsidRPr="003B0C0B">
        <w:rPr>
          <w:rFonts w:ascii="Times New Roman" w:hAnsi="Times New Roman"/>
          <w:b/>
          <w:color w:val="000000"/>
          <w:sz w:val="24"/>
          <w:szCs w:val="24"/>
        </w:rPr>
        <w:t xml:space="preserve">102 </w:t>
      </w:r>
      <w:r w:rsidRPr="003B0C0B">
        <w:rPr>
          <w:rFonts w:ascii="Times New Roman" w:hAnsi="Times New Roman"/>
          <w:color w:val="000000"/>
          <w:sz w:val="24"/>
          <w:szCs w:val="24"/>
        </w:rPr>
        <w:t xml:space="preserve">человека. </w:t>
      </w:r>
    </w:p>
    <w:p w14:paraId="0918828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Традиционно специалисты сектора молодежи приняли участие  в  закрытии года, форум «Валомон», где были подведены итоги уходящего года и поставлены цели на новый год.  </w:t>
      </w:r>
    </w:p>
    <w:p w14:paraId="0C53EC4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Присутствовали на обучающем семинаре в городе Ижевск по профилактике «Академия роста инструменты вовлечения молодежи состоящих на ведомственных учетах» </w:t>
      </w:r>
    </w:p>
    <w:p w14:paraId="0A9C2FF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Сектор по делам молодежи прошли обучение на форуме по противодействию идеологии терроризма в образовательной сфере и молодежной среде</w:t>
      </w:r>
    </w:p>
    <w:p w14:paraId="24E8FE3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Член молодежного парламента  -Филиппова Светлана, посетила форум в Ростове «Молодежь на селе»</w:t>
      </w:r>
    </w:p>
    <w:p w14:paraId="196D0B2D" w14:textId="77777777" w:rsidR="003B0C0B" w:rsidRPr="003B0C0B" w:rsidRDefault="003B0C0B" w:rsidP="003B0C0B">
      <w:pPr>
        <w:spacing w:after="0"/>
        <w:ind w:firstLine="709"/>
        <w:jc w:val="both"/>
        <w:rPr>
          <w:rFonts w:ascii="Times New Roman" w:hAnsi="Times New Roman"/>
          <w:color w:val="000000"/>
          <w:sz w:val="24"/>
          <w:szCs w:val="24"/>
        </w:rPr>
      </w:pPr>
    </w:p>
    <w:p w14:paraId="0752819C"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Программа «Наставничество»</w:t>
      </w:r>
    </w:p>
    <w:p w14:paraId="0343035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Так же продолжается работа по республиканской программе </w:t>
      </w:r>
      <w:r w:rsidRPr="003B0C0B">
        <w:rPr>
          <w:rFonts w:ascii="Times New Roman" w:hAnsi="Times New Roman"/>
          <w:b/>
          <w:color w:val="000000"/>
          <w:sz w:val="24"/>
          <w:szCs w:val="24"/>
        </w:rPr>
        <w:t>Наставничество.</w:t>
      </w:r>
      <w:r w:rsidRPr="003B0C0B">
        <w:rPr>
          <w:rFonts w:ascii="Times New Roman" w:hAnsi="Times New Roman"/>
          <w:color w:val="000000"/>
          <w:sz w:val="24"/>
          <w:szCs w:val="24"/>
        </w:rPr>
        <w:t xml:space="preserve"> Сформировано 6 пар. Наставники активно интересуются жизнью своих наставляемых, проводят вместе время и участвуют в мероприятиях, наставники помогают подтягивать учебу, преодолевать трудности, ставить цели.  Работа идет и наша главная цель чтобы дети состоящие на различных видах учета были заняты интересными мероприятиями, ставили цели, а наставники помогали им идти к своей цели, ну и как итог наставляемые были сняты с учета. </w:t>
      </w:r>
    </w:p>
    <w:p w14:paraId="3CE4910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Важным направлением работы по профилактике асоциальных явлений среди молодежи является вопрос занятости и трудоустройства подростков.  В 2024 году было осуществлено трудоустройство подростков.  Программа организации временного </w:t>
      </w:r>
      <w:r w:rsidRPr="003B0C0B">
        <w:rPr>
          <w:rFonts w:ascii="Times New Roman" w:hAnsi="Times New Roman"/>
          <w:color w:val="000000"/>
          <w:sz w:val="24"/>
          <w:szCs w:val="24"/>
        </w:rPr>
        <w:lastRenderedPageBreak/>
        <w:t xml:space="preserve">трудоустройства подростков Агентством молодежной политики. В программе по трудоустройству </w:t>
      </w:r>
      <w:r w:rsidRPr="003B0C0B">
        <w:rPr>
          <w:rFonts w:ascii="Times New Roman" w:hAnsi="Times New Roman"/>
          <w:bCs/>
          <w:color w:val="000000"/>
          <w:sz w:val="24"/>
          <w:szCs w:val="24"/>
        </w:rPr>
        <w:t xml:space="preserve">«Труд в радость», «Нескучное лето». </w:t>
      </w:r>
      <w:r w:rsidRPr="003B0C0B">
        <w:rPr>
          <w:rFonts w:ascii="Times New Roman" w:hAnsi="Times New Roman"/>
          <w:color w:val="000000"/>
          <w:sz w:val="24"/>
          <w:szCs w:val="24"/>
        </w:rPr>
        <w:t xml:space="preserve">Всего было трудоустроено 29 подростков от 14 до 17 лет, на сумму 379 100рублей 58 копеек. </w:t>
      </w:r>
    </w:p>
    <w:p w14:paraId="279D752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Регулярно сектор по делам молодежи участвуют рейды по району с КДН на соблюдение комендантского часа, рейды с выездом в семьи состоящими на различных видах учета и рейды по контрольной закупке алкогольной продукции несовершеннолетними, а также в дни запрета продажи.</w:t>
      </w:r>
    </w:p>
    <w:p w14:paraId="5EA3D99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Сектор по делам молодежи ведет совместную работу с такими общественными организациями, как «Шунды, которые активно помогают с организации мероприятий в том числе и в республиканской профильной смене «Егит тулкым» интеллектуальной игре «Шудком, принимают активное участие в районных мероприятиях. Еще одна организация это Юнармия, наши главные помощники во всех патриотических мероприятиях, также ребята участвуют в муниципальных этапах конкурсов Гвардия, равняемся на Героев, во славу отечества, принимают активное участие в республиканских этапах. Активно взаимодействуем с молодежным парламентом, которые так же участвуют и помогают на всех районных мероприятиях. Движение первых (РДДМ). С Движением первых совместно отрабатываем поставленные цели и готовимся к мероприятиям. </w:t>
      </w:r>
    </w:p>
    <w:p w14:paraId="4EE05FAF" w14:textId="77777777" w:rsidR="003B0C0B" w:rsidRPr="003B0C0B" w:rsidRDefault="003B0C0B" w:rsidP="003B0C0B">
      <w:pPr>
        <w:spacing w:after="0"/>
        <w:ind w:firstLine="709"/>
        <w:jc w:val="both"/>
        <w:rPr>
          <w:rFonts w:ascii="Times New Roman" w:hAnsi="Times New Roman"/>
          <w:color w:val="000000"/>
          <w:sz w:val="24"/>
          <w:szCs w:val="24"/>
        </w:rPr>
      </w:pPr>
    </w:p>
    <w:p w14:paraId="10C39BE3" w14:textId="77777777" w:rsidR="003B0C0B" w:rsidRPr="003B0C0B" w:rsidRDefault="003B0C0B" w:rsidP="003B0C0B">
      <w:pPr>
        <w:spacing w:after="0"/>
        <w:ind w:firstLine="709"/>
        <w:jc w:val="both"/>
        <w:rPr>
          <w:rFonts w:ascii="Times New Roman" w:hAnsi="Times New Roman"/>
          <w:iCs/>
          <w:color w:val="000000"/>
          <w:sz w:val="24"/>
          <w:szCs w:val="24"/>
        </w:rPr>
      </w:pPr>
    </w:p>
    <w:p w14:paraId="3B4008BD" w14:textId="77777777" w:rsidR="003B0C0B" w:rsidRPr="003B0C0B" w:rsidRDefault="003B0C0B" w:rsidP="003B0C0B">
      <w:pPr>
        <w:spacing w:after="0"/>
        <w:ind w:firstLine="709"/>
        <w:jc w:val="both"/>
        <w:rPr>
          <w:rFonts w:ascii="Times New Roman" w:hAnsi="Times New Roman"/>
          <w:iCs/>
          <w:color w:val="000000"/>
          <w:sz w:val="24"/>
          <w:szCs w:val="24"/>
        </w:rPr>
      </w:pPr>
      <w:r w:rsidRPr="003B0C0B">
        <w:rPr>
          <w:rFonts w:ascii="Times New Roman" w:hAnsi="Times New Roman"/>
          <w:b/>
          <w:bCs/>
          <w:iCs/>
          <w:color w:val="000000"/>
          <w:sz w:val="24"/>
          <w:szCs w:val="24"/>
          <w:u w:val="single"/>
        </w:rPr>
        <w:t>Проблемы.</w:t>
      </w:r>
      <w:r w:rsidRPr="003B0C0B">
        <w:rPr>
          <w:rFonts w:ascii="Times New Roman" w:hAnsi="Times New Roman"/>
          <w:iCs/>
          <w:color w:val="000000"/>
          <w:sz w:val="24"/>
          <w:szCs w:val="24"/>
        </w:rPr>
        <w:t xml:space="preserve"> </w:t>
      </w:r>
    </w:p>
    <w:p w14:paraId="229C1A1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Однако в Можгинском районе имеется и ряд проблем в данной сфере, среди которых можно выделить:  </w:t>
      </w:r>
    </w:p>
    <w:p w14:paraId="59A2DA79" w14:textId="77777777" w:rsidR="003B0C0B" w:rsidRPr="003B0C0B" w:rsidRDefault="003B0C0B" w:rsidP="008663D5">
      <w:pPr>
        <w:numPr>
          <w:ilvl w:val="0"/>
          <w:numId w:val="33"/>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отставание уровня развития инфраструктуры молодежной политики от требований, предъявляемых современным обществом;  </w:t>
      </w:r>
    </w:p>
    <w:p w14:paraId="57A42B2C" w14:textId="77777777" w:rsidR="003B0C0B" w:rsidRPr="003B0C0B" w:rsidRDefault="003B0C0B" w:rsidP="008663D5">
      <w:pPr>
        <w:numPr>
          <w:ilvl w:val="0"/>
          <w:numId w:val="33"/>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отток талантливой молодежи для обучения в высших учебных заведениях и, как следствие, снижение количества высококвалифицированных кадров;  </w:t>
      </w:r>
    </w:p>
    <w:p w14:paraId="6F1FA3DF" w14:textId="44AF44C7" w:rsidR="003B0C0B" w:rsidRPr="003B0C0B" w:rsidRDefault="003B0C0B" w:rsidP="008663D5">
      <w:pPr>
        <w:numPr>
          <w:ilvl w:val="0"/>
          <w:numId w:val="33"/>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отсутствие объектов молодежной политики</w:t>
      </w:r>
    </w:p>
    <w:p w14:paraId="2BDE897D" w14:textId="77777777" w:rsidR="003B0C0B" w:rsidRPr="003B0C0B" w:rsidRDefault="003B0C0B" w:rsidP="003B0C0B">
      <w:pPr>
        <w:spacing w:after="0"/>
        <w:ind w:firstLine="709"/>
        <w:jc w:val="both"/>
        <w:rPr>
          <w:rFonts w:ascii="Times New Roman" w:hAnsi="Times New Roman"/>
          <w:color w:val="000000"/>
          <w:sz w:val="24"/>
          <w:szCs w:val="24"/>
        </w:rPr>
      </w:pPr>
    </w:p>
    <w:p w14:paraId="134D5468" w14:textId="77777777" w:rsidR="003B0C0B" w:rsidRPr="003B0C0B" w:rsidRDefault="003B0C0B" w:rsidP="003B0C0B">
      <w:pPr>
        <w:spacing w:after="160" w:line="259" w:lineRule="auto"/>
        <w:ind w:firstLine="709"/>
        <w:jc w:val="both"/>
        <w:rPr>
          <w:rFonts w:ascii="Times New Roman" w:hAnsi="Times New Roman"/>
          <w:b/>
          <w:sz w:val="28"/>
          <w:szCs w:val="28"/>
        </w:rPr>
      </w:pPr>
      <w:r w:rsidRPr="003B0C0B">
        <w:rPr>
          <w:rFonts w:ascii="Times New Roman" w:hAnsi="Times New Roman"/>
          <w:b/>
          <w:sz w:val="28"/>
          <w:szCs w:val="28"/>
        </w:rPr>
        <w:t xml:space="preserve">   24. Объекты культурного наследия</w:t>
      </w:r>
    </w:p>
    <w:p w14:paraId="18ABE50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На территории муниципального образования «Муниципальный округ Можгинский район Удмуртской Республики» расположены 2 объекта культурного наследия федерального значения – это объекты археологии (на территории ТО «Горнякский» и  ТО «Пычасский»),  3 объекта культурного наследия регионального значения - это братские могилы большевиков  (на территории ТО «Большеучинский», ТС «Пазяльский»).</w:t>
      </w:r>
    </w:p>
    <w:p w14:paraId="157D65A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В соответствии с приказом Агентства по государственной охране объектов культурного наследия УР №148 от 13.10.2017 года,  Церковь Покрова Пресвятой Богородицы, расположенная в селе Большая Кибья включена в Перечень объектов, обладающих признаками объектов культурного наследия.</w:t>
      </w:r>
    </w:p>
    <w:p w14:paraId="06B18F0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Также на территории Муниципального образования «Муниципальный округ Можгинский район Удмуртской Республики» имеются 58 выявленных объектов культурного наследия (археология). </w:t>
      </w:r>
    </w:p>
    <w:p w14:paraId="64C91E2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В отношении 14 памятников проводятся мероприятия по определению их историко - культурной ценности.</w:t>
      </w:r>
    </w:p>
    <w:p w14:paraId="12971F8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На территории района расположены 52 памятника и памятных сооружения, посвященных событиям Великой Отечественной войны 1941-1945 годов. </w:t>
      </w:r>
    </w:p>
    <w:p w14:paraId="4AA24C7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В 2024 году за счет средств из  бюджета Удмуртской Республики был проведен ремонт 8 сооружений  (д. Туташево, д. Большая Сюга, д. Новый Русский Сюгаил, д. </w:t>
      </w:r>
      <w:r w:rsidRPr="003B0C0B">
        <w:rPr>
          <w:rFonts w:ascii="Times New Roman" w:hAnsi="Times New Roman"/>
          <w:sz w:val="24"/>
          <w:szCs w:val="24"/>
        </w:rPr>
        <w:lastRenderedPageBreak/>
        <w:t xml:space="preserve">Нижний Вишур, д. Комяк, с. Поршур, д. Старые Какси, с. Петухово) на общую сумму 4 385 664,39. </w:t>
      </w:r>
    </w:p>
    <w:p w14:paraId="4F5BA4A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За счет средств по инициативному бюджетированию в деревне Ныша было проведено благоустройство Парка победы на сумму  1740 000 рублей.</w:t>
      </w:r>
    </w:p>
    <w:p w14:paraId="09C8827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В д. Пазял  проведен ремонт памятника  на сумму 1</w:t>
      </w:r>
      <w:r w:rsidRPr="003B0C0B">
        <w:rPr>
          <w:rFonts w:ascii="Times New Roman" w:hAnsi="Times New Roman"/>
          <w:sz w:val="24"/>
          <w:szCs w:val="24"/>
        </w:rPr>
        <w:tab/>
        <w:t xml:space="preserve"> 740 000 рублей. В деревне Карашур отремонтирован памятник,  павшим в годы ВОВ на сумму 727 986,78 рублей. Общая сумма составила  4  207 986,78 рублей.</w:t>
      </w:r>
    </w:p>
    <w:p w14:paraId="6C4118D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 В деревне Замостные  Какси   в рамках программы Самообложение граждан отремонтирован памятник на сумму 1 200 000, 00 рулей.</w:t>
      </w:r>
    </w:p>
    <w:p w14:paraId="1862F09C"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Из бюджета муниципального образования  «Муниципальный округ</w:t>
      </w:r>
      <w:r w:rsidRPr="003B0C0B">
        <w:rPr>
          <w:rFonts w:ascii="Times New Roman" w:hAnsi="Times New Roman"/>
          <w:sz w:val="28"/>
          <w:szCs w:val="28"/>
        </w:rPr>
        <w:t xml:space="preserve"> Можгинский район </w:t>
      </w:r>
      <w:r w:rsidRPr="003B0C0B">
        <w:rPr>
          <w:rFonts w:ascii="Times New Roman" w:hAnsi="Times New Roman"/>
          <w:sz w:val="24"/>
          <w:szCs w:val="24"/>
        </w:rPr>
        <w:t xml:space="preserve">Удмуртской Республики» в 2024 году были выделены денежные средства на проведение ремонта 37 памятников участникам Великой Отечественной войны, а также привлечены спонсорские средства. Всего израсходовано 172 283,00 рублей. В том числе  2 000 рублей - это привлеченные спонсорские средства. </w:t>
      </w:r>
    </w:p>
    <w:p w14:paraId="26B557E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Общая сумма денежных средств 9 965 934,17</w:t>
      </w:r>
    </w:p>
    <w:p w14:paraId="15FB1556" w14:textId="77777777" w:rsidR="003B0C0B" w:rsidRPr="003B0C0B" w:rsidRDefault="003B0C0B" w:rsidP="003B0C0B">
      <w:pPr>
        <w:spacing w:after="0" w:line="240" w:lineRule="auto"/>
        <w:ind w:firstLine="709"/>
        <w:jc w:val="both"/>
        <w:rPr>
          <w:rFonts w:ascii="Times New Roman" w:hAnsi="Times New Roman"/>
          <w:sz w:val="24"/>
          <w:szCs w:val="24"/>
        </w:rPr>
      </w:pPr>
    </w:p>
    <w:p w14:paraId="5C6E4FD8" w14:textId="77777777" w:rsidR="003B0C0B" w:rsidRPr="003B0C0B" w:rsidRDefault="003B0C0B" w:rsidP="003B0C0B">
      <w:pPr>
        <w:spacing w:after="0" w:line="240" w:lineRule="auto"/>
        <w:ind w:firstLine="709"/>
        <w:rPr>
          <w:rFonts w:ascii="Times New Roman" w:hAnsi="Times New Roman"/>
          <w:b/>
          <w:bCs/>
          <w:sz w:val="32"/>
          <w:szCs w:val="32"/>
        </w:rPr>
      </w:pPr>
      <w:r w:rsidRPr="003B0C0B">
        <w:rPr>
          <w:rFonts w:ascii="Times New Roman" w:hAnsi="Times New Roman"/>
          <w:b/>
          <w:bCs/>
          <w:sz w:val="28"/>
          <w:szCs w:val="28"/>
        </w:rPr>
        <w:t>25.Мероприятия, посвященные Году семьи</w:t>
      </w:r>
      <w:r w:rsidRPr="003B0C0B">
        <w:rPr>
          <w:rFonts w:ascii="Times New Roman" w:hAnsi="Times New Roman"/>
          <w:b/>
          <w:bCs/>
          <w:sz w:val="32"/>
          <w:szCs w:val="32"/>
        </w:rPr>
        <w:t xml:space="preserve"> :</w:t>
      </w:r>
    </w:p>
    <w:p w14:paraId="0EF9F5E0" w14:textId="77777777" w:rsidR="003B0C0B" w:rsidRPr="003B0C0B" w:rsidRDefault="003B0C0B" w:rsidP="003B0C0B">
      <w:pPr>
        <w:spacing w:after="0" w:line="240" w:lineRule="auto"/>
        <w:ind w:firstLine="709"/>
        <w:rPr>
          <w:rFonts w:ascii="Times New Roman" w:hAnsi="Times New Roman"/>
          <w:b/>
          <w:bCs/>
          <w:sz w:val="28"/>
          <w:szCs w:val="28"/>
        </w:rPr>
      </w:pPr>
    </w:p>
    <w:p w14:paraId="265A5523" w14:textId="77777777" w:rsidR="003B0C0B" w:rsidRPr="003B0C0B" w:rsidRDefault="003B0C0B" w:rsidP="003B0C0B">
      <w:pPr>
        <w:tabs>
          <w:tab w:val="left" w:pos="993"/>
        </w:tabs>
        <w:spacing w:after="160" w:line="259" w:lineRule="auto"/>
        <w:ind w:firstLine="709"/>
        <w:contextualSpacing/>
        <w:jc w:val="both"/>
        <w:rPr>
          <w:rFonts w:ascii="Times New Roman" w:hAnsi="Times New Roman"/>
          <w:b/>
          <w:bCs/>
          <w:sz w:val="24"/>
          <w:szCs w:val="24"/>
        </w:rPr>
      </w:pPr>
      <w:r w:rsidRPr="003B0C0B">
        <w:rPr>
          <w:rFonts w:ascii="Times New Roman" w:hAnsi="Times New Roman"/>
          <w:bCs/>
          <w:sz w:val="24"/>
          <w:szCs w:val="24"/>
        </w:rPr>
        <w:t xml:space="preserve">Указом Президента РФ В.В.Путина -2024 г в России был объявлен Годом семьи. </w:t>
      </w:r>
      <w:r w:rsidRPr="003B0C0B">
        <w:rPr>
          <w:rFonts w:ascii="Times New Roman" w:hAnsi="Times New Roman"/>
          <w:b/>
          <w:bCs/>
          <w:sz w:val="24"/>
          <w:szCs w:val="24"/>
        </w:rPr>
        <w:t xml:space="preserve">В 2024 году в Можгинском районе для семей проведено </w:t>
      </w:r>
      <w:r w:rsidRPr="003B0C0B">
        <w:rPr>
          <w:rFonts w:ascii="Times New Roman" w:hAnsi="Times New Roman"/>
          <w:b/>
          <w:bCs/>
          <w:i/>
          <w:sz w:val="24"/>
          <w:szCs w:val="24"/>
        </w:rPr>
        <w:t>460 мероприятий, в которых приняло участие  49 257 чел</w:t>
      </w:r>
    </w:p>
    <w:p w14:paraId="7280F37B" w14:textId="77777777" w:rsidR="003B0C0B" w:rsidRPr="003B0C0B" w:rsidRDefault="003B0C0B" w:rsidP="003B0C0B">
      <w:pPr>
        <w:tabs>
          <w:tab w:val="left" w:pos="993"/>
        </w:tabs>
        <w:spacing w:after="0" w:line="240" w:lineRule="auto"/>
        <w:ind w:firstLine="709"/>
        <w:contextualSpacing/>
        <w:jc w:val="both"/>
        <w:rPr>
          <w:rFonts w:ascii="Times New Roman" w:hAnsi="Times New Roman"/>
          <w:bCs/>
          <w:sz w:val="24"/>
          <w:szCs w:val="24"/>
          <w:u w:val="single"/>
        </w:rPr>
      </w:pPr>
      <w:r w:rsidRPr="003B0C0B">
        <w:rPr>
          <w:rFonts w:ascii="Times New Roman" w:hAnsi="Times New Roman"/>
          <w:bCs/>
          <w:sz w:val="24"/>
          <w:szCs w:val="24"/>
          <w:u w:val="single"/>
        </w:rPr>
        <w:t xml:space="preserve">   Наиболее  актуальными  и эффективными  формами  мероприятий для  семейного отдыха в Можгинском районе в 2024 году стали: </w:t>
      </w:r>
    </w:p>
    <w:p w14:paraId="5809B8BB" w14:textId="77777777" w:rsidR="003B0C0B" w:rsidRPr="003B0C0B" w:rsidRDefault="003B0C0B" w:rsidP="008663D5">
      <w:pPr>
        <w:numPr>
          <w:ilvl w:val="0"/>
          <w:numId w:val="8"/>
        </w:numPr>
        <w:spacing w:after="160" w:line="240" w:lineRule="auto"/>
        <w:ind w:left="0" w:firstLine="709"/>
        <w:contextualSpacing/>
        <w:jc w:val="both"/>
        <w:rPr>
          <w:rFonts w:ascii="Times New Roman" w:hAnsi="Times New Roman"/>
          <w:bCs/>
          <w:sz w:val="24"/>
          <w:szCs w:val="24"/>
          <w:u w:val="single"/>
        </w:rPr>
      </w:pPr>
      <w:r w:rsidRPr="003B0C0B">
        <w:rPr>
          <w:rFonts w:ascii="Times New Roman" w:hAnsi="Times New Roman"/>
          <w:bCs/>
          <w:sz w:val="24"/>
          <w:szCs w:val="24"/>
        </w:rPr>
        <w:t xml:space="preserve"> «Большие семейные выходные», которые прошли 1и 2  июня на базе Кватчинского и Пычасского ДК.  Эти дни действительно были насыщенными выходными для семей района: состоялся</w:t>
      </w:r>
      <w:r w:rsidRPr="003B0C0B">
        <w:rPr>
          <w:rFonts w:ascii="Times New Roman" w:hAnsi="Times New Roman"/>
          <w:b/>
          <w:bCs/>
          <w:sz w:val="24"/>
          <w:szCs w:val="24"/>
        </w:rPr>
        <w:t xml:space="preserve"> </w:t>
      </w:r>
      <w:r w:rsidRPr="003B0C0B">
        <w:rPr>
          <w:rFonts w:ascii="Times New Roman" w:hAnsi="Times New Roman"/>
          <w:bCs/>
          <w:sz w:val="24"/>
          <w:szCs w:val="24"/>
        </w:rPr>
        <w:t xml:space="preserve">спортивный семейный праздник «Ползунки наперегонки», детский творческий конкурс «Карусель», библиотеками организованы литературные викторины, игры. ОНТ были организованы различные мастер-классы. </w:t>
      </w:r>
    </w:p>
    <w:p w14:paraId="0800D24D" w14:textId="77777777" w:rsidR="003B0C0B" w:rsidRPr="003B0C0B" w:rsidRDefault="003B0C0B" w:rsidP="003B0C0B">
      <w:pPr>
        <w:spacing w:after="160" w:line="240" w:lineRule="auto"/>
        <w:ind w:firstLine="709"/>
        <w:contextualSpacing/>
        <w:rPr>
          <w:rFonts w:ascii="Times New Roman" w:hAnsi="Times New Roman"/>
          <w:bCs/>
          <w:sz w:val="24"/>
          <w:szCs w:val="24"/>
          <w:u w:val="single"/>
        </w:rPr>
      </w:pPr>
    </w:p>
    <w:p w14:paraId="22908AD3" w14:textId="77777777" w:rsidR="003B0C0B" w:rsidRPr="003B0C0B" w:rsidRDefault="003B0C0B" w:rsidP="008663D5">
      <w:pPr>
        <w:numPr>
          <w:ilvl w:val="0"/>
          <w:numId w:val="36"/>
        </w:numPr>
        <w:tabs>
          <w:tab w:val="left" w:pos="851"/>
          <w:tab w:val="left" w:pos="993"/>
        </w:tabs>
        <w:spacing w:after="0" w:line="259"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  8 июля в парке д.Пазял  состоялся  районный праздник «День семьи , любви и верности»- это праздник  чествования семейных пар Можгинского района..</w:t>
      </w:r>
      <w:r w:rsidRPr="003B0C0B">
        <w:rPr>
          <w:rFonts w:ascii="Times New Roman" w:hAnsi="Times New Roman"/>
          <w:bCs/>
          <w:sz w:val="24"/>
          <w:szCs w:val="24"/>
        </w:rPr>
        <w:br/>
        <w:t xml:space="preserve">Чествование семейных пар сопровождалось концертными номерами. Продолжился праздник конкурсом «Папа, мама, я – спортивная семья», в котором приняли участие семьи территориального отдела «Пазяльский». </w:t>
      </w:r>
    </w:p>
    <w:p w14:paraId="1E2A72A2" w14:textId="77777777" w:rsidR="003B0C0B" w:rsidRPr="003B0C0B" w:rsidRDefault="003B0C0B" w:rsidP="008663D5">
      <w:pPr>
        <w:numPr>
          <w:ilvl w:val="0"/>
          <w:numId w:val="36"/>
        </w:numPr>
        <w:tabs>
          <w:tab w:val="left" w:pos="851"/>
          <w:tab w:val="left" w:pos="993"/>
        </w:tabs>
        <w:spacing w:after="0" w:line="259"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lang w:eastAsia="ru-RU"/>
        </w:rPr>
        <w:t xml:space="preserve">  В рамках празднования Юбилея Можгинского района была организована </w:t>
      </w:r>
      <w:r w:rsidRPr="003B0C0B">
        <w:rPr>
          <w:rFonts w:ascii="Times New Roman" w:eastAsia="Arial" w:hAnsi="Times New Roman"/>
          <w:b/>
          <w:color w:val="000000"/>
          <w:sz w:val="24"/>
          <w:szCs w:val="24"/>
          <w:lang w:eastAsia="ru-RU"/>
        </w:rPr>
        <w:t>семейная площадка «Все начинается с любви»</w:t>
      </w:r>
      <w:r w:rsidRPr="003B0C0B">
        <w:rPr>
          <w:rFonts w:ascii="Times New Roman" w:eastAsia="Arial" w:hAnsi="Times New Roman"/>
          <w:color w:val="000000"/>
          <w:sz w:val="24"/>
          <w:szCs w:val="24"/>
          <w:lang w:eastAsia="ru-RU"/>
        </w:rPr>
        <w:t>, которая расположилась в Добро парке. Состоялся концерт детских коллективов Можгинского района, семейный конкурс «Папа, мама, я – спортивная семья», интерактивная программа ходулистов, развлекательная программа «Веселые вытворяшки». Итогом завершения  праздника на площадке - раздача бесплатного   мороженого для детей.</w:t>
      </w:r>
    </w:p>
    <w:p w14:paraId="5D7C6A3F" w14:textId="77777777" w:rsidR="003B0C0B" w:rsidRPr="003B0C0B" w:rsidRDefault="003B0C0B" w:rsidP="008663D5">
      <w:pPr>
        <w:numPr>
          <w:ilvl w:val="0"/>
          <w:numId w:val="36"/>
        </w:numPr>
        <w:tabs>
          <w:tab w:val="left" w:pos="851"/>
          <w:tab w:val="left" w:pos="993"/>
        </w:tabs>
        <w:spacing w:after="0" w:line="259" w:lineRule="auto"/>
        <w:ind w:left="0" w:firstLine="709"/>
        <w:contextualSpacing/>
        <w:jc w:val="both"/>
        <w:rPr>
          <w:rFonts w:ascii="Times New Roman" w:hAnsi="Times New Roman"/>
          <w:bCs/>
          <w:sz w:val="24"/>
          <w:szCs w:val="24"/>
        </w:rPr>
      </w:pPr>
      <w:r w:rsidRPr="003B0C0B">
        <w:rPr>
          <w:rFonts w:ascii="Times New Roman" w:eastAsia="Arial" w:hAnsi="Times New Roman"/>
          <w:sz w:val="24"/>
          <w:szCs w:val="24"/>
          <w:lang w:eastAsia="ru-RU"/>
        </w:rPr>
        <w:t xml:space="preserve">Душевно и тепло в Доме культуры с. Черемушки прошло мероприятие, посвященное </w:t>
      </w:r>
      <w:r w:rsidRPr="003B0C0B">
        <w:rPr>
          <w:rFonts w:ascii="Times New Roman" w:eastAsia="Arial" w:hAnsi="Times New Roman"/>
          <w:b/>
          <w:sz w:val="24"/>
          <w:szCs w:val="24"/>
          <w:lang w:eastAsia="ru-RU"/>
        </w:rPr>
        <w:t>Дню матери</w:t>
      </w:r>
      <w:r w:rsidRPr="003B0C0B">
        <w:rPr>
          <w:rFonts w:ascii="Times New Roman" w:eastAsia="Arial" w:hAnsi="Times New Roman"/>
          <w:sz w:val="24"/>
          <w:szCs w:val="24"/>
          <w:lang w:eastAsia="ru-RU"/>
        </w:rPr>
        <w:t xml:space="preserve"> </w:t>
      </w:r>
      <w:r w:rsidRPr="003B0C0B">
        <w:rPr>
          <w:rFonts w:ascii="Times New Roman" w:eastAsia="Arial" w:hAnsi="Times New Roman"/>
          <w:b/>
          <w:sz w:val="24"/>
          <w:szCs w:val="24"/>
          <w:lang w:eastAsia="ru-RU"/>
        </w:rPr>
        <w:t>«Все на земле от материнских рук» и.др мероприятия.</w:t>
      </w:r>
    </w:p>
    <w:p w14:paraId="0904D1F9"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В учреждениях культуры работают </w:t>
      </w:r>
      <w:r w:rsidRPr="003B0C0B">
        <w:rPr>
          <w:rFonts w:ascii="Times New Roman" w:hAnsi="Times New Roman"/>
          <w:b/>
          <w:bCs/>
          <w:sz w:val="24"/>
          <w:szCs w:val="24"/>
        </w:rPr>
        <w:t>8 семейных клуба, из них :</w:t>
      </w:r>
      <w:r w:rsidRPr="003B0C0B">
        <w:rPr>
          <w:rFonts w:ascii="Times New Roman" w:hAnsi="Times New Roman"/>
          <w:bCs/>
          <w:sz w:val="24"/>
          <w:szCs w:val="24"/>
        </w:rPr>
        <w:t xml:space="preserve">  </w:t>
      </w:r>
    </w:p>
    <w:p w14:paraId="18F80431"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 -  в Черемушкинской и Горнякской сельских  библиотеках созданы и работают семейные клубы- « Моя 7-Я» и «  Мама, папа и я, кроха» .</w:t>
      </w:r>
    </w:p>
    <w:p w14:paraId="7DC59142"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- 6 семейных клуба работают в КДУ (Пычасский ЦСДК, Р.Пычасский ДК, Кватчинский  ДК, Нынекский ДК, Большесибинский ДК, Новобиинский ДК)</w:t>
      </w:r>
    </w:p>
    <w:p w14:paraId="1F62796E"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   Семейный клуб «Вечерняя гостиная» Пычасского Дома культуры успешно выступил на Республиканском фестивале-конкурсе любительских объединений и клубов </w:t>
      </w:r>
      <w:r w:rsidRPr="003B0C0B">
        <w:rPr>
          <w:rFonts w:ascii="Times New Roman" w:hAnsi="Times New Roman"/>
          <w:bCs/>
          <w:sz w:val="24"/>
          <w:szCs w:val="24"/>
        </w:rPr>
        <w:lastRenderedPageBreak/>
        <w:t xml:space="preserve">по интересам «Любители». Среди шести команд-финалистов клуб «Вечерняя гостиная» награжден дипломом Лауреата 2 степени. </w:t>
      </w:r>
    </w:p>
    <w:p w14:paraId="1FD92C62"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   Работа в семейных клубах ведется по плану, участники этих клубов являются постоянными участниками не только местных мероприятий, но и районных.</w:t>
      </w:r>
    </w:p>
    <w:p w14:paraId="698860A6" w14:textId="77777777" w:rsidR="003B0C0B" w:rsidRPr="003B0C0B" w:rsidRDefault="003B0C0B" w:rsidP="003B0C0B">
      <w:pPr>
        <w:spacing w:after="0" w:line="240" w:lineRule="auto"/>
        <w:ind w:firstLine="709"/>
        <w:rPr>
          <w:rFonts w:ascii="Times New Roman" w:hAnsi="Times New Roman"/>
          <w:b/>
          <w:bCs/>
          <w:sz w:val="24"/>
          <w:szCs w:val="24"/>
        </w:rPr>
      </w:pPr>
    </w:p>
    <w:p w14:paraId="2FF0B139" w14:textId="77777777" w:rsidR="003B0C0B" w:rsidRPr="003B0C0B" w:rsidRDefault="003B0C0B" w:rsidP="003B0C0B">
      <w:pPr>
        <w:spacing w:after="0" w:line="240" w:lineRule="auto"/>
        <w:ind w:firstLine="709"/>
        <w:rPr>
          <w:rFonts w:ascii="Times New Roman" w:hAnsi="Times New Roman"/>
          <w:b/>
          <w:bCs/>
          <w:sz w:val="28"/>
          <w:szCs w:val="28"/>
        </w:rPr>
      </w:pPr>
      <w:r w:rsidRPr="003B0C0B">
        <w:rPr>
          <w:rFonts w:ascii="Times New Roman" w:hAnsi="Times New Roman"/>
          <w:b/>
          <w:bCs/>
          <w:sz w:val="28"/>
          <w:szCs w:val="28"/>
        </w:rPr>
        <w:t>26. Мероприятия, посвященные 95-летию Можгинского района</w:t>
      </w:r>
    </w:p>
    <w:p w14:paraId="3FCBA748" w14:textId="77777777" w:rsidR="003B0C0B" w:rsidRPr="003B0C0B" w:rsidRDefault="003B0C0B" w:rsidP="003B0C0B">
      <w:pPr>
        <w:spacing w:after="0" w:line="240" w:lineRule="auto"/>
        <w:ind w:firstLine="709"/>
        <w:rPr>
          <w:rFonts w:ascii="Times New Roman" w:hAnsi="Times New Roman"/>
          <w:b/>
          <w:bCs/>
          <w:sz w:val="28"/>
          <w:szCs w:val="28"/>
        </w:rPr>
      </w:pPr>
    </w:p>
    <w:p w14:paraId="02DD4B41"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В 2024 году Можгинский район отпраздновал свое 95- летие</w:t>
      </w:r>
      <w:r w:rsidRPr="003B0C0B">
        <w:rPr>
          <w:rFonts w:ascii="Times New Roman" w:hAnsi="Times New Roman"/>
          <w:bCs/>
          <w:sz w:val="24"/>
          <w:szCs w:val="24"/>
          <w:u w:val="single"/>
        </w:rPr>
        <w:t>.</w:t>
      </w:r>
      <w:r w:rsidRPr="003B0C0B">
        <w:rPr>
          <w:rFonts w:ascii="Times New Roman" w:hAnsi="Times New Roman"/>
          <w:b/>
          <w:bCs/>
          <w:sz w:val="24"/>
          <w:szCs w:val="24"/>
        </w:rPr>
        <w:t xml:space="preserve"> </w:t>
      </w:r>
      <w:r w:rsidRPr="003B0C0B">
        <w:rPr>
          <w:rFonts w:ascii="Times New Roman" w:hAnsi="Times New Roman"/>
          <w:bCs/>
          <w:sz w:val="24"/>
          <w:szCs w:val="24"/>
        </w:rPr>
        <w:t xml:space="preserve">В течение года проведено </w:t>
      </w:r>
      <w:r w:rsidRPr="003B0C0B">
        <w:rPr>
          <w:rFonts w:ascii="Times New Roman" w:hAnsi="Times New Roman"/>
          <w:b/>
          <w:bCs/>
          <w:sz w:val="24"/>
          <w:szCs w:val="24"/>
        </w:rPr>
        <w:t>327 мероприятий</w:t>
      </w:r>
      <w:r w:rsidRPr="003B0C0B">
        <w:rPr>
          <w:rFonts w:ascii="Times New Roman" w:hAnsi="Times New Roman"/>
          <w:bCs/>
          <w:sz w:val="24"/>
          <w:szCs w:val="24"/>
        </w:rPr>
        <w:t xml:space="preserve">, посвященных юбилею района,  в них приняло участие </w:t>
      </w:r>
      <w:r w:rsidRPr="003B0C0B">
        <w:rPr>
          <w:rFonts w:ascii="Times New Roman" w:hAnsi="Times New Roman"/>
          <w:b/>
          <w:bCs/>
          <w:i/>
          <w:sz w:val="24"/>
          <w:szCs w:val="24"/>
        </w:rPr>
        <w:t>39 100 чел. Некоторые из них:</w:t>
      </w:r>
    </w:p>
    <w:p w14:paraId="7E9CA4C5" w14:textId="77777777" w:rsidR="003B0C0B" w:rsidRPr="003B0C0B" w:rsidRDefault="003B0C0B" w:rsidP="008663D5">
      <w:pPr>
        <w:numPr>
          <w:ilvl w:val="0"/>
          <w:numId w:val="37"/>
        </w:numPr>
        <w:spacing w:after="160" w:line="259" w:lineRule="auto"/>
        <w:ind w:left="0" w:firstLine="709"/>
        <w:contextualSpacing/>
        <w:jc w:val="both"/>
        <w:rPr>
          <w:rFonts w:ascii="Times New Roman" w:hAnsi="Times New Roman"/>
          <w:sz w:val="24"/>
          <w:szCs w:val="24"/>
          <w:u w:val="single"/>
        </w:rPr>
      </w:pPr>
      <w:r w:rsidRPr="003B0C0B">
        <w:rPr>
          <w:rFonts w:ascii="Times New Roman" w:hAnsi="Times New Roman"/>
          <w:color w:val="000000"/>
          <w:sz w:val="24"/>
          <w:szCs w:val="24"/>
        </w:rPr>
        <w:t xml:space="preserve">В феврале 2024 года Можгинский район принимал участников </w:t>
      </w:r>
      <w:r w:rsidRPr="003B0C0B">
        <w:rPr>
          <w:rFonts w:ascii="Times New Roman" w:hAnsi="Times New Roman"/>
          <w:b/>
          <w:sz w:val="24"/>
          <w:szCs w:val="24"/>
        </w:rPr>
        <w:t xml:space="preserve">ХХХ Республиканских зимних сельских спортивных игр. </w:t>
      </w:r>
      <w:r w:rsidRPr="003B0C0B">
        <w:rPr>
          <w:rFonts w:ascii="Times New Roman" w:hAnsi="Times New Roman"/>
          <w:sz w:val="24"/>
          <w:szCs w:val="24"/>
        </w:rPr>
        <w:t xml:space="preserve">Торжественное </w:t>
      </w:r>
      <w:r w:rsidRPr="003B0C0B">
        <w:rPr>
          <w:rFonts w:ascii="Times New Roman" w:hAnsi="Times New Roman"/>
          <w:b/>
          <w:sz w:val="24"/>
          <w:szCs w:val="24"/>
        </w:rPr>
        <w:t xml:space="preserve">открытие </w:t>
      </w:r>
      <w:r w:rsidRPr="003B0C0B">
        <w:rPr>
          <w:rFonts w:ascii="Times New Roman" w:hAnsi="Times New Roman"/>
          <w:sz w:val="24"/>
          <w:szCs w:val="24"/>
        </w:rPr>
        <w:t>прошло 22 февраля на территории КСЦ «Можга», в котором приняли участие спортсмены, руководители и гости из 25 районов Удмуртии.. Основной темой открытия игр стала «Семья», приуроченная к Году семьи. Тема семьи тесно переплеталась с национальным колоритом, Юбилеем Можгинского района. Мероприятие прошло на высоком уровне!</w:t>
      </w:r>
    </w:p>
    <w:p w14:paraId="5A6A278E" w14:textId="77777777" w:rsidR="003B0C0B" w:rsidRPr="003B0C0B" w:rsidRDefault="003B0C0B" w:rsidP="008663D5">
      <w:pPr>
        <w:numPr>
          <w:ilvl w:val="0"/>
          <w:numId w:val="37"/>
        </w:numPr>
        <w:tabs>
          <w:tab w:val="left" w:pos="284"/>
          <w:tab w:val="left" w:pos="426"/>
        </w:tabs>
        <w:spacing w:after="0" w:line="240" w:lineRule="auto"/>
        <w:ind w:left="0" w:firstLine="709"/>
        <w:contextualSpacing/>
        <w:jc w:val="both"/>
        <w:rPr>
          <w:rFonts w:ascii="Times New Roman" w:hAnsi="Times New Roman"/>
          <w:b/>
          <w:sz w:val="24"/>
          <w:szCs w:val="24"/>
        </w:rPr>
      </w:pPr>
      <w:r w:rsidRPr="003B0C0B">
        <w:rPr>
          <w:rFonts w:ascii="Times New Roman" w:hAnsi="Times New Roman"/>
          <w:sz w:val="24"/>
          <w:szCs w:val="24"/>
        </w:rPr>
        <w:t>5 апреля на сцене ДК "Дубитель" состоялся праздничный</w:t>
      </w:r>
      <w:r w:rsidRPr="003B0C0B">
        <w:rPr>
          <w:rFonts w:ascii="Times New Roman" w:hAnsi="Times New Roman"/>
          <w:b/>
          <w:sz w:val="24"/>
          <w:szCs w:val="24"/>
        </w:rPr>
        <w:t xml:space="preserve"> концерт «С днем рождения, район». </w:t>
      </w:r>
      <w:r w:rsidRPr="003B0C0B">
        <w:rPr>
          <w:rFonts w:ascii="Times New Roman" w:hAnsi="Times New Roman"/>
          <w:sz w:val="24"/>
          <w:szCs w:val="24"/>
        </w:rPr>
        <w:t>В концертной программе приняли участие солисты и творческие коллективы художественной самодеятельности Можгинского района.</w:t>
      </w:r>
    </w:p>
    <w:p w14:paraId="357C6B72" w14:textId="77777777" w:rsidR="003B0C0B" w:rsidRPr="003B0C0B" w:rsidRDefault="003B0C0B" w:rsidP="008663D5">
      <w:pPr>
        <w:numPr>
          <w:ilvl w:val="0"/>
          <w:numId w:val="37"/>
        </w:numPr>
        <w:tabs>
          <w:tab w:val="left" w:pos="142"/>
          <w:tab w:val="left" w:pos="426"/>
        </w:tabs>
        <w:spacing w:after="0" w:line="240" w:lineRule="auto"/>
        <w:ind w:left="0" w:firstLine="709"/>
        <w:contextualSpacing/>
        <w:jc w:val="both"/>
        <w:rPr>
          <w:rFonts w:ascii="Times New Roman" w:hAnsi="Times New Roman"/>
          <w:b/>
          <w:sz w:val="24"/>
          <w:szCs w:val="24"/>
        </w:rPr>
      </w:pPr>
      <w:r w:rsidRPr="003B0C0B">
        <w:rPr>
          <w:rFonts w:ascii="Times New Roman" w:hAnsi="Times New Roman"/>
          <w:sz w:val="24"/>
          <w:szCs w:val="24"/>
        </w:rPr>
        <w:t>21 мая в с. Б.Уча состоялся отчетный концерт 3 детских школ искусств. Изюминкой концерта стал сводный хор, под руководством Адамовой Кристины Сергеевны,  состоящий из детей и преподавателей 3 школ искусств.</w:t>
      </w:r>
    </w:p>
    <w:p w14:paraId="0132CDBC" w14:textId="77777777" w:rsidR="003B0C0B" w:rsidRPr="003B0C0B" w:rsidRDefault="003B0C0B" w:rsidP="003B0C0B">
      <w:pPr>
        <w:tabs>
          <w:tab w:val="left" w:pos="142"/>
          <w:tab w:val="left" w:pos="426"/>
        </w:tabs>
        <w:spacing w:after="0" w:line="240" w:lineRule="auto"/>
        <w:ind w:firstLine="709"/>
        <w:contextualSpacing/>
        <w:jc w:val="both"/>
        <w:rPr>
          <w:rFonts w:ascii="Times New Roman" w:hAnsi="Times New Roman"/>
          <w:b/>
          <w:sz w:val="24"/>
          <w:szCs w:val="24"/>
        </w:rPr>
      </w:pPr>
    </w:p>
    <w:p w14:paraId="150B4631" w14:textId="77777777" w:rsidR="003B0C0B" w:rsidRPr="003B0C0B" w:rsidRDefault="003B0C0B" w:rsidP="008663D5">
      <w:pPr>
        <w:numPr>
          <w:ilvl w:val="0"/>
          <w:numId w:val="37"/>
        </w:numPr>
        <w:tabs>
          <w:tab w:val="left" w:pos="284"/>
          <w:tab w:val="left" w:pos="426"/>
        </w:tabs>
        <w:spacing w:after="0" w:line="259"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8 июня в с. Б.Уча.</w:t>
      </w:r>
      <w:r w:rsidRPr="003B0C0B">
        <w:rPr>
          <w:rFonts w:ascii="Times New Roman" w:eastAsia="Times New Roman" w:hAnsi="Times New Roman"/>
          <w:color w:val="000000"/>
          <w:sz w:val="24"/>
          <w:szCs w:val="24"/>
          <w:lang w:eastAsia="ru-RU"/>
        </w:rPr>
        <w:t xml:space="preserve"> </w:t>
      </w:r>
      <w:r w:rsidRPr="003B0C0B">
        <w:rPr>
          <w:rFonts w:ascii="Times New Roman" w:hAnsi="Times New Roman"/>
          <w:sz w:val="24"/>
          <w:szCs w:val="24"/>
        </w:rPr>
        <w:t>отметили на славу 95-летний юбилей Можгинского района! На нашем  грандиозном мероприятии были не только жители Можгинского района, но и жители соседних районов  и даже с Ижевска!В течении всего дня работали различные площадки на территории Дома культуры,  Березовой рощи и на территории «Добро Парк», где проходили различные конкурсы, фестивали, соревнования, мастер-классы , звучали песни художественной самодеятельности района, а так же гости могли порадоваться выступлениям  приглашенных коллективов –ансамбля «Зангари» и кавер –группы «Шпроты» г. Ижевск.</w:t>
      </w:r>
    </w:p>
    <w:p w14:paraId="6C9095AC" w14:textId="77777777" w:rsidR="003B0C0B" w:rsidRPr="003B0C0B" w:rsidRDefault="003B0C0B" w:rsidP="008663D5">
      <w:pPr>
        <w:numPr>
          <w:ilvl w:val="0"/>
          <w:numId w:val="37"/>
        </w:numPr>
        <w:tabs>
          <w:tab w:val="left" w:pos="284"/>
        </w:tabs>
        <w:spacing w:after="0" w:line="240" w:lineRule="auto"/>
        <w:ind w:left="0" w:firstLine="709"/>
        <w:contextualSpacing/>
        <w:jc w:val="both"/>
        <w:rPr>
          <w:rFonts w:ascii="Times New Roman" w:hAnsi="Times New Roman"/>
          <w:b/>
          <w:sz w:val="24"/>
          <w:szCs w:val="24"/>
        </w:rPr>
      </w:pPr>
      <w:r w:rsidRPr="003B0C0B">
        <w:rPr>
          <w:rFonts w:ascii="Times New Roman" w:hAnsi="Times New Roman"/>
          <w:color w:val="000000"/>
          <w:sz w:val="24"/>
          <w:szCs w:val="24"/>
          <w:shd w:val="clear" w:color="auto" w:fill="FFFFFF"/>
        </w:rPr>
        <w:t>17 сентября делегация Можгинского района побывала в городе Набережные Челны</w:t>
      </w:r>
      <w:r w:rsidRPr="003B0C0B">
        <w:rPr>
          <w:rFonts w:ascii="Times New Roman" w:hAnsi="Times New Roman"/>
          <w:sz w:val="24"/>
          <w:szCs w:val="24"/>
        </w:rPr>
        <w:t xml:space="preserve"> </w:t>
      </w:r>
      <w:r w:rsidRPr="003B0C0B">
        <w:rPr>
          <w:rFonts w:ascii="Times New Roman" w:hAnsi="Times New Roman"/>
          <w:color w:val="000000"/>
          <w:sz w:val="24"/>
          <w:szCs w:val="24"/>
          <w:shd w:val="clear" w:color="auto" w:fill="FFFFFF"/>
        </w:rPr>
        <w:t>для обмена культурным, экономическим опытом по приглашению Дома Дружбы народов «Родник» и лично Валентины Билык. Концертная программа артистов Можгинского района была благодарно встречена челнинцами,</w:t>
      </w:r>
      <w:r w:rsidRPr="003B0C0B">
        <w:rPr>
          <w:rFonts w:ascii="Times New Roman" w:hAnsi="Times New Roman"/>
          <w:b/>
          <w:sz w:val="24"/>
          <w:szCs w:val="24"/>
        </w:rPr>
        <w:t xml:space="preserve"> </w:t>
      </w:r>
      <w:r w:rsidRPr="003B0C0B">
        <w:rPr>
          <w:rFonts w:ascii="Times New Roman" w:hAnsi="Times New Roman"/>
          <w:color w:val="000000"/>
          <w:sz w:val="24"/>
          <w:szCs w:val="24"/>
          <w:shd w:val="clear" w:color="auto" w:fill="FFFFFF"/>
        </w:rPr>
        <w:t>отдел народного творчества организовал выставку-продажу национальной сувенирной продукции, а сельхозтоваропроизводители провели  выставку продовольственной продукции.</w:t>
      </w:r>
    </w:p>
    <w:p w14:paraId="01CAE4F5" w14:textId="77777777" w:rsidR="003B0C0B" w:rsidRPr="003B0C0B" w:rsidRDefault="003B0C0B" w:rsidP="003B0C0B">
      <w:pPr>
        <w:tabs>
          <w:tab w:val="left" w:pos="284"/>
          <w:tab w:val="left" w:pos="426"/>
        </w:tabs>
        <w:spacing w:after="0" w:line="240" w:lineRule="auto"/>
        <w:ind w:firstLine="709"/>
        <w:jc w:val="both"/>
        <w:rPr>
          <w:rFonts w:ascii="Times New Roman" w:hAnsi="Times New Roman"/>
          <w:b/>
          <w:sz w:val="24"/>
          <w:szCs w:val="24"/>
        </w:rPr>
      </w:pPr>
    </w:p>
    <w:p w14:paraId="5FBE314A" w14:textId="77777777" w:rsidR="003B0C0B" w:rsidRPr="003B0C0B" w:rsidRDefault="003B0C0B" w:rsidP="008663D5">
      <w:pPr>
        <w:numPr>
          <w:ilvl w:val="0"/>
          <w:numId w:val="37"/>
        </w:numPr>
        <w:tabs>
          <w:tab w:val="left" w:pos="284"/>
          <w:tab w:val="left" w:pos="426"/>
        </w:tabs>
        <w:spacing w:after="0" w:line="240" w:lineRule="auto"/>
        <w:ind w:left="0" w:firstLine="709"/>
        <w:contextualSpacing/>
        <w:jc w:val="both"/>
        <w:rPr>
          <w:rFonts w:ascii="Times New Roman" w:hAnsi="Times New Roman"/>
          <w:b/>
          <w:sz w:val="24"/>
          <w:szCs w:val="24"/>
        </w:rPr>
      </w:pPr>
      <w:r w:rsidRPr="003B0C0B">
        <w:rPr>
          <w:rFonts w:ascii="Times New Roman" w:hAnsi="Times New Roman"/>
          <w:bCs/>
          <w:sz w:val="24"/>
          <w:szCs w:val="24"/>
        </w:rPr>
        <w:t>Первый межрегиональный межнациональный форум</w:t>
      </w:r>
      <w:r w:rsidRPr="003B0C0B">
        <w:rPr>
          <w:rFonts w:ascii="Times New Roman" w:hAnsi="Times New Roman"/>
          <w:b/>
          <w:bCs/>
          <w:sz w:val="24"/>
          <w:szCs w:val="24"/>
        </w:rPr>
        <w:t xml:space="preserve"> «Диалог народов - диалог культур» </w:t>
      </w:r>
      <w:r w:rsidRPr="003B0C0B">
        <w:rPr>
          <w:rFonts w:ascii="Times New Roman" w:hAnsi="Times New Roman"/>
          <w:bCs/>
          <w:sz w:val="24"/>
          <w:szCs w:val="24"/>
        </w:rPr>
        <w:t>был проведен в ноябре на базе Малосюгинского ДК</w:t>
      </w:r>
      <w:r w:rsidRPr="003B0C0B">
        <w:rPr>
          <w:rFonts w:ascii="Times New Roman" w:hAnsi="Times New Roman"/>
          <w:b/>
          <w:bCs/>
          <w:sz w:val="24"/>
          <w:szCs w:val="24"/>
        </w:rPr>
        <w:t>.</w:t>
      </w:r>
      <w:r w:rsidRPr="003B0C0B">
        <w:rPr>
          <w:rFonts w:ascii="Arial" w:eastAsia="Times New Roman" w:hAnsi="Arial" w:cs="Arial"/>
          <w:b/>
          <w:bCs/>
          <w:color w:val="000000"/>
          <w:sz w:val="24"/>
          <w:szCs w:val="24"/>
          <w:shd w:val="clear" w:color="auto" w:fill="FFFFFF"/>
          <w:lang w:eastAsia="ru-RU"/>
        </w:rPr>
        <w:t xml:space="preserve"> </w:t>
      </w:r>
      <w:r w:rsidRPr="003B0C0B">
        <w:rPr>
          <w:rFonts w:ascii="Times New Roman" w:hAnsi="Times New Roman"/>
          <w:sz w:val="24"/>
          <w:szCs w:val="24"/>
        </w:rPr>
        <w:t>Его целью стал обмен опытом по сохранению и развитию традиционных духовных и культурных ценностей разных народов, проживающих на территории Удмуртии.</w:t>
      </w:r>
    </w:p>
    <w:p w14:paraId="1E75DD1F"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В работе форума приняли участие делегации муниципальных образований Удмуртской Республики — Алнашского, Граховского, Кизнерского, Можгинского, Вавожского районов, г.Можги и Республики Татарстан..</w:t>
      </w:r>
    </w:p>
    <w:p w14:paraId="2AB0B4B2"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В рамках форума прошел межрайонный межнациональный конкурс красоты и таланта </w:t>
      </w:r>
      <w:r w:rsidRPr="003B0C0B">
        <w:rPr>
          <w:rFonts w:ascii="Times New Roman" w:hAnsi="Times New Roman"/>
          <w:b/>
          <w:sz w:val="24"/>
          <w:szCs w:val="24"/>
        </w:rPr>
        <w:t>"Мисс Этно-2024"</w:t>
      </w:r>
      <w:r w:rsidRPr="003B0C0B">
        <w:rPr>
          <w:rFonts w:ascii="Times New Roman" w:hAnsi="Times New Roman"/>
          <w:sz w:val="24"/>
          <w:szCs w:val="24"/>
        </w:rPr>
        <w:t>. Шесть девушек достойно и творчески представили свою национальность. Отличным, ярким и классным дополнением конкурсу стала демонстрация национальных костюмов участницами Школы национальных моделей "Чильтыр-Вальтыр" (рук. Сапожникова Н.Ф)</w:t>
      </w:r>
    </w:p>
    <w:p w14:paraId="5810E09D"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lastRenderedPageBreak/>
        <w:t xml:space="preserve">          Завершением фестиваля стал Концерт национальных коллективов</w:t>
      </w:r>
      <w:r w:rsidRPr="003B0C0B">
        <w:rPr>
          <w:rFonts w:ascii="Times New Roman" w:hAnsi="Times New Roman"/>
          <w:color w:val="000000"/>
          <w:sz w:val="24"/>
          <w:szCs w:val="24"/>
        </w:rPr>
        <w:t xml:space="preserve"> </w:t>
      </w:r>
      <w:hyperlink r:id="rId51" w:history="1">
        <w:r w:rsidRPr="003B0C0B">
          <w:rPr>
            <w:rFonts w:ascii="Times New Roman" w:hAnsi="Times New Roman"/>
            <w:color w:val="000000"/>
            <w:sz w:val="24"/>
            <w:szCs w:val="24"/>
            <w:u w:val="single"/>
          </w:rPr>
          <w:t>Дома Дружбы народов «Родник» г. Набережные Челны</w:t>
        </w:r>
      </w:hyperlink>
      <w:r w:rsidRPr="003B0C0B">
        <w:rPr>
          <w:rFonts w:ascii="Times New Roman" w:hAnsi="Times New Roman"/>
          <w:sz w:val="24"/>
          <w:szCs w:val="24"/>
        </w:rPr>
        <w:t>.</w:t>
      </w:r>
    </w:p>
    <w:p w14:paraId="1A85B99C" w14:textId="77777777" w:rsidR="003B0C0B" w:rsidRPr="003B0C0B" w:rsidRDefault="003B0C0B" w:rsidP="008663D5">
      <w:pPr>
        <w:numPr>
          <w:ilvl w:val="0"/>
          <w:numId w:val="38"/>
        </w:numPr>
        <w:tabs>
          <w:tab w:val="left" w:pos="426"/>
        </w:tabs>
        <w:spacing w:after="0" w:line="240" w:lineRule="auto"/>
        <w:ind w:left="0" w:firstLine="709"/>
        <w:contextualSpacing/>
        <w:jc w:val="both"/>
        <w:rPr>
          <w:rFonts w:ascii="Times New Roman" w:hAnsi="Times New Roman"/>
          <w:sz w:val="24"/>
          <w:szCs w:val="24"/>
        </w:rPr>
      </w:pPr>
      <w:r w:rsidRPr="003B0C0B">
        <w:rPr>
          <w:rFonts w:ascii="Times New Roman" w:hAnsi="Times New Roman"/>
          <w:bCs/>
          <w:sz w:val="24"/>
          <w:szCs w:val="24"/>
        </w:rPr>
        <w:t>Республиканский фестиваль-конкурс</w:t>
      </w:r>
      <w:r w:rsidRPr="003B0C0B">
        <w:rPr>
          <w:rFonts w:ascii="Times New Roman" w:hAnsi="Times New Roman"/>
          <w:b/>
          <w:bCs/>
          <w:sz w:val="24"/>
          <w:szCs w:val="24"/>
        </w:rPr>
        <w:t xml:space="preserve"> «Крутихинская гармонь» </w:t>
      </w:r>
      <w:r w:rsidRPr="003B0C0B">
        <w:rPr>
          <w:rFonts w:ascii="Times New Roman" w:hAnsi="Times New Roman"/>
          <w:bCs/>
          <w:sz w:val="24"/>
          <w:szCs w:val="24"/>
        </w:rPr>
        <w:t>впервые прошел</w:t>
      </w:r>
      <w:r w:rsidRPr="003B0C0B">
        <w:rPr>
          <w:rFonts w:ascii="Times New Roman" w:hAnsi="Times New Roman"/>
          <w:b/>
          <w:bCs/>
          <w:sz w:val="24"/>
          <w:szCs w:val="24"/>
        </w:rPr>
        <w:t xml:space="preserve"> </w:t>
      </w:r>
      <w:r w:rsidRPr="003B0C0B">
        <w:rPr>
          <w:rFonts w:ascii="Times New Roman" w:hAnsi="Times New Roman"/>
          <w:bCs/>
          <w:sz w:val="24"/>
          <w:szCs w:val="24"/>
        </w:rPr>
        <w:t>при поддержке Министерства национальной политики УР.</w:t>
      </w:r>
      <w:r w:rsidRPr="003B0C0B">
        <w:rPr>
          <w:rFonts w:ascii="Times New Roman" w:hAnsi="Times New Roman"/>
          <w:sz w:val="24"/>
          <w:szCs w:val="24"/>
        </w:rPr>
        <w:t>. В гала-концерте приняли участие лучшие гармонисты и коллективы Удмуртии - Алнашский, Воткинский, Завьяловский, Дебёсский, Увинский, Селтинский, Можгинский районы, г.Глазов и Ижевск .</w:t>
      </w:r>
    </w:p>
    <w:p w14:paraId="172E4F98" w14:textId="77777777" w:rsidR="003B0C0B" w:rsidRPr="003B0C0B" w:rsidRDefault="003B0C0B" w:rsidP="008663D5">
      <w:pPr>
        <w:numPr>
          <w:ilvl w:val="0"/>
          <w:numId w:val="38"/>
        </w:numPr>
        <w:tabs>
          <w:tab w:val="left" w:pos="426"/>
        </w:tabs>
        <w:spacing w:after="0" w:line="240" w:lineRule="auto"/>
        <w:ind w:left="0" w:firstLine="709"/>
        <w:contextualSpacing/>
        <w:jc w:val="both"/>
        <w:rPr>
          <w:rFonts w:ascii="Times New Roman" w:hAnsi="Times New Roman"/>
          <w:sz w:val="24"/>
          <w:szCs w:val="24"/>
        </w:rPr>
      </w:pPr>
      <w:r w:rsidRPr="003B0C0B">
        <w:rPr>
          <w:rFonts w:ascii="Times New Roman" w:hAnsi="Times New Roman"/>
          <w:bCs/>
          <w:sz w:val="24"/>
          <w:szCs w:val="24"/>
        </w:rPr>
        <w:t>Отрадно отметить, что в юбилей района – свой 15 летний юбилей отметил мужской вокальный ансамбль «Серёжки. В связи с этой датой даны  юбилейные концерты в Можгинском районе и г. Можга, а также в ДК «Аксион» г. Ижевск</w:t>
      </w:r>
      <w:r w:rsidRPr="003B0C0B">
        <w:rPr>
          <w:rFonts w:ascii="Times New Roman" w:hAnsi="Times New Roman"/>
          <w:b/>
          <w:bCs/>
          <w:sz w:val="24"/>
          <w:szCs w:val="24"/>
        </w:rPr>
        <w:t>.</w:t>
      </w:r>
    </w:p>
    <w:p w14:paraId="66B03D5A" w14:textId="77777777" w:rsidR="003B0C0B" w:rsidRPr="003B0C0B" w:rsidRDefault="003B0C0B" w:rsidP="003B0C0B">
      <w:pPr>
        <w:spacing w:after="0" w:line="240" w:lineRule="auto"/>
        <w:ind w:firstLine="709"/>
        <w:jc w:val="both"/>
        <w:rPr>
          <w:rFonts w:ascii="Times New Roman" w:hAnsi="Times New Roman"/>
          <w:sz w:val="28"/>
          <w:szCs w:val="28"/>
        </w:rPr>
      </w:pPr>
    </w:p>
    <w:p w14:paraId="122E9C4F" w14:textId="77777777" w:rsidR="003B0C0B" w:rsidRPr="003B0C0B" w:rsidRDefault="003B0C0B" w:rsidP="003B0C0B">
      <w:pPr>
        <w:spacing w:after="0" w:line="259" w:lineRule="auto"/>
        <w:ind w:firstLine="709"/>
        <w:jc w:val="center"/>
        <w:rPr>
          <w:rFonts w:ascii="Times New Roman" w:hAnsi="Times New Roman"/>
          <w:b/>
          <w:sz w:val="28"/>
          <w:szCs w:val="28"/>
          <w:u w:val="single"/>
        </w:rPr>
      </w:pPr>
    </w:p>
    <w:p w14:paraId="212F4AC8" w14:textId="77777777" w:rsidR="003B0C0B" w:rsidRPr="003B0C0B" w:rsidRDefault="003B0C0B" w:rsidP="003B0C0B">
      <w:pPr>
        <w:spacing w:after="0" w:line="259" w:lineRule="auto"/>
        <w:ind w:firstLine="709"/>
        <w:rPr>
          <w:rFonts w:ascii="Times New Roman" w:hAnsi="Times New Roman"/>
          <w:b/>
          <w:sz w:val="32"/>
          <w:szCs w:val="32"/>
        </w:rPr>
      </w:pPr>
      <w:r w:rsidRPr="003B0C0B">
        <w:rPr>
          <w:rFonts w:ascii="Times New Roman" w:hAnsi="Times New Roman"/>
          <w:b/>
          <w:sz w:val="28"/>
          <w:szCs w:val="28"/>
        </w:rPr>
        <w:t>27. Поддержка СВО</w:t>
      </w:r>
      <w:r w:rsidRPr="003B0C0B">
        <w:rPr>
          <w:rFonts w:ascii="Times New Roman" w:hAnsi="Times New Roman"/>
          <w:b/>
          <w:sz w:val="32"/>
          <w:szCs w:val="32"/>
        </w:rPr>
        <w:t>:</w:t>
      </w:r>
    </w:p>
    <w:p w14:paraId="2E54AA75" w14:textId="77777777" w:rsidR="003B0C0B" w:rsidRPr="003B0C0B" w:rsidRDefault="003B0C0B" w:rsidP="003B0C0B">
      <w:pPr>
        <w:spacing w:after="0" w:line="259" w:lineRule="auto"/>
        <w:ind w:firstLine="709"/>
        <w:jc w:val="both"/>
        <w:rPr>
          <w:rFonts w:ascii="Times New Roman" w:hAnsi="Times New Roman"/>
          <w:color w:val="212529"/>
          <w:sz w:val="24"/>
          <w:szCs w:val="24"/>
          <w:lang w:bidi="ru-RU"/>
        </w:rPr>
      </w:pPr>
      <w:r w:rsidRPr="003B0C0B">
        <w:rPr>
          <w:rFonts w:ascii="Times New Roman" w:hAnsi="Times New Roman"/>
          <w:color w:val="212529"/>
          <w:sz w:val="28"/>
          <w:szCs w:val="28"/>
        </w:rPr>
        <w:t xml:space="preserve">          </w:t>
      </w:r>
      <w:r w:rsidRPr="003B0C0B">
        <w:rPr>
          <w:rFonts w:ascii="Times New Roman" w:hAnsi="Times New Roman"/>
          <w:color w:val="212529"/>
          <w:sz w:val="24"/>
          <w:szCs w:val="24"/>
        </w:rPr>
        <w:t>Учитывая политическую ситуацию в стране,   работники культуры, как и многие жители района, не остаются в стороне и помогают участникам СВО. </w:t>
      </w:r>
      <w:r w:rsidRPr="003B0C0B">
        <w:rPr>
          <w:rFonts w:ascii="Times New Roman" w:hAnsi="Times New Roman"/>
          <w:color w:val="212529"/>
          <w:sz w:val="24"/>
          <w:szCs w:val="24"/>
          <w:lang w:bidi="ru-RU"/>
        </w:rPr>
        <w:t xml:space="preserve">За 2024 год для участников СВО и их семей было организовано </w:t>
      </w:r>
      <w:r w:rsidRPr="003B0C0B">
        <w:rPr>
          <w:rFonts w:ascii="Times New Roman" w:hAnsi="Times New Roman"/>
          <w:b/>
          <w:color w:val="212529"/>
          <w:sz w:val="24"/>
          <w:szCs w:val="24"/>
          <w:lang w:bidi="ru-RU"/>
        </w:rPr>
        <w:t>549</w:t>
      </w:r>
      <w:r w:rsidRPr="003B0C0B">
        <w:rPr>
          <w:rFonts w:ascii="Times New Roman" w:hAnsi="Times New Roman"/>
          <w:color w:val="212529"/>
          <w:sz w:val="24"/>
          <w:szCs w:val="24"/>
          <w:lang w:bidi="ru-RU"/>
        </w:rPr>
        <w:t xml:space="preserve"> мероприятий  на бесплатной основе, в них приняло участие </w:t>
      </w:r>
      <w:r w:rsidRPr="003B0C0B">
        <w:rPr>
          <w:rFonts w:ascii="Times New Roman" w:hAnsi="Times New Roman"/>
          <w:b/>
          <w:color w:val="212529"/>
          <w:sz w:val="24"/>
          <w:szCs w:val="24"/>
          <w:lang w:bidi="ru-RU"/>
        </w:rPr>
        <w:t>4 746 чел</w:t>
      </w:r>
      <w:r w:rsidRPr="003B0C0B">
        <w:rPr>
          <w:rFonts w:ascii="Times New Roman" w:hAnsi="Times New Roman"/>
          <w:color w:val="212529"/>
          <w:sz w:val="24"/>
          <w:szCs w:val="24"/>
          <w:lang w:bidi="ru-RU"/>
        </w:rPr>
        <w:t xml:space="preserve">.   </w:t>
      </w:r>
    </w:p>
    <w:p w14:paraId="011C0F24" w14:textId="2AEE7C45" w:rsidR="003B0C0B" w:rsidRPr="003B0C0B" w:rsidRDefault="003B0C0B" w:rsidP="003B0C0B">
      <w:pPr>
        <w:spacing w:after="0" w:line="259" w:lineRule="auto"/>
        <w:ind w:firstLine="709"/>
        <w:jc w:val="both"/>
        <w:rPr>
          <w:rFonts w:ascii="Times New Roman" w:hAnsi="Times New Roman"/>
          <w:color w:val="212529"/>
          <w:sz w:val="24"/>
          <w:szCs w:val="24"/>
          <w:lang w:bidi="ru-RU"/>
        </w:rPr>
      </w:pPr>
      <w:r w:rsidRPr="003B0C0B">
        <w:rPr>
          <w:rFonts w:ascii="Times New Roman" w:hAnsi="Times New Roman"/>
          <w:color w:val="212529"/>
          <w:sz w:val="24"/>
          <w:szCs w:val="24"/>
          <w:lang w:bidi="ru-RU"/>
        </w:rPr>
        <w:t xml:space="preserve">В благотворительных целях были проведены 2 концерта (ЦКС) на сумму 167 100 руб и концерт ДШИ «Маленький принц» на 70 000 руб. </w:t>
      </w:r>
    </w:p>
    <w:p w14:paraId="2C7D9A3E" w14:textId="7596880E" w:rsidR="003B0C0B" w:rsidRPr="003B0C0B" w:rsidRDefault="003B0C0B" w:rsidP="003B0C0B">
      <w:pPr>
        <w:spacing w:after="0" w:line="259" w:lineRule="auto"/>
        <w:ind w:firstLine="709"/>
        <w:jc w:val="both"/>
        <w:rPr>
          <w:rFonts w:ascii="Times New Roman" w:hAnsi="Times New Roman"/>
          <w:bCs/>
          <w:iCs/>
          <w:color w:val="212529"/>
          <w:sz w:val="24"/>
          <w:szCs w:val="24"/>
          <w:lang w:bidi="ru-RU"/>
        </w:rPr>
      </w:pPr>
      <w:r w:rsidRPr="003B0C0B">
        <w:rPr>
          <w:rFonts w:ascii="Times New Roman" w:hAnsi="Times New Roman"/>
          <w:bCs/>
          <w:iCs/>
          <w:color w:val="212529"/>
          <w:sz w:val="24"/>
          <w:szCs w:val="24"/>
          <w:lang w:bidi="ru-RU"/>
        </w:rPr>
        <w:t>ЦКС приобретены конфеты в «Мешок Деда Мороза» для раздачи их детям СВО  на новогодних представлениях. (50 000,0 руб).</w:t>
      </w:r>
    </w:p>
    <w:p w14:paraId="6992FEE9" w14:textId="0D439ACE" w:rsidR="003B0C0B" w:rsidRPr="003B0C0B" w:rsidRDefault="003B0C0B" w:rsidP="003B0C0B">
      <w:pPr>
        <w:spacing w:after="0" w:line="259" w:lineRule="auto"/>
        <w:ind w:firstLine="709"/>
        <w:jc w:val="both"/>
        <w:rPr>
          <w:rFonts w:ascii="Times New Roman" w:hAnsi="Times New Roman"/>
          <w:iCs/>
          <w:color w:val="212529"/>
          <w:sz w:val="24"/>
          <w:szCs w:val="24"/>
          <w:lang w:bidi="ru-RU"/>
        </w:rPr>
      </w:pPr>
      <w:r w:rsidRPr="003B0C0B">
        <w:rPr>
          <w:rFonts w:ascii="Times New Roman" w:hAnsi="Times New Roman"/>
          <w:bCs/>
          <w:iCs/>
          <w:color w:val="212529"/>
          <w:sz w:val="24"/>
          <w:szCs w:val="24"/>
          <w:lang w:bidi="ru-RU"/>
        </w:rPr>
        <w:t xml:space="preserve">Кроме того волонтерами культуры оказывается бытовая помощь семьям участников СВО.  Работники культуры совместно с жителями района активно собирают гуманитарную помощь для военнослужащих: изготавливают блиндажные свечи, вяжут веники, с серебряными волонтерами активно включаются в плетение маскировочных сетей. </w:t>
      </w:r>
    </w:p>
    <w:p w14:paraId="474A1370" w14:textId="77777777" w:rsidR="003B0C0B" w:rsidRPr="003B0C0B" w:rsidRDefault="003B0C0B" w:rsidP="003B0C0B">
      <w:pPr>
        <w:spacing w:after="0" w:line="259" w:lineRule="auto"/>
        <w:ind w:firstLine="709"/>
        <w:jc w:val="both"/>
        <w:rPr>
          <w:rFonts w:ascii="Times New Roman" w:hAnsi="Times New Roman"/>
          <w:color w:val="212529"/>
          <w:sz w:val="24"/>
          <w:szCs w:val="24"/>
        </w:rPr>
      </w:pPr>
      <w:r w:rsidRPr="003B0C0B">
        <w:rPr>
          <w:rFonts w:ascii="Times New Roman" w:hAnsi="Times New Roman"/>
          <w:color w:val="212529"/>
          <w:sz w:val="24"/>
          <w:szCs w:val="24"/>
        </w:rPr>
        <w:t xml:space="preserve">        </w:t>
      </w:r>
    </w:p>
    <w:p w14:paraId="7FD8894C" w14:textId="77777777" w:rsidR="003B0C0B" w:rsidRPr="003B0C0B" w:rsidRDefault="003B0C0B" w:rsidP="003B0C0B">
      <w:pPr>
        <w:spacing w:after="160" w:line="259" w:lineRule="auto"/>
        <w:ind w:firstLine="709"/>
        <w:jc w:val="both"/>
        <w:rPr>
          <w:rFonts w:ascii="Times New Roman" w:hAnsi="Times New Roman"/>
          <w:b/>
          <w:sz w:val="28"/>
          <w:szCs w:val="28"/>
        </w:rPr>
      </w:pPr>
      <w:r w:rsidRPr="003B0C0B">
        <w:rPr>
          <w:rFonts w:ascii="Times New Roman" w:hAnsi="Times New Roman"/>
          <w:b/>
          <w:sz w:val="28"/>
          <w:szCs w:val="28"/>
        </w:rPr>
        <w:t xml:space="preserve">      28.</w:t>
      </w:r>
      <w:r w:rsidRPr="003B0C0B">
        <w:rPr>
          <w:rFonts w:ascii="Times New Roman" w:hAnsi="Times New Roman"/>
          <w:sz w:val="28"/>
          <w:szCs w:val="28"/>
        </w:rPr>
        <w:t xml:space="preserve"> </w:t>
      </w:r>
      <w:r w:rsidRPr="003B0C0B">
        <w:rPr>
          <w:rFonts w:ascii="Times New Roman" w:hAnsi="Times New Roman"/>
          <w:b/>
          <w:sz w:val="28"/>
          <w:szCs w:val="28"/>
        </w:rPr>
        <w:t>Проблемы, их решение:</w:t>
      </w:r>
    </w:p>
    <w:p w14:paraId="3118321B" w14:textId="77777777"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t xml:space="preserve">Проблема недостатка квалифицированных кадров. Не хватает активных молодых специалистов с современным креативным мышлением. Работа, которая ведется последние 5 лет по переквалификации работников культуры с непрофильным образованием проблему, в целом, решить не может. Выпускники профильных учебных заведений по - прежнему не идут работать в сельские дома культуры, не взирая на стабильную заработную плату.  </w:t>
      </w:r>
    </w:p>
    <w:p w14:paraId="253C5280" w14:textId="18F1BF46"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t>Проблемой остается отсутствие водопровода в 6 филиалах, а соответственно наличие санитарных комнат.</w:t>
      </w:r>
    </w:p>
    <w:p w14:paraId="1635CAB3" w14:textId="77777777"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 xml:space="preserve">Не хватает проекционного и мультимедийного оборудования ( </w:t>
      </w:r>
      <w:r w:rsidRPr="003B0C0B">
        <w:rPr>
          <w:rFonts w:ascii="Times New Roman" w:hAnsi="Times New Roman"/>
          <w:b/>
          <w:i/>
          <w:sz w:val="24"/>
          <w:szCs w:val="24"/>
        </w:rPr>
        <w:t>необходимо понимать, что решение их возможно при объединении усилий и плановому подходу, а также через развитие проектной деятельности.</w:t>
      </w:r>
    </w:p>
    <w:p w14:paraId="28ADF278" w14:textId="77777777"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 xml:space="preserve">Недостаточное финансирование по  районной программе «Доступная среда»  (ранее выделялось  ежегодно 30 000 рублей, в </w:t>
      </w:r>
      <w:r w:rsidRPr="003B0C0B">
        <w:rPr>
          <w:rFonts w:ascii="Times New Roman" w:hAnsi="Times New Roman"/>
          <w:b/>
          <w:sz w:val="24"/>
          <w:szCs w:val="24"/>
        </w:rPr>
        <w:t xml:space="preserve"> </w:t>
      </w:r>
      <w:r w:rsidRPr="003B0C0B">
        <w:rPr>
          <w:rFonts w:ascii="Times New Roman" w:hAnsi="Times New Roman"/>
          <w:sz w:val="24"/>
          <w:szCs w:val="24"/>
        </w:rPr>
        <w:t>2023 выделено 200 000,00 руб</w:t>
      </w:r>
      <w:r w:rsidRPr="003B0C0B">
        <w:rPr>
          <w:rFonts w:ascii="Times New Roman" w:hAnsi="Times New Roman"/>
          <w:b/>
          <w:sz w:val="24"/>
          <w:szCs w:val="24"/>
        </w:rPr>
        <w:t>, на 2024 год -245 000 руб)</w:t>
      </w:r>
      <w:r w:rsidRPr="003B0C0B">
        <w:rPr>
          <w:rFonts w:ascii="Times New Roman" w:hAnsi="Times New Roman"/>
          <w:sz w:val="24"/>
          <w:szCs w:val="24"/>
        </w:rPr>
        <w:t xml:space="preserve"> </w:t>
      </w:r>
    </w:p>
    <w:p w14:paraId="343BBD56" w14:textId="77777777" w:rsidR="003B0C0B" w:rsidRPr="003B0C0B" w:rsidRDefault="003B0C0B" w:rsidP="003B0C0B">
      <w:pPr>
        <w:spacing w:after="160" w:line="259" w:lineRule="auto"/>
        <w:ind w:firstLine="709"/>
        <w:jc w:val="both"/>
        <w:rPr>
          <w:rFonts w:ascii="Times New Roman" w:hAnsi="Times New Roman"/>
          <w:b/>
          <w:i/>
          <w:sz w:val="24"/>
          <w:szCs w:val="24"/>
        </w:rPr>
      </w:pPr>
      <w:r w:rsidRPr="003B0C0B">
        <w:rPr>
          <w:rFonts w:ascii="Times New Roman" w:hAnsi="Times New Roman"/>
          <w:sz w:val="24"/>
          <w:szCs w:val="24"/>
        </w:rPr>
        <w:t>(</w:t>
      </w:r>
      <w:r w:rsidRPr="003B0C0B">
        <w:rPr>
          <w:rFonts w:ascii="Times New Roman" w:hAnsi="Times New Roman"/>
          <w:b/>
          <w:i/>
          <w:sz w:val="24"/>
          <w:szCs w:val="24"/>
        </w:rPr>
        <w:t>Многие   работы по установке пандусов были выполнены с вложением средств от предпринимательской деятельности)</w:t>
      </w:r>
    </w:p>
    <w:p w14:paraId="72DB5A9D" w14:textId="77777777"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lastRenderedPageBreak/>
        <w:t>Есть проблема в водителях –нужно  2 водителя,(места вакантны),  но учитывая постоянно выездной  характер работы, необходима соответствующая зарплата, которую, к сожалению мы предложить не можем!</w:t>
      </w:r>
    </w:p>
    <w:p w14:paraId="290AEB2B" w14:textId="51958D1E"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В августе месяце 2020года  года был произведен демонтаж Сарданского сельского клуба, сегодня специалисты культуры  проводят работу с населением  в бывшем  здании,  принадлежащем 1 республиканской психиатрической больнице. В 2021 году здание передано  в район., сделан ремонт кровли.  В настоящее время требуется текущий  ремонт помещений данного учреждения, необходимо установить АПС.</w:t>
      </w:r>
    </w:p>
    <w:p w14:paraId="68CACB46" w14:textId="63686507"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 xml:space="preserve">  В конце 2020года  года приостановили свою работу два сельских клуба расположенных в населенных пунктах д. Пойкино и д. Русский Сюгаил. Экспертная комиссия из г. Ижевск признала их аварийными и непригодными к дальнейшей эксплуатации. В настоящее время  специалист Пойкинского  сельского клуба ведет свою работу в здании колхозной конторы, а специалисты Русскосюгаильского сельского клуба располагаются в здании мастерской местной  школы.</w:t>
      </w:r>
    </w:p>
    <w:p w14:paraId="62541008" w14:textId="36CBBADB"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t xml:space="preserve">Отставание уровня развития инфраструктуры молодежной политики от требований, предъявляемых современным обществом молодежи  </w:t>
      </w:r>
    </w:p>
    <w:p w14:paraId="06C30C7D" w14:textId="4DF7F1CD" w:rsidR="005A196E" w:rsidRDefault="003B0C0B" w:rsidP="003B0C0B">
      <w:pPr>
        <w:spacing w:after="0" w:line="240" w:lineRule="auto"/>
        <w:ind w:firstLine="709"/>
        <w:jc w:val="both"/>
        <w:rPr>
          <w:rFonts w:ascii="Times New Roman" w:eastAsia="Times New Roman" w:hAnsi="Times New Roman"/>
          <w:b/>
          <w:sz w:val="24"/>
          <w:szCs w:val="24"/>
          <w:lang w:eastAsia="ru-RU"/>
        </w:rPr>
      </w:pPr>
      <w:r w:rsidRPr="003B0C0B">
        <w:rPr>
          <w:rFonts w:ascii="Times New Roman" w:hAnsi="Times New Roman"/>
          <w:sz w:val="24"/>
          <w:szCs w:val="24"/>
        </w:rPr>
        <w:t>Отсутствие штатных единиц - методистов по спорту в центральных сельских домах культуры, имеющих спортивные залы, а так же отсутствие специальных  штатных единиц по спорту в территориальных отделах и секторах</w:t>
      </w:r>
    </w:p>
    <w:sectPr w:rsidR="005A196E" w:rsidSect="00925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87D"/>
    <w:multiLevelType w:val="hybridMultilevel"/>
    <w:tmpl w:val="3DF41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570B4"/>
    <w:multiLevelType w:val="hybridMultilevel"/>
    <w:tmpl w:val="F288E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840CAC"/>
    <w:multiLevelType w:val="hybridMultilevel"/>
    <w:tmpl w:val="4B764F4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 w15:restartNumberingAfterBreak="0">
    <w:nsid w:val="0BC232D2"/>
    <w:multiLevelType w:val="hybridMultilevel"/>
    <w:tmpl w:val="DD3288B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BD2D97"/>
    <w:multiLevelType w:val="hybridMultilevel"/>
    <w:tmpl w:val="744C19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69517E6"/>
    <w:multiLevelType w:val="multilevel"/>
    <w:tmpl w:val="169517E6"/>
    <w:lvl w:ilvl="0">
      <w:start w:val="1"/>
      <w:numFmt w:val="bullet"/>
      <w:lvlText w:val=""/>
      <w:lvlJc w:val="left"/>
      <w:pPr>
        <w:ind w:left="578" w:hanging="360"/>
      </w:pPr>
      <w:rPr>
        <w:rFonts w:ascii="Symbol" w:hAnsi="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6" w15:restartNumberingAfterBreak="0">
    <w:nsid w:val="19DB0B53"/>
    <w:multiLevelType w:val="hybridMultilevel"/>
    <w:tmpl w:val="A0CAD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8523A9"/>
    <w:multiLevelType w:val="hybridMultilevel"/>
    <w:tmpl w:val="7AEC2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682F65"/>
    <w:multiLevelType w:val="hybridMultilevel"/>
    <w:tmpl w:val="DAC6615A"/>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9" w15:restartNumberingAfterBreak="0">
    <w:nsid w:val="22D573BE"/>
    <w:multiLevelType w:val="hybridMultilevel"/>
    <w:tmpl w:val="4A0068F8"/>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0" w15:restartNumberingAfterBreak="0">
    <w:nsid w:val="24E470BA"/>
    <w:multiLevelType w:val="hybridMultilevel"/>
    <w:tmpl w:val="D4A44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544801"/>
    <w:multiLevelType w:val="hybridMultilevel"/>
    <w:tmpl w:val="71040942"/>
    <w:lvl w:ilvl="0" w:tplc="04190001">
      <w:start w:val="1"/>
      <w:numFmt w:val="bullet"/>
      <w:lvlText w:val=""/>
      <w:lvlJc w:val="left"/>
      <w:pPr>
        <w:ind w:left="636" w:hanging="360"/>
      </w:pPr>
      <w:rPr>
        <w:rFonts w:ascii="Symbol" w:hAnsi="Symbol"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12" w15:restartNumberingAfterBreak="0">
    <w:nsid w:val="26931194"/>
    <w:multiLevelType w:val="hybridMultilevel"/>
    <w:tmpl w:val="0F6604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6F67597"/>
    <w:multiLevelType w:val="hybridMultilevel"/>
    <w:tmpl w:val="DD826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0232D4"/>
    <w:multiLevelType w:val="hybridMultilevel"/>
    <w:tmpl w:val="06DC72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28F87A0C"/>
    <w:multiLevelType w:val="hybridMultilevel"/>
    <w:tmpl w:val="4C1C4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20306F"/>
    <w:multiLevelType w:val="hybridMultilevel"/>
    <w:tmpl w:val="8C0295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AB74CF5"/>
    <w:multiLevelType w:val="hybridMultilevel"/>
    <w:tmpl w:val="E6FA9954"/>
    <w:lvl w:ilvl="0" w:tplc="04190001">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8" w15:restartNumberingAfterBreak="0">
    <w:nsid w:val="3CB3524B"/>
    <w:multiLevelType w:val="hybridMultilevel"/>
    <w:tmpl w:val="9B185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E43E02"/>
    <w:multiLevelType w:val="hybridMultilevel"/>
    <w:tmpl w:val="18721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A1342"/>
    <w:multiLevelType w:val="hybridMultilevel"/>
    <w:tmpl w:val="F3C2E1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265628A"/>
    <w:multiLevelType w:val="hybridMultilevel"/>
    <w:tmpl w:val="3D703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4B3F6276"/>
    <w:multiLevelType w:val="hybridMultilevel"/>
    <w:tmpl w:val="1A9AD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9C5B7E"/>
    <w:multiLevelType w:val="multilevel"/>
    <w:tmpl w:val="4B9C5B7E"/>
    <w:lvl w:ilvl="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15:restartNumberingAfterBreak="0">
    <w:nsid w:val="4C307F60"/>
    <w:multiLevelType w:val="hybridMultilevel"/>
    <w:tmpl w:val="5254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72B48"/>
    <w:multiLevelType w:val="hybridMultilevel"/>
    <w:tmpl w:val="BA6AFD80"/>
    <w:lvl w:ilvl="0" w:tplc="1A8E2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920172"/>
    <w:multiLevelType w:val="hybridMultilevel"/>
    <w:tmpl w:val="5274939E"/>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15:restartNumberingAfterBreak="0">
    <w:nsid w:val="57AF1A55"/>
    <w:multiLevelType w:val="hybridMultilevel"/>
    <w:tmpl w:val="4A90FB3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A8D12C6"/>
    <w:multiLevelType w:val="hybridMultilevel"/>
    <w:tmpl w:val="D23CD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AD2A0D"/>
    <w:multiLevelType w:val="hybridMultilevel"/>
    <w:tmpl w:val="5A58720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6C820457"/>
    <w:multiLevelType w:val="hybridMultilevel"/>
    <w:tmpl w:val="F5988B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E080932"/>
    <w:multiLevelType w:val="hybridMultilevel"/>
    <w:tmpl w:val="D67026D0"/>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33" w15:restartNumberingAfterBreak="0">
    <w:nsid w:val="6F724131"/>
    <w:multiLevelType w:val="hybridMultilevel"/>
    <w:tmpl w:val="72024EF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700A08B2"/>
    <w:multiLevelType w:val="hybridMultilevel"/>
    <w:tmpl w:val="72E05C2C"/>
    <w:lvl w:ilvl="0" w:tplc="85A80140">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5" w15:restartNumberingAfterBreak="0">
    <w:nsid w:val="700D714E"/>
    <w:multiLevelType w:val="hybridMultilevel"/>
    <w:tmpl w:val="F848ABE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15:restartNumberingAfterBreak="0">
    <w:nsid w:val="718427EE"/>
    <w:multiLevelType w:val="hybridMultilevel"/>
    <w:tmpl w:val="92C41072"/>
    <w:lvl w:ilvl="0" w:tplc="35427B44">
      <w:start w:val="3"/>
      <w:numFmt w:val="decimal"/>
      <w:lvlText w:val="%1."/>
      <w:lvlJc w:val="left"/>
      <w:pPr>
        <w:ind w:left="6173"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69B614E"/>
    <w:multiLevelType w:val="hybridMultilevel"/>
    <w:tmpl w:val="C59C64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2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0"/>
  </w:num>
  <w:num w:numId="7">
    <w:abstractNumId w:val="13"/>
  </w:num>
  <w:num w:numId="8">
    <w:abstractNumId w:val="33"/>
  </w:num>
  <w:num w:numId="9">
    <w:abstractNumId w:val="15"/>
  </w:num>
  <w:num w:numId="10">
    <w:abstractNumId w:val="30"/>
  </w:num>
  <w:num w:numId="11">
    <w:abstractNumId w:val="10"/>
  </w:num>
  <w:num w:numId="12">
    <w:abstractNumId w:val="5"/>
  </w:num>
  <w:num w:numId="13">
    <w:abstractNumId w:val="36"/>
  </w:num>
  <w:num w:numId="14">
    <w:abstractNumId w:val="27"/>
  </w:num>
  <w:num w:numId="15">
    <w:abstractNumId w:val="8"/>
  </w:num>
  <w:num w:numId="16">
    <w:abstractNumId w:val="16"/>
  </w:num>
  <w:num w:numId="17">
    <w:abstractNumId w:val="18"/>
  </w:num>
  <w:num w:numId="18">
    <w:abstractNumId w:val="1"/>
  </w:num>
  <w:num w:numId="19">
    <w:abstractNumId w:val="31"/>
  </w:num>
  <w:num w:numId="20">
    <w:abstractNumId w:val="4"/>
  </w:num>
  <w:num w:numId="21">
    <w:abstractNumId w:val="20"/>
  </w:num>
  <w:num w:numId="22">
    <w:abstractNumId w:val="35"/>
  </w:num>
  <w:num w:numId="23">
    <w:abstractNumId w:val="19"/>
  </w:num>
  <w:num w:numId="24">
    <w:abstractNumId w:val="28"/>
  </w:num>
  <w:num w:numId="25">
    <w:abstractNumId w:val="21"/>
  </w:num>
  <w:num w:numId="26">
    <w:abstractNumId w:val="3"/>
  </w:num>
  <w:num w:numId="27">
    <w:abstractNumId w:val="12"/>
  </w:num>
  <w:num w:numId="28">
    <w:abstractNumId w:val="37"/>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24"/>
  </w:num>
  <w:num w:numId="34">
    <w:abstractNumId w:val="34"/>
  </w:num>
  <w:num w:numId="35">
    <w:abstractNumId w:val="2"/>
  </w:num>
  <w:num w:numId="36">
    <w:abstractNumId w:val="11"/>
  </w:num>
  <w:num w:numId="37">
    <w:abstractNumId w:val="9"/>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BA7"/>
    <w:rsid w:val="000007ED"/>
    <w:rsid w:val="00012366"/>
    <w:rsid w:val="0002434F"/>
    <w:rsid w:val="0002543E"/>
    <w:rsid w:val="00031232"/>
    <w:rsid w:val="00031339"/>
    <w:rsid w:val="000375F4"/>
    <w:rsid w:val="0004004C"/>
    <w:rsid w:val="00044CCD"/>
    <w:rsid w:val="00046317"/>
    <w:rsid w:val="00052409"/>
    <w:rsid w:val="0005394F"/>
    <w:rsid w:val="00054A89"/>
    <w:rsid w:val="000572C5"/>
    <w:rsid w:val="00073822"/>
    <w:rsid w:val="00075A3C"/>
    <w:rsid w:val="00075C5B"/>
    <w:rsid w:val="00082882"/>
    <w:rsid w:val="00084C5B"/>
    <w:rsid w:val="000863C7"/>
    <w:rsid w:val="000866FF"/>
    <w:rsid w:val="00087A62"/>
    <w:rsid w:val="000952E3"/>
    <w:rsid w:val="000A4523"/>
    <w:rsid w:val="000B1415"/>
    <w:rsid w:val="000B52CA"/>
    <w:rsid w:val="000C2133"/>
    <w:rsid w:val="000C225C"/>
    <w:rsid w:val="000C534F"/>
    <w:rsid w:val="000C6C17"/>
    <w:rsid w:val="000D01E3"/>
    <w:rsid w:val="000E1FF1"/>
    <w:rsid w:val="001002A0"/>
    <w:rsid w:val="00102DD7"/>
    <w:rsid w:val="00105109"/>
    <w:rsid w:val="001211D5"/>
    <w:rsid w:val="00121554"/>
    <w:rsid w:val="00124A52"/>
    <w:rsid w:val="00126D41"/>
    <w:rsid w:val="00131821"/>
    <w:rsid w:val="00136C7E"/>
    <w:rsid w:val="0014436E"/>
    <w:rsid w:val="00147DD0"/>
    <w:rsid w:val="0015532C"/>
    <w:rsid w:val="0015618D"/>
    <w:rsid w:val="00156BA7"/>
    <w:rsid w:val="00160147"/>
    <w:rsid w:val="00162620"/>
    <w:rsid w:val="00166EEB"/>
    <w:rsid w:val="0017162E"/>
    <w:rsid w:val="001770C9"/>
    <w:rsid w:val="001806EA"/>
    <w:rsid w:val="001823AA"/>
    <w:rsid w:val="001966E4"/>
    <w:rsid w:val="001A006C"/>
    <w:rsid w:val="001A3475"/>
    <w:rsid w:val="001A4C87"/>
    <w:rsid w:val="001A6F89"/>
    <w:rsid w:val="001B30C3"/>
    <w:rsid w:val="001C36F3"/>
    <w:rsid w:val="001C78E2"/>
    <w:rsid w:val="001D5117"/>
    <w:rsid w:val="001D79BC"/>
    <w:rsid w:val="001E0860"/>
    <w:rsid w:val="001E147D"/>
    <w:rsid w:val="001E2443"/>
    <w:rsid w:val="0020222F"/>
    <w:rsid w:val="002146C5"/>
    <w:rsid w:val="002226F8"/>
    <w:rsid w:val="00222D5F"/>
    <w:rsid w:val="00222E0B"/>
    <w:rsid w:val="00222E26"/>
    <w:rsid w:val="002323E1"/>
    <w:rsid w:val="0024744B"/>
    <w:rsid w:val="00247926"/>
    <w:rsid w:val="002503A9"/>
    <w:rsid w:val="00251F03"/>
    <w:rsid w:val="00261E0B"/>
    <w:rsid w:val="002659F0"/>
    <w:rsid w:val="002670A0"/>
    <w:rsid w:val="002710D0"/>
    <w:rsid w:val="00273290"/>
    <w:rsid w:val="0027435D"/>
    <w:rsid w:val="0027440C"/>
    <w:rsid w:val="002756C1"/>
    <w:rsid w:val="00275BD0"/>
    <w:rsid w:val="0029378C"/>
    <w:rsid w:val="002946B2"/>
    <w:rsid w:val="0029613A"/>
    <w:rsid w:val="002970A6"/>
    <w:rsid w:val="002A5373"/>
    <w:rsid w:val="002B337D"/>
    <w:rsid w:val="002B342E"/>
    <w:rsid w:val="002C283E"/>
    <w:rsid w:val="002C43E6"/>
    <w:rsid w:val="002C5A11"/>
    <w:rsid w:val="002D42EA"/>
    <w:rsid w:val="002D6FAF"/>
    <w:rsid w:val="002E03D4"/>
    <w:rsid w:val="002E419A"/>
    <w:rsid w:val="002E4B6D"/>
    <w:rsid w:val="002E5906"/>
    <w:rsid w:val="0031135E"/>
    <w:rsid w:val="00315A1E"/>
    <w:rsid w:val="00316D42"/>
    <w:rsid w:val="00317D89"/>
    <w:rsid w:val="00322F00"/>
    <w:rsid w:val="00330AF4"/>
    <w:rsid w:val="00331F43"/>
    <w:rsid w:val="00351A37"/>
    <w:rsid w:val="00353E4C"/>
    <w:rsid w:val="00353E89"/>
    <w:rsid w:val="003562C2"/>
    <w:rsid w:val="00367DEE"/>
    <w:rsid w:val="003750E0"/>
    <w:rsid w:val="003853FA"/>
    <w:rsid w:val="00393D29"/>
    <w:rsid w:val="00393EE7"/>
    <w:rsid w:val="0039725C"/>
    <w:rsid w:val="003A73C2"/>
    <w:rsid w:val="003B0C0B"/>
    <w:rsid w:val="003B57D7"/>
    <w:rsid w:val="003B7FBA"/>
    <w:rsid w:val="003C1479"/>
    <w:rsid w:val="003C6B48"/>
    <w:rsid w:val="003D0754"/>
    <w:rsid w:val="003D2A23"/>
    <w:rsid w:val="003D4BCC"/>
    <w:rsid w:val="003E0824"/>
    <w:rsid w:val="003E13BA"/>
    <w:rsid w:val="003E5269"/>
    <w:rsid w:val="003F455D"/>
    <w:rsid w:val="003F7AC0"/>
    <w:rsid w:val="004037C0"/>
    <w:rsid w:val="00403C8C"/>
    <w:rsid w:val="004106F7"/>
    <w:rsid w:val="00421B1E"/>
    <w:rsid w:val="00430971"/>
    <w:rsid w:val="00431A2C"/>
    <w:rsid w:val="00431D8B"/>
    <w:rsid w:val="00433247"/>
    <w:rsid w:val="0044164B"/>
    <w:rsid w:val="00443B26"/>
    <w:rsid w:val="00443F4B"/>
    <w:rsid w:val="00446D2D"/>
    <w:rsid w:val="0045096D"/>
    <w:rsid w:val="004523EA"/>
    <w:rsid w:val="00454F05"/>
    <w:rsid w:val="00466330"/>
    <w:rsid w:val="00473EBD"/>
    <w:rsid w:val="00490497"/>
    <w:rsid w:val="00491F42"/>
    <w:rsid w:val="004A0FEB"/>
    <w:rsid w:val="004A1C25"/>
    <w:rsid w:val="004A261A"/>
    <w:rsid w:val="004A5E2C"/>
    <w:rsid w:val="004B6479"/>
    <w:rsid w:val="004C2A11"/>
    <w:rsid w:val="004C67EE"/>
    <w:rsid w:val="004D0D9F"/>
    <w:rsid w:val="004D39AF"/>
    <w:rsid w:val="004F4D2B"/>
    <w:rsid w:val="004F51C7"/>
    <w:rsid w:val="004F5DC2"/>
    <w:rsid w:val="00503087"/>
    <w:rsid w:val="00512396"/>
    <w:rsid w:val="005161FC"/>
    <w:rsid w:val="0052161B"/>
    <w:rsid w:val="0052240C"/>
    <w:rsid w:val="0052527E"/>
    <w:rsid w:val="00534C57"/>
    <w:rsid w:val="00542D5B"/>
    <w:rsid w:val="00544BC5"/>
    <w:rsid w:val="00544CFD"/>
    <w:rsid w:val="00545F2C"/>
    <w:rsid w:val="005500D7"/>
    <w:rsid w:val="00553D84"/>
    <w:rsid w:val="00570046"/>
    <w:rsid w:val="00572A76"/>
    <w:rsid w:val="00576AD7"/>
    <w:rsid w:val="0058753B"/>
    <w:rsid w:val="005916F6"/>
    <w:rsid w:val="00593405"/>
    <w:rsid w:val="0059444A"/>
    <w:rsid w:val="005958A7"/>
    <w:rsid w:val="005965F7"/>
    <w:rsid w:val="005A196E"/>
    <w:rsid w:val="005A3C62"/>
    <w:rsid w:val="005C0AF6"/>
    <w:rsid w:val="005C5BE5"/>
    <w:rsid w:val="005C76B4"/>
    <w:rsid w:val="005D64AE"/>
    <w:rsid w:val="005D73E3"/>
    <w:rsid w:val="005E0E48"/>
    <w:rsid w:val="005E2CFB"/>
    <w:rsid w:val="005E7EA9"/>
    <w:rsid w:val="005F3AA7"/>
    <w:rsid w:val="005F4046"/>
    <w:rsid w:val="005F6451"/>
    <w:rsid w:val="00607AD9"/>
    <w:rsid w:val="00614071"/>
    <w:rsid w:val="0061604D"/>
    <w:rsid w:val="0062056E"/>
    <w:rsid w:val="006230F8"/>
    <w:rsid w:val="00641011"/>
    <w:rsid w:val="0064244C"/>
    <w:rsid w:val="00644D8B"/>
    <w:rsid w:val="00650291"/>
    <w:rsid w:val="00655E34"/>
    <w:rsid w:val="0066234E"/>
    <w:rsid w:val="006676CB"/>
    <w:rsid w:val="00673460"/>
    <w:rsid w:val="006806FF"/>
    <w:rsid w:val="0068536D"/>
    <w:rsid w:val="00691A0C"/>
    <w:rsid w:val="0069369C"/>
    <w:rsid w:val="006A396B"/>
    <w:rsid w:val="006A3AD2"/>
    <w:rsid w:val="006A6AED"/>
    <w:rsid w:val="006A716B"/>
    <w:rsid w:val="006A73DE"/>
    <w:rsid w:val="006B1F4D"/>
    <w:rsid w:val="006B2270"/>
    <w:rsid w:val="006B76F4"/>
    <w:rsid w:val="006D48BC"/>
    <w:rsid w:val="006E1983"/>
    <w:rsid w:val="006E1B1C"/>
    <w:rsid w:val="006E227C"/>
    <w:rsid w:val="006E2FAD"/>
    <w:rsid w:val="006F1823"/>
    <w:rsid w:val="00722A6D"/>
    <w:rsid w:val="00736AA4"/>
    <w:rsid w:val="0074555B"/>
    <w:rsid w:val="00746DD0"/>
    <w:rsid w:val="007565E1"/>
    <w:rsid w:val="00760B06"/>
    <w:rsid w:val="0077536A"/>
    <w:rsid w:val="0078467D"/>
    <w:rsid w:val="00786B4A"/>
    <w:rsid w:val="00790F2C"/>
    <w:rsid w:val="007933DF"/>
    <w:rsid w:val="00794856"/>
    <w:rsid w:val="007A538A"/>
    <w:rsid w:val="007B1BA3"/>
    <w:rsid w:val="007C5A2A"/>
    <w:rsid w:val="007D175A"/>
    <w:rsid w:val="007D381F"/>
    <w:rsid w:val="007D44CD"/>
    <w:rsid w:val="007D6029"/>
    <w:rsid w:val="007E060F"/>
    <w:rsid w:val="007E5D60"/>
    <w:rsid w:val="007F348B"/>
    <w:rsid w:val="007F7028"/>
    <w:rsid w:val="008008BD"/>
    <w:rsid w:val="00804767"/>
    <w:rsid w:val="00807F14"/>
    <w:rsid w:val="00814311"/>
    <w:rsid w:val="0082145A"/>
    <w:rsid w:val="00823FDE"/>
    <w:rsid w:val="008319EC"/>
    <w:rsid w:val="00834610"/>
    <w:rsid w:val="0085466A"/>
    <w:rsid w:val="008550C3"/>
    <w:rsid w:val="008565DF"/>
    <w:rsid w:val="00857F14"/>
    <w:rsid w:val="008663D5"/>
    <w:rsid w:val="0086783A"/>
    <w:rsid w:val="00874D60"/>
    <w:rsid w:val="008834AC"/>
    <w:rsid w:val="008850B4"/>
    <w:rsid w:val="00891A30"/>
    <w:rsid w:val="00894C20"/>
    <w:rsid w:val="00895014"/>
    <w:rsid w:val="008957BD"/>
    <w:rsid w:val="008A46B2"/>
    <w:rsid w:val="008A5E82"/>
    <w:rsid w:val="008A76BB"/>
    <w:rsid w:val="008B0CD4"/>
    <w:rsid w:val="008B18EA"/>
    <w:rsid w:val="008B338B"/>
    <w:rsid w:val="008C0A12"/>
    <w:rsid w:val="008C16EB"/>
    <w:rsid w:val="008C357E"/>
    <w:rsid w:val="008E03DE"/>
    <w:rsid w:val="008E57A3"/>
    <w:rsid w:val="008F7DEA"/>
    <w:rsid w:val="0090054F"/>
    <w:rsid w:val="00903F15"/>
    <w:rsid w:val="009045CF"/>
    <w:rsid w:val="00914667"/>
    <w:rsid w:val="00917AF8"/>
    <w:rsid w:val="00923C30"/>
    <w:rsid w:val="0092479D"/>
    <w:rsid w:val="009257F0"/>
    <w:rsid w:val="00925DDA"/>
    <w:rsid w:val="00931341"/>
    <w:rsid w:val="00935C53"/>
    <w:rsid w:val="009403A3"/>
    <w:rsid w:val="009410BC"/>
    <w:rsid w:val="00943740"/>
    <w:rsid w:val="00947BD6"/>
    <w:rsid w:val="00956AAE"/>
    <w:rsid w:val="0096375D"/>
    <w:rsid w:val="009739E4"/>
    <w:rsid w:val="00987E06"/>
    <w:rsid w:val="0099348B"/>
    <w:rsid w:val="009941A2"/>
    <w:rsid w:val="0099528C"/>
    <w:rsid w:val="009971DE"/>
    <w:rsid w:val="009A4E37"/>
    <w:rsid w:val="009A786E"/>
    <w:rsid w:val="009B0934"/>
    <w:rsid w:val="009B693F"/>
    <w:rsid w:val="009B6E39"/>
    <w:rsid w:val="009C2E84"/>
    <w:rsid w:val="009E269E"/>
    <w:rsid w:val="009E33D7"/>
    <w:rsid w:val="009E7B9C"/>
    <w:rsid w:val="009F056E"/>
    <w:rsid w:val="009F1EAA"/>
    <w:rsid w:val="009F3BF3"/>
    <w:rsid w:val="009F7079"/>
    <w:rsid w:val="009F7C4F"/>
    <w:rsid w:val="00A02201"/>
    <w:rsid w:val="00A0469B"/>
    <w:rsid w:val="00A0506A"/>
    <w:rsid w:val="00A12395"/>
    <w:rsid w:val="00A13238"/>
    <w:rsid w:val="00A275D3"/>
    <w:rsid w:val="00A3418C"/>
    <w:rsid w:val="00A3693E"/>
    <w:rsid w:val="00A46F90"/>
    <w:rsid w:val="00A47514"/>
    <w:rsid w:val="00A505A4"/>
    <w:rsid w:val="00A562E7"/>
    <w:rsid w:val="00A63F43"/>
    <w:rsid w:val="00A6508E"/>
    <w:rsid w:val="00A71DCE"/>
    <w:rsid w:val="00A80AB8"/>
    <w:rsid w:val="00A813FA"/>
    <w:rsid w:val="00AA39D9"/>
    <w:rsid w:val="00AC608D"/>
    <w:rsid w:val="00AD3638"/>
    <w:rsid w:val="00AE0D61"/>
    <w:rsid w:val="00AF061B"/>
    <w:rsid w:val="00AF1F51"/>
    <w:rsid w:val="00B023E1"/>
    <w:rsid w:val="00B0784C"/>
    <w:rsid w:val="00B16B10"/>
    <w:rsid w:val="00B21681"/>
    <w:rsid w:val="00B25916"/>
    <w:rsid w:val="00B317F7"/>
    <w:rsid w:val="00B31EDA"/>
    <w:rsid w:val="00B35A74"/>
    <w:rsid w:val="00B36B21"/>
    <w:rsid w:val="00B37BD1"/>
    <w:rsid w:val="00B453F8"/>
    <w:rsid w:val="00B46A58"/>
    <w:rsid w:val="00B47927"/>
    <w:rsid w:val="00B52BC5"/>
    <w:rsid w:val="00B71E35"/>
    <w:rsid w:val="00B72B10"/>
    <w:rsid w:val="00B84817"/>
    <w:rsid w:val="00B86D65"/>
    <w:rsid w:val="00B97C9F"/>
    <w:rsid w:val="00BA3BD7"/>
    <w:rsid w:val="00BB592C"/>
    <w:rsid w:val="00BC24BB"/>
    <w:rsid w:val="00BD6CC6"/>
    <w:rsid w:val="00BF1335"/>
    <w:rsid w:val="00C10989"/>
    <w:rsid w:val="00C11182"/>
    <w:rsid w:val="00C21BB8"/>
    <w:rsid w:val="00C21DC5"/>
    <w:rsid w:val="00C251FA"/>
    <w:rsid w:val="00C2537D"/>
    <w:rsid w:val="00C33713"/>
    <w:rsid w:val="00C33BF7"/>
    <w:rsid w:val="00C353C7"/>
    <w:rsid w:val="00C40915"/>
    <w:rsid w:val="00C4156F"/>
    <w:rsid w:val="00C41EA6"/>
    <w:rsid w:val="00C43E12"/>
    <w:rsid w:val="00C464E5"/>
    <w:rsid w:val="00C51970"/>
    <w:rsid w:val="00C54F03"/>
    <w:rsid w:val="00C64607"/>
    <w:rsid w:val="00C65F18"/>
    <w:rsid w:val="00C70E1F"/>
    <w:rsid w:val="00C754BB"/>
    <w:rsid w:val="00C755B2"/>
    <w:rsid w:val="00C773A8"/>
    <w:rsid w:val="00CB6906"/>
    <w:rsid w:val="00CC4557"/>
    <w:rsid w:val="00CD0CAE"/>
    <w:rsid w:val="00CE06D4"/>
    <w:rsid w:val="00CE0D3E"/>
    <w:rsid w:val="00CE598F"/>
    <w:rsid w:val="00CF2B5F"/>
    <w:rsid w:val="00D05E29"/>
    <w:rsid w:val="00D0721E"/>
    <w:rsid w:val="00D1062F"/>
    <w:rsid w:val="00D1192E"/>
    <w:rsid w:val="00D1497F"/>
    <w:rsid w:val="00D30D71"/>
    <w:rsid w:val="00D31D73"/>
    <w:rsid w:val="00D32340"/>
    <w:rsid w:val="00D346EE"/>
    <w:rsid w:val="00D34737"/>
    <w:rsid w:val="00D36D30"/>
    <w:rsid w:val="00D43300"/>
    <w:rsid w:val="00D45204"/>
    <w:rsid w:val="00D500AF"/>
    <w:rsid w:val="00D52C2D"/>
    <w:rsid w:val="00D577D4"/>
    <w:rsid w:val="00D57870"/>
    <w:rsid w:val="00D644E3"/>
    <w:rsid w:val="00D667C4"/>
    <w:rsid w:val="00D726A0"/>
    <w:rsid w:val="00D77374"/>
    <w:rsid w:val="00D82611"/>
    <w:rsid w:val="00D85B27"/>
    <w:rsid w:val="00D930BC"/>
    <w:rsid w:val="00D94983"/>
    <w:rsid w:val="00D95698"/>
    <w:rsid w:val="00D9743D"/>
    <w:rsid w:val="00DB7C46"/>
    <w:rsid w:val="00DC1382"/>
    <w:rsid w:val="00DC14B8"/>
    <w:rsid w:val="00DD1B24"/>
    <w:rsid w:val="00DD7D25"/>
    <w:rsid w:val="00DE043A"/>
    <w:rsid w:val="00DE124D"/>
    <w:rsid w:val="00DE5094"/>
    <w:rsid w:val="00DF1582"/>
    <w:rsid w:val="00DF587B"/>
    <w:rsid w:val="00E0065A"/>
    <w:rsid w:val="00E00BF6"/>
    <w:rsid w:val="00E049F9"/>
    <w:rsid w:val="00E06CE5"/>
    <w:rsid w:val="00E10E01"/>
    <w:rsid w:val="00E112F8"/>
    <w:rsid w:val="00E1676B"/>
    <w:rsid w:val="00E16BA0"/>
    <w:rsid w:val="00E245BC"/>
    <w:rsid w:val="00E31CB0"/>
    <w:rsid w:val="00E35599"/>
    <w:rsid w:val="00E365BE"/>
    <w:rsid w:val="00E376B3"/>
    <w:rsid w:val="00E37CFF"/>
    <w:rsid w:val="00E421FA"/>
    <w:rsid w:val="00E46B5C"/>
    <w:rsid w:val="00E56FC8"/>
    <w:rsid w:val="00E6011C"/>
    <w:rsid w:val="00E71094"/>
    <w:rsid w:val="00E735AC"/>
    <w:rsid w:val="00E74E56"/>
    <w:rsid w:val="00E821BA"/>
    <w:rsid w:val="00E83216"/>
    <w:rsid w:val="00E86F19"/>
    <w:rsid w:val="00E87AA8"/>
    <w:rsid w:val="00E87BE5"/>
    <w:rsid w:val="00E92589"/>
    <w:rsid w:val="00E9342A"/>
    <w:rsid w:val="00E93B39"/>
    <w:rsid w:val="00E964FB"/>
    <w:rsid w:val="00EA2D80"/>
    <w:rsid w:val="00EB0A73"/>
    <w:rsid w:val="00ED6271"/>
    <w:rsid w:val="00EE65AF"/>
    <w:rsid w:val="00EF6442"/>
    <w:rsid w:val="00F03626"/>
    <w:rsid w:val="00F03E1F"/>
    <w:rsid w:val="00F04F9E"/>
    <w:rsid w:val="00F064A5"/>
    <w:rsid w:val="00F12B64"/>
    <w:rsid w:val="00F24160"/>
    <w:rsid w:val="00F323E4"/>
    <w:rsid w:val="00F364C0"/>
    <w:rsid w:val="00F61EBD"/>
    <w:rsid w:val="00F64024"/>
    <w:rsid w:val="00F6634D"/>
    <w:rsid w:val="00F667BA"/>
    <w:rsid w:val="00F67ED2"/>
    <w:rsid w:val="00F70DD3"/>
    <w:rsid w:val="00F751EE"/>
    <w:rsid w:val="00F75AED"/>
    <w:rsid w:val="00F76C35"/>
    <w:rsid w:val="00F82097"/>
    <w:rsid w:val="00F84201"/>
    <w:rsid w:val="00F85855"/>
    <w:rsid w:val="00F859CC"/>
    <w:rsid w:val="00F91E88"/>
    <w:rsid w:val="00F96E11"/>
    <w:rsid w:val="00F97DFE"/>
    <w:rsid w:val="00FA52B5"/>
    <w:rsid w:val="00FC2006"/>
    <w:rsid w:val="00FC241B"/>
    <w:rsid w:val="00FD11FD"/>
    <w:rsid w:val="00FE3827"/>
    <w:rsid w:val="00FE6973"/>
    <w:rsid w:val="00FF336B"/>
    <w:rsid w:val="00FF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4365"/>
  <w15:docId w15:val="{50BB3B12-2A3E-413A-B83D-89263F77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C7"/>
    <w:pPr>
      <w:spacing w:after="200" w:line="276" w:lineRule="auto"/>
    </w:pPr>
    <w:rPr>
      <w:sz w:val="22"/>
      <w:szCs w:val="22"/>
      <w:lang w:eastAsia="en-US"/>
    </w:rPr>
  </w:style>
  <w:style w:type="paragraph" w:styleId="1">
    <w:name w:val="heading 1"/>
    <w:basedOn w:val="a"/>
    <w:next w:val="a"/>
    <w:link w:val="10"/>
    <w:uiPriority w:val="99"/>
    <w:qFormat/>
    <w:rsid w:val="0090054F"/>
    <w:pPr>
      <w:keepNext/>
      <w:spacing w:after="0" w:line="240" w:lineRule="auto"/>
      <w:ind w:firstLine="720"/>
      <w:jc w:val="both"/>
      <w:outlineLvl w:val="0"/>
    </w:pPr>
    <w:rPr>
      <w:rFonts w:ascii="Times New Roman" w:eastAsia="Times New Roman" w:hAnsi="Times New Roman"/>
      <w:sz w:val="28"/>
      <w:szCs w:val="32"/>
      <w:lang w:eastAsia="ru-RU"/>
    </w:rPr>
  </w:style>
  <w:style w:type="paragraph" w:styleId="2">
    <w:name w:val="heading 2"/>
    <w:basedOn w:val="a"/>
    <w:next w:val="a"/>
    <w:link w:val="20"/>
    <w:qFormat/>
    <w:rsid w:val="000863C7"/>
    <w:pPr>
      <w:spacing w:before="200" w:after="0"/>
      <w:ind w:firstLine="709"/>
      <w:jc w:val="both"/>
      <w:outlineLvl w:val="1"/>
    </w:pPr>
    <w:rPr>
      <w:rFonts w:ascii="Cambria" w:hAnsi="Cambria" w:cs="Cambria"/>
      <w:b/>
      <w:bCs/>
      <w:sz w:val="26"/>
      <w:szCs w:val="26"/>
      <w:lang w:val="en-US"/>
    </w:rPr>
  </w:style>
  <w:style w:type="paragraph" w:styleId="3">
    <w:name w:val="heading 3"/>
    <w:basedOn w:val="a"/>
    <w:next w:val="a"/>
    <w:link w:val="30"/>
    <w:semiHidden/>
    <w:unhideWhenUsed/>
    <w:qFormat/>
    <w:rsid w:val="00317D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863C7"/>
    <w:rPr>
      <w:rFonts w:ascii="Cambria" w:hAnsi="Cambria" w:cs="Cambria"/>
      <w:b/>
      <w:bCs/>
      <w:sz w:val="26"/>
      <w:szCs w:val="26"/>
      <w:lang w:val="en-US" w:eastAsia="en-US" w:bidi="ar-SA"/>
    </w:rPr>
  </w:style>
  <w:style w:type="paragraph" w:styleId="a3">
    <w:name w:val="Title"/>
    <w:basedOn w:val="a"/>
    <w:next w:val="a"/>
    <w:link w:val="a4"/>
    <w:qFormat/>
    <w:rsid w:val="000863C7"/>
    <w:pPr>
      <w:suppressAutoHyphens/>
      <w:spacing w:after="0" w:line="240" w:lineRule="auto"/>
      <w:jc w:val="center"/>
    </w:pPr>
    <w:rPr>
      <w:rFonts w:ascii="Times New Roman" w:eastAsia="Times New Roman" w:hAnsi="Times New Roman"/>
      <w:b/>
      <w:sz w:val="28"/>
      <w:szCs w:val="20"/>
      <w:lang w:eastAsia="ar-SA"/>
    </w:rPr>
  </w:style>
  <w:style w:type="character" w:customStyle="1" w:styleId="a4">
    <w:name w:val="Заголовок Знак"/>
    <w:basedOn w:val="a0"/>
    <w:link w:val="a3"/>
    <w:rsid w:val="000863C7"/>
    <w:rPr>
      <w:rFonts w:ascii="Times New Roman" w:eastAsia="Times New Roman" w:hAnsi="Times New Roman"/>
      <w:b/>
      <w:sz w:val="28"/>
      <w:lang w:eastAsia="ar-SA"/>
    </w:rPr>
  </w:style>
  <w:style w:type="paragraph" w:styleId="a5">
    <w:name w:val="Subtitle"/>
    <w:basedOn w:val="a"/>
    <w:link w:val="a6"/>
    <w:qFormat/>
    <w:rsid w:val="000863C7"/>
    <w:pPr>
      <w:spacing w:after="60"/>
      <w:jc w:val="center"/>
      <w:outlineLvl w:val="1"/>
    </w:pPr>
    <w:rPr>
      <w:rFonts w:ascii="Arial" w:hAnsi="Arial" w:cs="Arial"/>
      <w:sz w:val="24"/>
      <w:szCs w:val="24"/>
    </w:rPr>
  </w:style>
  <w:style w:type="character" w:customStyle="1" w:styleId="a6">
    <w:name w:val="Подзаголовок Знак"/>
    <w:basedOn w:val="a0"/>
    <w:link w:val="a5"/>
    <w:rsid w:val="000863C7"/>
    <w:rPr>
      <w:rFonts w:ascii="Arial" w:hAnsi="Arial" w:cs="Arial"/>
      <w:sz w:val="24"/>
      <w:szCs w:val="24"/>
      <w:lang w:eastAsia="en-US"/>
    </w:rPr>
  </w:style>
  <w:style w:type="paragraph" w:styleId="a7">
    <w:name w:val="No Spacing"/>
    <w:link w:val="a8"/>
    <w:uiPriority w:val="1"/>
    <w:qFormat/>
    <w:rsid w:val="000863C7"/>
    <w:rPr>
      <w:sz w:val="22"/>
      <w:szCs w:val="22"/>
      <w:lang w:eastAsia="en-US"/>
    </w:rPr>
  </w:style>
  <w:style w:type="paragraph" w:styleId="a9">
    <w:name w:val="List Paragraph"/>
    <w:basedOn w:val="a"/>
    <w:uiPriority w:val="34"/>
    <w:qFormat/>
    <w:rsid w:val="000863C7"/>
    <w:pPr>
      <w:ind w:left="720"/>
      <w:contextualSpacing/>
    </w:pPr>
  </w:style>
  <w:style w:type="table" w:styleId="aa">
    <w:name w:val="Table Grid"/>
    <w:basedOn w:val="a1"/>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90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0054F"/>
    <w:rPr>
      <w:rFonts w:ascii="Times New Roman" w:eastAsia="Times New Roman" w:hAnsi="Times New Roman"/>
      <w:sz w:val="28"/>
      <w:szCs w:val="32"/>
    </w:rPr>
  </w:style>
  <w:style w:type="character" w:customStyle="1" w:styleId="FontStyle17">
    <w:name w:val="Font Style17"/>
    <w:rsid w:val="0090054F"/>
    <w:rPr>
      <w:rFonts w:ascii="Times New Roman" w:hAnsi="Times New Roman" w:cs="Times New Roman"/>
      <w:sz w:val="26"/>
      <w:szCs w:val="26"/>
    </w:rPr>
  </w:style>
  <w:style w:type="paragraph" w:customStyle="1" w:styleId="ab">
    <w:name w:val="Нормальный (таблица)"/>
    <w:basedOn w:val="a"/>
    <w:next w:val="a"/>
    <w:rsid w:val="0090054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Normal">
    <w:name w:val="ConsPlusNormal"/>
    <w:rsid w:val="0090054F"/>
    <w:pPr>
      <w:widowControl w:val="0"/>
      <w:autoSpaceDE w:val="0"/>
      <w:autoSpaceDN w:val="0"/>
      <w:adjustRightInd w:val="0"/>
    </w:pPr>
    <w:rPr>
      <w:rFonts w:eastAsia="Times New Roman" w:cs="Calibri"/>
      <w:sz w:val="22"/>
      <w:szCs w:val="22"/>
    </w:rPr>
  </w:style>
  <w:style w:type="paragraph" w:styleId="ac">
    <w:name w:val="Balloon Text"/>
    <w:basedOn w:val="a"/>
    <w:link w:val="ad"/>
    <w:uiPriority w:val="99"/>
    <w:semiHidden/>
    <w:unhideWhenUsed/>
    <w:rsid w:val="006734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460"/>
    <w:rPr>
      <w:rFonts w:ascii="Tahoma" w:hAnsi="Tahoma" w:cs="Tahoma"/>
      <w:sz w:val="16"/>
      <w:szCs w:val="16"/>
      <w:lang w:eastAsia="en-US"/>
    </w:rPr>
  </w:style>
  <w:style w:type="paragraph" w:customStyle="1" w:styleId="22">
    <w:name w:val="Основной текст2"/>
    <w:basedOn w:val="a"/>
    <w:link w:val="ae"/>
    <w:rsid w:val="00B46A58"/>
    <w:pPr>
      <w:shd w:val="clear" w:color="auto" w:fill="FFFFFF"/>
      <w:spacing w:after="3900" w:line="274" w:lineRule="exact"/>
      <w:ind w:hanging="720"/>
    </w:pPr>
    <w:rPr>
      <w:rFonts w:ascii="Times New Roman" w:eastAsia="Times New Roman" w:hAnsi="Times New Roman"/>
      <w:color w:val="000000"/>
      <w:sz w:val="23"/>
      <w:szCs w:val="23"/>
      <w:lang w:eastAsia="ru-RU"/>
    </w:rPr>
  </w:style>
  <w:style w:type="character" w:customStyle="1" w:styleId="ae">
    <w:name w:val="Основной текст_"/>
    <w:basedOn w:val="a0"/>
    <w:link w:val="22"/>
    <w:rsid w:val="00B46A58"/>
    <w:rPr>
      <w:rFonts w:ascii="Times New Roman" w:eastAsia="Times New Roman" w:hAnsi="Times New Roman"/>
      <w:color w:val="000000"/>
      <w:sz w:val="23"/>
      <w:szCs w:val="23"/>
      <w:shd w:val="clear" w:color="auto" w:fill="FFFFFF"/>
    </w:rPr>
  </w:style>
  <w:style w:type="table" w:customStyle="1" w:styleId="31">
    <w:name w:val="Сетка таблицы3"/>
    <w:basedOn w:val="a1"/>
    <w:next w:val="aa"/>
    <w:uiPriority w:val="59"/>
    <w:rsid w:val="004C2A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6A6AED"/>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rsid w:val="006A6AED"/>
    <w:rPr>
      <w:rFonts w:ascii="Times New Roman" w:eastAsia="Times New Roman" w:hAnsi="Times New Roman"/>
      <w:sz w:val="24"/>
      <w:szCs w:val="24"/>
    </w:rPr>
  </w:style>
  <w:style w:type="paragraph" w:customStyle="1" w:styleId="23">
    <w:name w:val="Без интервала2"/>
    <w:uiPriority w:val="99"/>
    <w:rsid w:val="006A6AED"/>
    <w:rPr>
      <w:rFonts w:eastAsia="Times New Roman"/>
      <w:sz w:val="22"/>
      <w:szCs w:val="22"/>
    </w:rPr>
  </w:style>
  <w:style w:type="paragraph" w:styleId="af1">
    <w:name w:val="Normal (Web)"/>
    <w:basedOn w:val="a"/>
    <w:uiPriority w:val="99"/>
    <w:unhideWhenUsed/>
    <w:rsid w:val="005700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uiPriority w:val="99"/>
    <w:semiHidden/>
    <w:unhideWhenUsed/>
    <w:rsid w:val="00C54F03"/>
    <w:pPr>
      <w:spacing w:after="120"/>
      <w:ind w:left="283"/>
    </w:pPr>
  </w:style>
  <w:style w:type="character" w:customStyle="1" w:styleId="af3">
    <w:name w:val="Основной текст с отступом Знак"/>
    <w:basedOn w:val="a0"/>
    <w:link w:val="af2"/>
    <w:uiPriority w:val="99"/>
    <w:semiHidden/>
    <w:rsid w:val="00C54F03"/>
    <w:rPr>
      <w:sz w:val="22"/>
      <w:szCs w:val="22"/>
      <w:lang w:eastAsia="en-US"/>
    </w:rPr>
  </w:style>
  <w:style w:type="paragraph" w:customStyle="1" w:styleId="Default">
    <w:name w:val="Default"/>
    <w:rsid w:val="00B97C9F"/>
    <w:pPr>
      <w:autoSpaceDE w:val="0"/>
      <w:autoSpaceDN w:val="0"/>
      <w:adjustRightInd w:val="0"/>
    </w:pPr>
    <w:rPr>
      <w:rFonts w:ascii="Times New Roman" w:hAnsi="Times New Roman"/>
      <w:color w:val="000000"/>
      <w:sz w:val="24"/>
      <w:szCs w:val="24"/>
    </w:rPr>
  </w:style>
  <w:style w:type="character" w:styleId="af4">
    <w:name w:val="Strong"/>
    <w:basedOn w:val="a0"/>
    <w:uiPriority w:val="22"/>
    <w:qFormat/>
    <w:rsid w:val="00B97C9F"/>
    <w:rPr>
      <w:rFonts w:cs="Times New Roman"/>
      <w:b/>
      <w:bCs/>
    </w:rPr>
  </w:style>
  <w:style w:type="paragraph" w:customStyle="1" w:styleId="210">
    <w:name w:val="Основной текст 21"/>
    <w:basedOn w:val="a"/>
    <w:rsid w:val="00B97C9F"/>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sz w:val="24"/>
      <w:szCs w:val="20"/>
      <w:lang w:eastAsia="ru-RU"/>
    </w:rPr>
  </w:style>
  <w:style w:type="paragraph" w:customStyle="1" w:styleId="af5">
    <w:basedOn w:val="a"/>
    <w:next w:val="af1"/>
    <w:uiPriority w:val="99"/>
    <w:unhideWhenUsed/>
    <w:rsid w:val="00B97C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Основной текст 24"/>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paragraph" w:customStyle="1" w:styleId="25">
    <w:name w:val="Основной текст 25"/>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character" w:customStyle="1" w:styleId="4">
    <w:name w:val="Заголовок №4_"/>
    <w:basedOn w:val="a0"/>
    <w:link w:val="40"/>
    <w:rsid w:val="00DC14B8"/>
    <w:rPr>
      <w:rFonts w:ascii="Arial Narrow" w:eastAsia="Arial Narrow" w:hAnsi="Arial Narrow" w:cs="Arial Narrow"/>
      <w:spacing w:val="10"/>
      <w:sz w:val="33"/>
      <w:szCs w:val="33"/>
      <w:shd w:val="clear" w:color="auto" w:fill="FFFFFF"/>
    </w:rPr>
  </w:style>
  <w:style w:type="paragraph" w:customStyle="1" w:styleId="40">
    <w:name w:val="Заголовок №4"/>
    <w:basedOn w:val="a"/>
    <w:link w:val="4"/>
    <w:rsid w:val="00DC14B8"/>
    <w:pPr>
      <w:shd w:val="clear" w:color="auto" w:fill="FFFFFF"/>
      <w:spacing w:after="120" w:line="0" w:lineRule="atLeast"/>
      <w:outlineLvl w:val="3"/>
    </w:pPr>
    <w:rPr>
      <w:rFonts w:ascii="Arial Narrow" w:eastAsia="Arial Narrow" w:hAnsi="Arial Narrow" w:cs="Arial Narrow"/>
      <w:spacing w:val="10"/>
      <w:sz w:val="33"/>
      <w:szCs w:val="33"/>
      <w:lang w:eastAsia="ru-RU"/>
    </w:rPr>
  </w:style>
  <w:style w:type="character" w:customStyle="1" w:styleId="a8">
    <w:name w:val="Без интервала Знак"/>
    <w:link w:val="a7"/>
    <w:uiPriority w:val="1"/>
    <w:rsid w:val="00DC14B8"/>
    <w:rPr>
      <w:sz w:val="22"/>
      <w:szCs w:val="22"/>
      <w:lang w:eastAsia="en-US"/>
    </w:rPr>
  </w:style>
  <w:style w:type="character" w:customStyle="1" w:styleId="30">
    <w:name w:val="Заголовок 3 Знак"/>
    <w:basedOn w:val="a0"/>
    <w:link w:val="3"/>
    <w:semiHidden/>
    <w:rsid w:val="00317D89"/>
    <w:rPr>
      <w:rFonts w:asciiTheme="majorHAnsi" w:eastAsiaTheme="majorEastAsia" w:hAnsiTheme="majorHAnsi" w:cstheme="majorBidi"/>
      <w:color w:val="243F60" w:themeColor="accent1" w:themeShade="7F"/>
      <w:sz w:val="24"/>
      <w:szCs w:val="24"/>
      <w:lang w:eastAsia="en-US"/>
    </w:rPr>
  </w:style>
  <w:style w:type="table" w:customStyle="1" w:styleId="211">
    <w:name w:val="Сетка таблицы21"/>
    <w:basedOn w:val="a1"/>
    <w:next w:val="aa"/>
    <w:uiPriority w:val="59"/>
    <w:rsid w:val="00F858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2503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B0C0B"/>
  </w:style>
  <w:style w:type="character" w:styleId="af6">
    <w:name w:val="Emphasis"/>
    <w:basedOn w:val="a0"/>
    <w:uiPriority w:val="20"/>
    <w:qFormat/>
    <w:rsid w:val="003B0C0B"/>
    <w:rPr>
      <w:i/>
      <w:iCs/>
    </w:rPr>
  </w:style>
  <w:style w:type="paragraph" w:customStyle="1" w:styleId="sfst">
    <w:name w:val="sfst"/>
    <w:basedOn w:val="a"/>
    <w:rsid w:val="003B0C0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
    <w:name w:val="Сетка таблицы5"/>
    <w:basedOn w:val="a1"/>
    <w:next w:val="aa"/>
    <w:uiPriority w:val="39"/>
    <w:rsid w:val="003B0C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3B0C0B"/>
  </w:style>
  <w:style w:type="table" w:customStyle="1" w:styleId="110">
    <w:name w:val="Сетка таблицы11"/>
    <w:basedOn w:val="a1"/>
    <w:next w:val="aa"/>
    <w:qFormat/>
    <w:rsid w:val="003B0C0B"/>
    <w:pPr>
      <w:widowControl w:val="0"/>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B0C0B"/>
    <w:pPr>
      <w:widowControl w:val="0"/>
      <w:autoSpaceDE w:val="0"/>
      <w:autoSpaceDN w:val="0"/>
      <w:adjustRightInd w:val="0"/>
    </w:pPr>
    <w:rPr>
      <w:rFonts w:ascii="Courier New" w:eastAsia="Times New Roman" w:hAnsi="Courier New" w:cs="Tahoma"/>
    </w:rPr>
  </w:style>
  <w:style w:type="paragraph" w:styleId="af8">
    <w:name w:val="header"/>
    <w:basedOn w:val="a"/>
    <w:link w:val="af9"/>
    <w:uiPriority w:val="99"/>
    <w:unhideWhenUsed/>
    <w:rsid w:val="003B0C0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B0C0B"/>
    <w:rPr>
      <w:sz w:val="22"/>
      <w:szCs w:val="22"/>
      <w:lang w:eastAsia="en-US"/>
    </w:rPr>
  </w:style>
  <w:style w:type="paragraph" w:styleId="afa">
    <w:name w:val="footer"/>
    <w:basedOn w:val="a"/>
    <w:link w:val="afb"/>
    <w:uiPriority w:val="99"/>
    <w:unhideWhenUsed/>
    <w:rsid w:val="003B0C0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B0C0B"/>
    <w:rPr>
      <w:sz w:val="22"/>
      <w:szCs w:val="22"/>
      <w:lang w:eastAsia="en-US"/>
    </w:rPr>
  </w:style>
  <w:style w:type="character" w:customStyle="1" w:styleId="13">
    <w:name w:val="Гиперссылка1"/>
    <w:basedOn w:val="a0"/>
    <w:uiPriority w:val="99"/>
    <w:unhideWhenUsed/>
    <w:qFormat/>
    <w:rsid w:val="003B0C0B"/>
    <w:rPr>
      <w:color w:val="0563C1"/>
      <w:u w:val="single"/>
    </w:rPr>
  </w:style>
  <w:style w:type="table" w:customStyle="1" w:styleId="220">
    <w:name w:val="Сетка таблицы22"/>
    <w:basedOn w:val="a1"/>
    <w:next w:val="aa"/>
    <w:uiPriority w:val="59"/>
    <w:qFormat/>
    <w:rsid w:val="003B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3B0C0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a"/>
    <w:uiPriority w:val="59"/>
    <w:rsid w:val="003B0C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qFormat/>
    <w:rsid w:val="003B0C0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3B0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038">
      <w:bodyDiv w:val="1"/>
      <w:marLeft w:val="0"/>
      <w:marRight w:val="0"/>
      <w:marTop w:val="0"/>
      <w:marBottom w:val="0"/>
      <w:divBdr>
        <w:top w:val="none" w:sz="0" w:space="0" w:color="auto"/>
        <w:left w:val="none" w:sz="0" w:space="0" w:color="auto"/>
        <w:bottom w:val="none" w:sz="0" w:space="0" w:color="auto"/>
        <w:right w:val="none" w:sz="0" w:space="0" w:color="auto"/>
      </w:divBdr>
    </w:div>
    <w:div w:id="213732795">
      <w:bodyDiv w:val="1"/>
      <w:marLeft w:val="0"/>
      <w:marRight w:val="0"/>
      <w:marTop w:val="0"/>
      <w:marBottom w:val="0"/>
      <w:divBdr>
        <w:top w:val="none" w:sz="0" w:space="0" w:color="auto"/>
        <w:left w:val="none" w:sz="0" w:space="0" w:color="auto"/>
        <w:bottom w:val="none" w:sz="0" w:space="0" w:color="auto"/>
        <w:right w:val="none" w:sz="0" w:space="0" w:color="auto"/>
      </w:divBdr>
    </w:div>
    <w:div w:id="458300662">
      <w:bodyDiv w:val="1"/>
      <w:marLeft w:val="0"/>
      <w:marRight w:val="0"/>
      <w:marTop w:val="0"/>
      <w:marBottom w:val="0"/>
      <w:divBdr>
        <w:top w:val="none" w:sz="0" w:space="0" w:color="auto"/>
        <w:left w:val="none" w:sz="0" w:space="0" w:color="auto"/>
        <w:bottom w:val="none" w:sz="0" w:space="0" w:color="auto"/>
        <w:right w:val="none" w:sz="0" w:space="0" w:color="auto"/>
      </w:divBdr>
    </w:div>
    <w:div w:id="885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18" Type="http://schemas.openxmlformats.org/officeDocument/2006/relationships/hyperlink" Target="file:///C:\Users\Begisheva_RegM\Downloads\&#1054;&#1090;&#1082;&#1088;&#1099;&#1090;&#1100;_&#1082;&#1072;&#1088;&#1090;&#1086;&#1090;&#1077;&#1082;&#1091;" TargetMode="External"/><Relationship Id="rId26" Type="http://schemas.openxmlformats.org/officeDocument/2006/relationships/hyperlink" Target="file:///C:\Users\Begisheva_RegM\Downloads\&#1054;&#1090;&#1082;&#1088;&#1099;&#1090;&#1100;_&#1082;&#1072;&#1088;&#1090;&#1086;&#1090;&#1077;&#1082;&#1091;" TargetMode="External"/><Relationship Id="rId39" Type="http://schemas.openxmlformats.org/officeDocument/2006/relationships/chart" Target="charts/chart4.xml"/><Relationship Id="rId21"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4"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hyperlink" Target="https://vk.com/club226221855" TargetMode="External"/><Relationship Id="rId7"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 Type="http://schemas.openxmlformats.org/officeDocument/2006/relationships/numbering" Target="numbering.xml"/><Relationship Id="rId16" Type="http://schemas.openxmlformats.org/officeDocument/2006/relationships/hyperlink" Target="file:///C:\Users\Begisheva_RegM\Downloads\&#1054;&#1090;&#1082;&#1088;&#1099;&#1090;&#1100;_&#1082;&#1072;&#1088;&#1090;&#1086;&#1090;&#1077;&#1082;&#1091;" TargetMode="External"/><Relationship Id="rId29" Type="http://schemas.openxmlformats.org/officeDocument/2006/relationships/hyperlink" Target="file:///C:\Users\Begisheva_RegM\Downloads\&#1054;&#1090;&#1082;&#1088;&#1099;&#1090;&#1100;_&#1082;&#1072;&#1088;&#1090;&#1086;&#1090;&#1077;&#1082;&#1091;" TargetMode="External"/><Relationship Id="rId11" Type="http://schemas.openxmlformats.org/officeDocument/2006/relationships/hyperlink" Target="file:///C:\Users\Begisheva_RegM\Downloads\&#1054;&#1090;&#1082;&#1088;&#1099;&#1090;&#1100;_&#1082;&#1072;&#1088;&#1090;&#1086;&#1090;&#1077;&#1082;&#1091;" TargetMode="External"/><Relationship Id="rId24" Type="http://schemas.openxmlformats.org/officeDocument/2006/relationships/hyperlink" Target="file:///C:\Users\Begisheva_RegM\Downloads\&#1054;&#1090;&#1082;&#1088;&#1099;&#1090;&#1100;_&#1082;&#1072;&#1088;&#1090;&#1086;&#1090;&#1077;&#1082;&#1091;" TargetMode="External"/><Relationship Id="rId32"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chart" Target="charts/chart1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19"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1" Type="http://schemas.openxmlformats.org/officeDocument/2006/relationships/hyperlink" Target="file:///C:\Users\Begisheva_RegM\Downloads\&#1054;&#1090;&#1082;&#1088;&#1099;&#1090;&#1100;_&#1082;&#1072;&#1088;&#1090;&#1086;&#1090;&#1077;&#1082;&#1091;" TargetMode="External"/><Relationship Id="rId44" Type="http://schemas.openxmlformats.org/officeDocument/2006/relationships/chart" Target="charts/chart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Begisheva_RegM\Downloads\&#1054;&#1090;&#1082;&#1088;&#1099;&#1090;&#1100;_&#1082;&#1072;&#1088;&#1090;&#1086;&#1090;&#1077;&#1082;&#1091;" TargetMode="External"/><Relationship Id="rId14" Type="http://schemas.openxmlformats.org/officeDocument/2006/relationships/hyperlink" Target="file:///C:\Users\Begisheva_RegM\Downloads\&#1054;&#1090;&#1082;&#1088;&#1099;&#1090;&#1100;_&#1082;&#1072;&#1088;&#1090;&#1086;&#1090;&#1077;&#1082;&#1091;" TargetMode="External"/><Relationship Id="rId22" Type="http://schemas.openxmlformats.org/officeDocument/2006/relationships/hyperlink" Target="file:///C:\Users\Begisheva_RegM\Downloads\&#1054;&#1090;&#1082;&#1088;&#1099;&#1090;&#1100;_&#1082;&#1072;&#1088;&#1090;&#1086;&#1090;&#1077;&#1082;&#1091;" TargetMode="External"/><Relationship Id="rId27"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0"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5" Type="http://schemas.openxmlformats.org/officeDocument/2006/relationships/hyperlink" Target="file:///C:\Users\Begisheva_RegM\Downloads\&#1054;&#1090;&#1082;&#1088;&#1099;&#1090;&#1100;_&#1082;&#1072;&#1088;&#1090;&#1086;&#1090;&#1077;&#1082;&#1091;" TargetMode="External"/><Relationship Id="rId43" Type="http://schemas.openxmlformats.org/officeDocument/2006/relationships/chart" Target="charts/chart8.xml"/><Relationship Id="rId48" Type="http://schemas.openxmlformats.org/officeDocument/2006/relationships/hyperlink" Target="https://vk.com/id577874505" TargetMode="External"/><Relationship Id="rId8" Type="http://schemas.openxmlformats.org/officeDocument/2006/relationships/hyperlink" Target="file:///C:\Users\Begisheva_RegM\Downloads\&#1054;&#1090;&#1082;&#1088;&#1099;&#1090;&#1100;_&#1082;&#1072;&#1088;&#1090;&#1086;&#1090;&#1077;&#1082;&#1091;" TargetMode="External"/><Relationship Id="rId51" Type="http://schemas.openxmlformats.org/officeDocument/2006/relationships/hyperlink" Target="https://vk.com/club60090224" TargetMode="External"/><Relationship Id="rId3" Type="http://schemas.openxmlformats.org/officeDocument/2006/relationships/styles" Target="styles.xml"/><Relationship Id="rId12" Type="http://schemas.openxmlformats.org/officeDocument/2006/relationships/hyperlink" Target="file:///C:\Users\Begisheva_RegM\Downloads\&#1054;&#1090;&#1082;&#1088;&#1099;&#1090;&#1100;_&#1082;&#1072;&#1088;&#1090;&#1086;&#1090;&#1077;&#1082;&#1091;" TargetMode="External"/><Relationship Id="rId17"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5"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3" Type="http://schemas.openxmlformats.org/officeDocument/2006/relationships/hyperlink" Target="file:///C:\Users\Begisheva_RegM\Downloads\&#1054;&#1090;&#1082;&#1088;&#1099;&#1090;&#1100;_&#1082;&#1072;&#1088;&#1090;&#1086;&#1090;&#1077;&#1082;&#1091;" TargetMode="External"/><Relationship Id="rId38" Type="http://schemas.openxmlformats.org/officeDocument/2006/relationships/chart" Target="charts/chart3.xml"/><Relationship Id="rId46" Type="http://schemas.openxmlformats.org/officeDocument/2006/relationships/chart" Target="charts/chart11.xml"/><Relationship Id="rId20" Type="http://schemas.openxmlformats.org/officeDocument/2006/relationships/hyperlink" Target="file:///C:\Users\Begisheva_RegM\Downloads\&#1054;&#1090;&#1082;&#1088;&#1099;&#1090;&#1100;_&#1082;&#1072;&#1088;&#1090;&#1086;&#1090;&#1077;&#1082;&#1091;" TargetMode="External"/><Relationship Id="rId41"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chart" Target="charts/chart1.xml"/><Relationship Id="rId15"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3"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8" Type="http://schemas.openxmlformats.org/officeDocument/2006/relationships/hyperlink" Target="file:///C:\Users\Begisheva_RegM\Downloads\&#1054;&#1090;&#1082;&#1088;&#1099;&#1090;&#1100;_&#1082;&#1072;&#1088;&#1090;&#1086;&#1090;&#1077;&#1082;&#1091;" TargetMode="External"/><Relationship Id="rId36" Type="http://schemas.openxmlformats.org/officeDocument/2006/relationships/hyperlink" Target="file:///C:\Users\Begisheva_RegM\Downloads\&#1054;&#1090;&#1082;&#1088;&#1099;&#1090;&#1100;_&#1082;&#1072;&#1088;&#1090;&#1086;&#1090;&#1077;&#1082;&#1091;" TargetMode="External"/><Relationship Id="rId49" Type="http://schemas.openxmlformats.org/officeDocument/2006/relationships/hyperlink" Target="https://vk.com/club600902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00" b="1" i="0" u="none" strike="noStrike" baseline="0">
                <a:solidFill>
                  <a:schemeClr val="tx2"/>
                </a:solidFill>
                <a:latin typeface="Montserrat ExtraBold" pitchFamily="2" charset="-52"/>
                <a:ea typeface="Arial Cyr"/>
                <a:cs typeface="Arial Cyr"/>
              </a:defRPr>
            </a:pPr>
            <a:r>
              <a:rPr lang="ru-RU">
                <a:solidFill>
                  <a:schemeClr val="tx2"/>
                </a:solidFill>
                <a:latin typeface="Montserrat ExtraBold" pitchFamily="2" charset="-52"/>
              </a:rPr>
              <a:t>Численность безработных Можгинского района в 2023-2024 г.г.</a:t>
            </a:r>
          </a:p>
        </c:rich>
      </c:tx>
      <c:layout>
        <c:manualLayout>
          <c:xMode val="edge"/>
          <c:yMode val="edge"/>
          <c:x val="0.17044285354012875"/>
          <c:y val="1.6323290582456096E-3"/>
        </c:manualLayout>
      </c:layout>
      <c:overlay val="0"/>
      <c:spPr>
        <a:noFill/>
        <a:ln w="25400">
          <a:noFill/>
        </a:ln>
      </c:spPr>
    </c:title>
    <c:autoTitleDeleted val="0"/>
    <c:plotArea>
      <c:layout>
        <c:manualLayout>
          <c:layoutTarget val="inner"/>
          <c:xMode val="edge"/>
          <c:yMode val="edge"/>
          <c:x val="0.11148083173541132"/>
          <c:y val="0.19960413925815382"/>
          <c:w val="0.86069791131891216"/>
          <c:h val="0.53909573345818351"/>
        </c:manualLayout>
      </c:layout>
      <c:lineChart>
        <c:grouping val="standard"/>
        <c:varyColors val="0"/>
        <c:ser>
          <c:idx val="0"/>
          <c:order val="0"/>
          <c:tx>
            <c:strRef>
              <c:f>'2024'!$J$3</c:f>
              <c:strCache>
                <c:ptCount val="1"/>
                <c:pt idx="0">
                  <c:v>2024 год</c:v>
                </c:pt>
              </c:strCache>
            </c:strRef>
          </c:tx>
          <c:spPr>
            <a:ln w="25400">
              <a:solidFill>
                <a:srgbClr val="FF0000"/>
              </a:solidFill>
              <a:prstDash val="solid"/>
            </a:ln>
          </c:spPr>
          <c:marker>
            <c:symbol val="triangle"/>
            <c:size val="10"/>
            <c:spPr>
              <a:solidFill>
                <a:srgbClr val="FF0000"/>
              </a:solidFill>
              <a:ln>
                <a:solidFill>
                  <a:srgbClr val="FF0000"/>
                </a:solidFill>
                <a:prstDash val="solid"/>
              </a:ln>
            </c:spPr>
          </c:marker>
          <c:dLbls>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67-4659-96A9-2202EA4B2C09}"/>
                </c:ext>
              </c:extLst>
            </c:dLbl>
            <c:dLbl>
              <c:idx val="1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67-4659-96A9-2202EA4B2C09}"/>
                </c:ext>
              </c:extLst>
            </c:dLbl>
            <c:spPr>
              <a:noFill/>
              <a:ln w="25400">
                <a:noFill/>
              </a:ln>
            </c:spPr>
            <c:txPr>
              <a:bodyPr/>
              <a:lstStyle/>
              <a:p>
                <a:pPr>
                  <a:defRPr sz="1100" b="1" i="0" u="none" strike="noStrike" baseline="0">
                    <a:solidFill>
                      <a:srgbClr val="FF0000"/>
                    </a:solidFill>
                    <a:latin typeface="Montserrat ExtraBold" pitchFamily="2" charset="-52"/>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'2024'!$K$3:$W$3</c:f>
              <c:numCache>
                <c:formatCode>General</c:formatCode>
                <c:ptCount val="13"/>
                <c:pt idx="0">
                  <c:v>118</c:v>
                </c:pt>
                <c:pt idx="1">
                  <c:v>127</c:v>
                </c:pt>
                <c:pt idx="2">
                  <c:v>136</c:v>
                </c:pt>
                <c:pt idx="3">
                  <c:v>126</c:v>
                </c:pt>
                <c:pt idx="4">
                  <c:v>105</c:v>
                </c:pt>
                <c:pt idx="5">
                  <c:v>97</c:v>
                </c:pt>
                <c:pt idx="6">
                  <c:v>90</c:v>
                </c:pt>
                <c:pt idx="7">
                  <c:v>81</c:v>
                </c:pt>
                <c:pt idx="8">
                  <c:v>67</c:v>
                </c:pt>
                <c:pt idx="9">
                  <c:v>85</c:v>
                </c:pt>
                <c:pt idx="10">
                  <c:v>81</c:v>
                </c:pt>
                <c:pt idx="11">
                  <c:v>115</c:v>
                </c:pt>
                <c:pt idx="12">
                  <c:v>143</c:v>
                </c:pt>
              </c:numCache>
            </c:numRef>
          </c:val>
          <c:smooth val="0"/>
          <c:extLst>
            <c:ext xmlns:c16="http://schemas.microsoft.com/office/drawing/2014/chart" uri="{C3380CC4-5D6E-409C-BE32-E72D297353CC}">
              <c16:uniqueId val="{00000002-7967-4659-96A9-2202EA4B2C09}"/>
            </c:ext>
          </c:extLst>
        </c:ser>
        <c:ser>
          <c:idx val="1"/>
          <c:order val="1"/>
          <c:tx>
            <c:strRef>
              <c:f>'2024'!$J$4</c:f>
              <c:strCache>
                <c:ptCount val="1"/>
                <c:pt idx="0">
                  <c:v>2023 год </c:v>
                </c:pt>
              </c:strCache>
            </c:strRef>
          </c:tx>
          <c:spPr>
            <a:ln w="25400">
              <a:solidFill>
                <a:srgbClr val="0000FF"/>
              </a:solidFill>
              <a:prstDash val="solid"/>
            </a:ln>
          </c:spPr>
          <c:marker>
            <c:symbol val="square"/>
            <c:size val="7"/>
            <c:spPr>
              <a:solidFill>
                <a:srgbClr val="0000FF"/>
              </a:solidFill>
              <a:ln>
                <a:solidFill>
                  <a:srgbClr val="0000FF"/>
                </a:solidFill>
                <a:prstDash val="solid"/>
              </a:ln>
            </c:spPr>
          </c:marker>
          <c:dLbls>
            <c:dLbl>
              <c:idx val="1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67-4659-96A9-2202EA4B2C09}"/>
                </c:ext>
              </c:extLst>
            </c:dLbl>
            <c:dLbl>
              <c:idx val="1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67-4659-96A9-2202EA4B2C09}"/>
                </c:ext>
              </c:extLst>
            </c:dLbl>
            <c:spPr>
              <a:noFill/>
              <a:ln w="25400">
                <a:noFill/>
              </a:ln>
            </c:spPr>
            <c:txPr>
              <a:bodyPr/>
              <a:lstStyle/>
              <a:p>
                <a:pPr>
                  <a:defRPr sz="1200" b="1" i="0" u="none" strike="noStrike" baseline="0">
                    <a:solidFill>
                      <a:srgbClr val="0000FF"/>
                    </a:solidFill>
                    <a:latin typeface="Montserrat ExtraBold" pitchFamily="2" charset="-52"/>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'2024'!$K$4:$W$4</c:f>
              <c:numCache>
                <c:formatCode>General</c:formatCode>
                <c:ptCount val="13"/>
                <c:pt idx="0">
                  <c:v>160</c:v>
                </c:pt>
                <c:pt idx="1">
                  <c:v>154</c:v>
                </c:pt>
                <c:pt idx="2">
                  <c:v>177</c:v>
                </c:pt>
                <c:pt idx="3">
                  <c:v>176</c:v>
                </c:pt>
                <c:pt idx="4">
                  <c:v>171</c:v>
                </c:pt>
                <c:pt idx="5">
                  <c:v>147</c:v>
                </c:pt>
                <c:pt idx="6">
                  <c:v>122</c:v>
                </c:pt>
                <c:pt idx="7">
                  <c:v>113</c:v>
                </c:pt>
                <c:pt idx="8">
                  <c:v>116</c:v>
                </c:pt>
                <c:pt idx="9">
                  <c:v>116</c:v>
                </c:pt>
                <c:pt idx="10">
                  <c:v>96</c:v>
                </c:pt>
                <c:pt idx="11">
                  <c:v>107</c:v>
                </c:pt>
                <c:pt idx="12">
                  <c:v>118</c:v>
                </c:pt>
              </c:numCache>
            </c:numRef>
          </c:val>
          <c:smooth val="0"/>
          <c:extLst>
            <c:ext xmlns:c16="http://schemas.microsoft.com/office/drawing/2014/chart" uri="{C3380CC4-5D6E-409C-BE32-E72D297353CC}">
              <c16:uniqueId val="{00000005-7967-4659-96A9-2202EA4B2C09}"/>
            </c:ext>
          </c:extLst>
        </c:ser>
        <c:dLbls>
          <c:showLegendKey val="0"/>
          <c:showVal val="0"/>
          <c:showCatName val="0"/>
          <c:showSerName val="0"/>
          <c:showPercent val="0"/>
          <c:showBubbleSize val="0"/>
        </c:dLbls>
        <c:marker val="1"/>
        <c:smooth val="0"/>
        <c:axId val="86119936"/>
        <c:axId val="86463616"/>
      </c:lineChart>
      <c:catAx>
        <c:axId val="86119936"/>
        <c:scaling>
          <c:orientation val="minMax"/>
        </c:scaling>
        <c:delete val="0"/>
        <c:axPos val="b"/>
        <c:title>
          <c:tx>
            <c:rich>
              <a:bodyPr/>
              <a:lstStyle/>
              <a:p>
                <a:pPr>
                  <a:defRPr sz="850" b="1" i="0" u="none" strike="noStrike" baseline="0">
                    <a:solidFill>
                      <a:srgbClr val="000000"/>
                    </a:solidFill>
                    <a:latin typeface="Montserrat ExtraBold" pitchFamily="2" charset="-52"/>
                    <a:ea typeface="Arial Cyr"/>
                    <a:cs typeface="Arial Cyr"/>
                  </a:defRPr>
                </a:pPr>
                <a:r>
                  <a:rPr lang="ru-RU">
                    <a:latin typeface="Montserrat ExtraBold" pitchFamily="2" charset="-52"/>
                  </a:rPr>
                  <a:t>месяц</a:t>
                </a:r>
              </a:p>
            </c:rich>
          </c:tx>
          <c:layout>
            <c:manualLayout>
              <c:xMode val="edge"/>
              <c:yMode val="edge"/>
              <c:x val="0.51179416044497028"/>
              <c:y val="0.790930439915106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86463616"/>
        <c:crosses val="autoZero"/>
        <c:auto val="1"/>
        <c:lblAlgn val="ctr"/>
        <c:lblOffset val="100"/>
        <c:tickLblSkip val="1"/>
        <c:tickMarkSkip val="1"/>
        <c:noMultiLvlLbl val="0"/>
      </c:catAx>
      <c:valAx>
        <c:axId val="86463616"/>
        <c:scaling>
          <c:orientation val="minMax"/>
        </c:scaling>
        <c:delete val="0"/>
        <c:axPos val="l"/>
        <c:title>
          <c:tx>
            <c:rich>
              <a:bodyPr/>
              <a:lstStyle/>
              <a:p>
                <a:pPr>
                  <a:defRPr sz="850" b="1" i="0" u="none" strike="noStrike" baseline="0">
                    <a:solidFill>
                      <a:srgbClr val="000000"/>
                    </a:solidFill>
                    <a:latin typeface="Montserrat ExtraBold" pitchFamily="2" charset="-52"/>
                    <a:ea typeface="Arial Cyr"/>
                    <a:cs typeface="Arial Cyr"/>
                  </a:defRPr>
                </a:pPr>
                <a:r>
                  <a:rPr lang="ru-RU">
                    <a:latin typeface="Montserrat ExtraBold" pitchFamily="2" charset="-52"/>
                  </a:rPr>
                  <a:t>человек</a:t>
                </a:r>
              </a:p>
            </c:rich>
          </c:tx>
          <c:layout>
            <c:manualLayout>
              <c:xMode val="edge"/>
              <c:yMode val="edge"/>
              <c:x val="2.3311801050775391E-2"/>
              <c:y val="0.35534742367730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86119936"/>
        <c:crosses val="autoZero"/>
        <c:crossBetween val="between"/>
      </c:valAx>
      <c:spPr>
        <a:blipFill dpi="0" rotWithShape="0">
          <a:blip xmlns:r="http://schemas.openxmlformats.org/officeDocument/2006/relationships" r:embed="rId2"/>
          <a:srcRect/>
          <a:tile tx="0" ty="0" sx="100000" sy="100000" flip="none" algn="tl"/>
        </a:blipFill>
        <a:ln w="12700">
          <a:solidFill>
            <a:srgbClr val="808080"/>
          </a:solidFill>
          <a:prstDash val="solid"/>
        </a:ln>
      </c:spPr>
    </c:plotArea>
    <c:legend>
      <c:legendPos val="b"/>
      <c:legendEntry>
        <c:idx val="0"/>
        <c:txPr>
          <a:bodyPr/>
          <a:lstStyle/>
          <a:p>
            <a:pPr>
              <a:defRPr sz="1400" b="0" i="0" u="none" strike="noStrike" baseline="0">
                <a:solidFill>
                  <a:srgbClr val="FF0000"/>
                </a:solidFill>
                <a:latin typeface="Montserrat ExtraBold" pitchFamily="2" charset="-52"/>
                <a:ea typeface="Arial Cyr"/>
                <a:cs typeface="Arial Cyr"/>
              </a:defRPr>
            </a:pPr>
            <a:endParaRPr lang="ru-RU"/>
          </a:p>
        </c:txPr>
      </c:legendEntry>
      <c:legendEntry>
        <c:idx val="1"/>
        <c:txPr>
          <a:bodyPr/>
          <a:lstStyle/>
          <a:p>
            <a:pPr>
              <a:defRPr sz="1400" b="0" i="0" u="none" strike="noStrike" baseline="0">
                <a:solidFill>
                  <a:srgbClr val="0000FF"/>
                </a:solidFill>
                <a:latin typeface="Montserrat ExtraBold" pitchFamily="2" charset="-52"/>
                <a:ea typeface="Arial Cyr"/>
                <a:cs typeface="Arial Cyr"/>
              </a:defRPr>
            </a:pPr>
            <a:endParaRPr lang="ru-RU"/>
          </a:p>
        </c:txPr>
      </c:legendEntry>
      <c:layout>
        <c:manualLayout>
          <c:xMode val="edge"/>
          <c:yMode val="edge"/>
          <c:x val="0.29657468982180341"/>
          <c:y val="0.84744050534353055"/>
          <c:w val="0.46268713820098911"/>
          <c:h val="6.9958934559017472E-2"/>
        </c:manualLayout>
      </c:layout>
      <c:overlay val="0"/>
      <c:spPr>
        <a:solidFill>
          <a:srgbClr val="FFFFFF"/>
        </a:solidFill>
        <a:ln w="3175">
          <a:solidFill>
            <a:srgbClr val="000000"/>
          </a:solidFill>
          <a:prstDash val="solid"/>
        </a:ln>
      </c:spPr>
      <c:txPr>
        <a:bodyPr/>
        <a:lstStyle/>
        <a:p>
          <a:pPr>
            <a:defRPr sz="1400" b="0" i="0" u="none" strike="noStrike" baseline="0">
              <a:solidFill>
                <a:srgbClr val="000000"/>
              </a:solidFill>
              <a:latin typeface="Montserrat ExtraBold" pitchFamily="2" charset="-52"/>
              <a:ea typeface="Arial Cyr"/>
              <a:cs typeface="Arial Cyr"/>
            </a:defRPr>
          </a:pPr>
          <a:endParaRPr lang="ru-RU"/>
        </a:p>
      </c:txPr>
    </c:legend>
    <c:plotVisOnly val="1"/>
    <c:dispBlanksAs val="gap"/>
    <c:showDLblsOverMax val="0"/>
  </c:chart>
  <c:spPr>
    <a:solidFill>
      <a:srgbClr val="FFFFFF"/>
    </a:solidFill>
    <a:ln w="9525">
      <a:solidFill>
        <a:schemeClr val="accent1"/>
      </a:solidFill>
    </a:ln>
  </c:spPr>
  <c:txPr>
    <a:bodyPr/>
    <a:lstStyle/>
    <a:p>
      <a:pPr>
        <a:defRPr sz="1650"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gradFill flip="none" rotWithShape="1">
              <a:gsLst>
                <a:gs pos="0">
                  <a:srgbClr val="03D4A8"/>
                </a:gs>
                <a:gs pos="25000">
                  <a:srgbClr val="21D6E0"/>
                </a:gs>
                <a:gs pos="75000">
                  <a:srgbClr val="0087E6"/>
                </a:gs>
                <a:gs pos="100000">
                  <a:srgbClr val="005CBF"/>
                </a:gs>
              </a:gsLst>
              <a:lin ang="5400000" scaled="1"/>
              <a:tileRect/>
            </a:gradFill>
            <a:ln>
              <a:gradFill flip="none" rotWithShape="1">
                <a:gsLst>
                  <a:gs pos="0">
                    <a:srgbClr val="03D4A8"/>
                  </a:gs>
                  <a:gs pos="19000">
                    <a:srgbClr val="21D6E0"/>
                  </a:gs>
                  <a:gs pos="75000">
                    <a:srgbClr val="0087E6"/>
                  </a:gs>
                  <a:gs pos="55400">
                    <a:schemeClr val="accent5">
                      <a:lumMod val="75000"/>
                    </a:schemeClr>
                  </a:gs>
                  <a:gs pos="85000">
                    <a:srgbClr val="005CBF"/>
                  </a:gs>
                </a:gsLst>
                <a:lin ang="5400000" scaled="1"/>
                <a:tileRect/>
              </a:gra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2017 г.</c:v>
                </c:pt>
                <c:pt idx="1">
                  <c:v>2018 г.</c:v>
                </c:pt>
                <c:pt idx="2">
                  <c:v>2019 г.</c:v>
                </c:pt>
                <c:pt idx="3">
                  <c:v>2020 г.</c:v>
                </c:pt>
                <c:pt idx="4">
                  <c:v>2021 г.</c:v>
                </c:pt>
                <c:pt idx="5">
                  <c:v>2022 г.</c:v>
                </c:pt>
                <c:pt idx="6">
                  <c:v>2023 г.</c:v>
                </c:pt>
                <c:pt idx="7">
                  <c:v>2024 г.</c:v>
                </c:pt>
              </c:strCache>
            </c:strRef>
          </c:cat>
          <c:val>
            <c:numRef>
              <c:f>Лист1!$B$2:$B$9</c:f>
              <c:numCache>
                <c:formatCode>General</c:formatCode>
                <c:ptCount val="8"/>
                <c:pt idx="0">
                  <c:v>11.62</c:v>
                </c:pt>
                <c:pt idx="1">
                  <c:v>11.05</c:v>
                </c:pt>
                <c:pt idx="2">
                  <c:v>10.47</c:v>
                </c:pt>
                <c:pt idx="3">
                  <c:v>9</c:v>
                </c:pt>
                <c:pt idx="4">
                  <c:v>10.31</c:v>
                </c:pt>
                <c:pt idx="5">
                  <c:v>9.0399999999999991</c:v>
                </c:pt>
                <c:pt idx="6">
                  <c:v>9.0500000000000007</c:v>
                </c:pt>
                <c:pt idx="7">
                  <c:v>9.5</c:v>
                </c:pt>
              </c:numCache>
            </c:numRef>
          </c:val>
          <c:extLst>
            <c:ext xmlns:c16="http://schemas.microsoft.com/office/drawing/2014/chart" uri="{C3380CC4-5D6E-409C-BE32-E72D297353CC}">
              <c16:uniqueId val="{00000000-7E6E-4C84-A4D3-224BAD86BC27}"/>
            </c:ext>
          </c:extLst>
        </c:ser>
        <c:dLbls>
          <c:showLegendKey val="0"/>
          <c:showVal val="0"/>
          <c:showCatName val="0"/>
          <c:showSerName val="0"/>
          <c:showPercent val="0"/>
          <c:showBubbleSize val="0"/>
        </c:dLbls>
        <c:gapWidth val="150"/>
        <c:axId val="66635264"/>
        <c:axId val="66636800"/>
      </c:barChart>
      <c:catAx>
        <c:axId val="66635264"/>
        <c:scaling>
          <c:orientation val="minMax"/>
        </c:scaling>
        <c:delete val="0"/>
        <c:axPos val="b"/>
        <c:numFmt formatCode="General" sourceLinked="0"/>
        <c:majorTickMark val="out"/>
        <c:minorTickMark val="none"/>
        <c:tickLblPos val="nextTo"/>
        <c:txPr>
          <a:bodyPr/>
          <a:lstStyle/>
          <a:p>
            <a:pPr>
              <a:defRPr sz="1300" baseline="0"/>
            </a:pPr>
            <a:endParaRPr lang="ru-RU"/>
          </a:p>
        </c:txPr>
        <c:crossAx val="66636800"/>
        <c:crosses val="autoZero"/>
        <c:auto val="1"/>
        <c:lblAlgn val="ctr"/>
        <c:lblOffset val="100"/>
        <c:noMultiLvlLbl val="0"/>
      </c:catAx>
      <c:valAx>
        <c:axId val="66636800"/>
        <c:scaling>
          <c:orientation val="minMax"/>
          <c:max val="12"/>
        </c:scaling>
        <c:delete val="0"/>
        <c:axPos val="l"/>
        <c:majorGridlines/>
        <c:numFmt formatCode="General" sourceLinked="1"/>
        <c:majorTickMark val="out"/>
        <c:minorTickMark val="none"/>
        <c:tickLblPos val="nextTo"/>
        <c:crossAx val="66635264"/>
        <c:crosses val="autoZero"/>
        <c:crossBetween val="between"/>
        <c:majorUnit val="3"/>
      </c:valAx>
    </c:plotArea>
    <c:plotVisOnly val="1"/>
    <c:dispBlanksAs val="gap"/>
    <c:showDLblsOverMax val="0"/>
  </c:chart>
  <c:txPr>
    <a:bodyPr/>
    <a:lstStyle/>
    <a:p>
      <a:pPr>
        <a:defRPr sz="1460" baseline="0">
          <a:latin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Столбец3</c:v>
                </c:pt>
              </c:strCache>
            </c:strRef>
          </c:tx>
          <c:spPr>
            <a:gradFill>
              <a:gsLst>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2017г.</c:v>
                </c:pt>
                <c:pt idx="1">
                  <c:v>2018г.</c:v>
                </c:pt>
                <c:pt idx="2">
                  <c:v>2019г.</c:v>
                </c:pt>
                <c:pt idx="3">
                  <c:v>2020г.</c:v>
                </c:pt>
                <c:pt idx="4">
                  <c:v>2021г.</c:v>
                </c:pt>
                <c:pt idx="5">
                  <c:v>2022г.</c:v>
                </c:pt>
                <c:pt idx="6">
                  <c:v>2023г.</c:v>
                </c:pt>
                <c:pt idx="7">
                  <c:v>2024г.</c:v>
                </c:pt>
              </c:strCache>
            </c:strRef>
          </c:cat>
          <c:val>
            <c:numRef>
              <c:f>Лист1!$B$2:$B$9</c:f>
              <c:numCache>
                <c:formatCode>General</c:formatCode>
                <c:ptCount val="8"/>
                <c:pt idx="0">
                  <c:v>5.81</c:v>
                </c:pt>
                <c:pt idx="1">
                  <c:v>7.41</c:v>
                </c:pt>
                <c:pt idx="2">
                  <c:v>6.27</c:v>
                </c:pt>
                <c:pt idx="3">
                  <c:v>4.9800000000000004</c:v>
                </c:pt>
                <c:pt idx="4">
                  <c:v>5.7</c:v>
                </c:pt>
                <c:pt idx="5">
                  <c:v>5.72</c:v>
                </c:pt>
                <c:pt idx="6">
                  <c:v>6.4</c:v>
                </c:pt>
                <c:pt idx="7">
                  <c:v>6.9</c:v>
                </c:pt>
              </c:numCache>
            </c:numRef>
          </c:val>
          <c:extLst>
            <c:ext xmlns:c16="http://schemas.microsoft.com/office/drawing/2014/chart" uri="{C3380CC4-5D6E-409C-BE32-E72D297353CC}">
              <c16:uniqueId val="{00000000-036B-4AC6-86D6-3DAFD35666FA}"/>
            </c:ext>
          </c:extLst>
        </c:ser>
        <c:dLbls>
          <c:showLegendKey val="0"/>
          <c:showVal val="0"/>
          <c:showCatName val="0"/>
          <c:showSerName val="0"/>
          <c:showPercent val="0"/>
          <c:showBubbleSize val="0"/>
        </c:dLbls>
        <c:gapWidth val="219"/>
        <c:overlap val="-27"/>
        <c:axId val="66698624"/>
        <c:axId val="66704512"/>
      </c:barChart>
      <c:catAx>
        <c:axId val="6669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66704512"/>
        <c:crosses val="autoZero"/>
        <c:auto val="1"/>
        <c:lblAlgn val="ctr"/>
        <c:lblOffset val="100"/>
        <c:noMultiLvlLbl val="0"/>
      </c:catAx>
      <c:valAx>
        <c:axId val="667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69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dLbls>
            <c:spPr>
              <a:noFill/>
              <a:ln>
                <a:noFill/>
              </a:ln>
              <a:effectLst/>
            </c:spPr>
            <c:txPr>
              <a:bodyPr/>
              <a:lstStyle/>
              <a:p>
                <a:pPr>
                  <a:defRPr sz="1200" b="1">
                    <a:solidFill>
                      <a:schemeClr val="accent4">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2021</c:v>
                </c:pt>
                <c:pt idx="1">
                  <c:v>2022</c:v>
                </c:pt>
                <c:pt idx="2">
                  <c:v>2023</c:v>
                </c:pt>
                <c:pt idx="3">
                  <c:v>2024</c:v>
                </c:pt>
                <c:pt idx="4">
                  <c:v>2025</c:v>
                </c:pt>
              </c:numCache>
            </c:numRef>
          </c:cat>
          <c:val>
            <c:numRef>
              <c:f>Лист1!$B$2:$B$6</c:f>
              <c:numCache>
                <c:formatCode>General</c:formatCode>
                <c:ptCount val="5"/>
                <c:pt idx="0">
                  <c:v>78</c:v>
                </c:pt>
                <c:pt idx="1">
                  <c:v>79</c:v>
                </c:pt>
                <c:pt idx="2">
                  <c:v>79.5</c:v>
                </c:pt>
                <c:pt idx="3">
                  <c:v>80</c:v>
                </c:pt>
                <c:pt idx="4">
                  <c:v>80.2</c:v>
                </c:pt>
              </c:numCache>
            </c:numRef>
          </c:val>
          <c:extLst>
            <c:ext xmlns:c16="http://schemas.microsoft.com/office/drawing/2014/chart" uri="{C3380CC4-5D6E-409C-BE32-E72D297353CC}">
              <c16:uniqueId val="{00000000-49FA-4CBC-9832-D99903705117}"/>
            </c:ext>
          </c:extLst>
        </c:ser>
        <c:ser>
          <c:idx val="1"/>
          <c:order val="1"/>
          <c:tx>
            <c:strRef>
              <c:f>Лист1!$C$1</c:f>
              <c:strCache>
                <c:ptCount val="1"/>
                <c:pt idx="0">
                  <c:v>Факт</c:v>
                </c:pt>
              </c:strCache>
            </c:strRef>
          </c:tx>
          <c:invertIfNegative val="0"/>
          <c:dLbls>
            <c:spPr>
              <a:noFill/>
              <a:ln>
                <a:noFill/>
              </a:ln>
              <a:effectLst/>
            </c:spPr>
            <c:txPr>
              <a:bodyPr/>
              <a:lstStyle/>
              <a:p>
                <a:pPr>
                  <a:defRPr sz="1200" b="1">
                    <a:solidFill>
                      <a:schemeClr val="accent6">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2021</c:v>
                </c:pt>
                <c:pt idx="1">
                  <c:v>2022</c:v>
                </c:pt>
                <c:pt idx="2">
                  <c:v>2023</c:v>
                </c:pt>
                <c:pt idx="3">
                  <c:v>2024</c:v>
                </c:pt>
                <c:pt idx="4">
                  <c:v>2025</c:v>
                </c:pt>
              </c:numCache>
            </c:numRef>
          </c:cat>
          <c:val>
            <c:numRef>
              <c:f>Лист1!$C$2:$C$6</c:f>
              <c:numCache>
                <c:formatCode>General</c:formatCode>
                <c:ptCount val="5"/>
                <c:pt idx="0">
                  <c:v>81.2</c:v>
                </c:pt>
                <c:pt idx="1">
                  <c:v>87.14</c:v>
                </c:pt>
                <c:pt idx="2">
                  <c:v>81.87</c:v>
                </c:pt>
                <c:pt idx="3">
                  <c:v>80.11</c:v>
                </c:pt>
              </c:numCache>
            </c:numRef>
          </c:val>
          <c:extLst>
            <c:ext xmlns:c16="http://schemas.microsoft.com/office/drawing/2014/chart" uri="{C3380CC4-5D6E-409C-BE32-E72D297353CC}">
              <c16:uniqueId val="{00000001-49FA-4CBC-9832-D99903705117}"/>
            </c:ext>
          </c:extLst>
        </c:ser>
        <c:dLbls>
          <c:showLegendKey val="0"/>
          <c:showVal val="0"/>
          <c:showCatName val="0"/>
          <c:showSerName val="0"/>
          <c:showPercent val="0"/>
          <c:showBubbleSize val="0"/>
        </c:dLbls>
        <c:gapWidth val="150"/>
        <c:axId val="87239680"/>
        <c:axId val="87286528"/>
      </c:barChart>
      <c:catAx>
        <c:axId val="87239680"/>
        <c:scaling>
          <c:orientation val="minMax"/>
        </c:scaling>
        <c:delete val="0"/>
        <c:axPos val="b"/>
        <c:numFmt formatCode="General" sourceLinked="1"/>
        <c:majorTickMark val="out"/>
        <c:minorTickMark val="none"/>
        <c:tickLblPos val="nextTo"/>
        <c:crossAx val="87286528"/>
        <c:crosses val="autoZero"/>
        <c:auto val="1"/>
        <c:lblAlgn val="ctr"/>
        <c:lblOffset val="100"/>
        <c:noMultiLvlLbl val="0"/>
      </c:catAx>
      <c:valAx>
        <c:axId val="87286528"/>
        <c:scaling>
          <c:orientation val="minMax"/>
        </c:scaling>
        <c:delete val="0"/>
        <c:axPos val="l"/>
        <c:majorGridlines/>
        <c:numFmt formatCode="General" sourceLinked="1"/>
        <c:majorTickMark val="out"/>
        <c:minorTickMark val="none"/>
        <c:tickLblPos val="nextTo"/>
        <c:crossAx val="872396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1215843829577168"/>
          <c:y val="0.2119949097271932"/>
          <c:w val="0.82037586083862424"/>
          <c:h val="0.78611119064662371"/>
        </c:manualLayout>
      </c:layout>
      <c:pie3DChart>
        <c:varyColors val="1"/>
        <c:ser>
          <c:idx val="0"/>
          <c:order val="0"/>
          <c:explosion val="25"/>
          <c:dPt>
            <c:idx val="0"/>
            <c:bubble3D val="0"/>
            <c:spPr>
              <a:solidFill>
                <a:srgbClr val="0000FF"/>
              </a:solidFill>
            </c:spPr>
            <c:extLst>
              <c:ext xmlns:c16="http://schemas.microsoft.com/office/drawing/2014/chart" uri="{C3380CC4-5D6E-409C-BE32-E72D297353CC}">
                <c16:uniqueId val="{00000001-430A-4D07-9666-2A147899F0A4}"/>
              </c:ext>
            </c:extLst>
          </c:dPt>
          <c:dPt>
            <c:idx val="1"/>
            <c:bubble3D val="0"/>
            <c:spPr>
              <a:solidFill>
                <a:srgbClr val="FF0000"/>
              </a:solidFill>
            </c:spPr>
            <c:extLst>
              <c:ext xmlns:c16="http://schemas.microsoft.com/office/drawing/2014/chart" uri="{C3380CC4-5D6E-409C-BE32-E72D297353CC}">
                <c16:uniqueId val="{00000003-430A-4D07-9666-2A147899F0A4}"/>
              </c:ext>
            </c:extLst>
          </c:dPt>
          <c:dPt>
            <c:idx val="2"/>
            <c:bubble3D val="0"/>
            <c:spPr>
              <a:solidFill>
                <a:schemeClr val="bg1"/>
              </a:solidFill>
            </c:spPr>
            <c:extLst>
              <c:ext xmlns:c16="http://schemas.microsoft.com/office/drawing/2014/chart" uri="{C3380CC4-5D6E-409C-BE32-E72D297353CC}">
                <c16:uniqueId val="{00000005-430A-4D07-9666-2A147899F0A4}"/>
              </c:ext>
            </c:extLst>
          </c:dPt>
          <c:dPt>
            <c:idx val="3"/>
            <c:bubble3D val="0"/>
            <c:spPr>
              <a:solidFill>
                <a:srgbClr val="00B0F0"/>
              </a:solidFill>
            </c:spPr>
            <c:extLst>
              <c:ext xmlns:c16="http://schemas.microsoft.com/office/drawing/2014/chart" uri="{C3380CC4-5D6E-409C-BE32-E72D297353CC}">
                <c16:uniqueId val="{00000007-430A-4D07-9666-2A147899F0A4}"/>
              </c:ext>
            </c:extLst>
          </c:dPt>
          <c:dLbls>
            <c:dLbl>
              <c:idx val="0"/>
              <c:layout>
                <c:manualLayout>
                  <c:x val="-6.6115702479338841E-3"/>
                  <c:y val="-3.208556149732620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0A-4D07-9666-2A147899F0A4}"/>
                </c:ext>
              </c:extLst>
            </c:dLbl>
            <c:dLbl>
              <c:idx val="1"/>
              <c:layout>
                <c:manualLayout>
                  <c:x val="-5.5807900045552153E-4"/>
                  <c:y val="-0.123826687439471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30A-4D07-9666-2A147899F0A4}"/>
                </c:ext>
              </c:extLst>
            </c:dLbl>
            <c:dLbl>
              <c:idx val="2"/>
              <c:layout>
                <c:manualLayout>
                  <c:x val="-1.3223140495867768E-2"/>
                  <c:y val="0.139037433155080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30A-4D07-9666-2A147899F0A4}"/>
                </c:ext>
              </c:extLst>
            </c:dLbl>
            <c:dLbl>
              <c:idx val="3"/>
              <c:layout>
                <c:manualLayout>
                  <c:x val="2.2346413309906509E-2"/>
                  <c:y val="-0.5166962819487136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30A-4D07-9666-2A147899F0A4}"/>
                </c:ext>
              </c:extLst>
            </c:dLbl>
            <c:spPr>
              <a:noFill/>
              <a:ln>
                <a:noFill/>
              </a:ln>
              <a:effectLst/>
            </c:spPr>
            <c:txPr>
              <a:bodyPr/>
              <a:lstStyle/>
              <a:p>
                <a:pPr>
                  <a:defRPr sz="1000" b="0" i="0" u="none" strike="noStrike" baseline="0">
                    <a:solidFill>
                      <a:srgbClr val="002060"/>
                    </a:solidFill>
                    <a:latin typeface="Montserrat ExtraBold" pitchFamily="2" charset="-52"/>
                    <a:ea typeface="Calibri"/>
                    <a:cs typeface="Calibri"/>
                  </a:defRPr>
                </a:pPr>
                <a:endParaRPr lang="ru-RU"/>
              </a:p>
            </c:tx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'2024'!$J$49:$J$52</c:f>
              <c:strCache>
                <c:ptCount val="4"/>
                <c:pt idx="0">
                  <c:v>Высшее</c:v>
                </c:pt>
                <c:pt idx="1">
                  <c:v>Среднее проф. </c:v>
                </c:pt>
                <c:pt idx="2">
                  <c:v>Среднее общее </c:v>
                </c:pt>
                <c:pt idx="3">
                  <c:v>Основное общее</c:v>
                </c:pt>
              </c:strCache>
            </c:strRef>
          </c:cat>
          <c:val>
            <c:numRef>
              <c:f>'2024'!$K$49:$K$52</c:f>
              <c:numCache>
                <c:formatCode>General</c:formatCode>
                <c:ptCount val="4"/>
                <c:pt idx="0">
                  <c:v>9</c:v>
                </c:pt>
                <c:pt idx="1">
                  <c:v>34</c:v>
                </c:pt>
                <c:pt idx="2">
                  <c:v>1</c:v>
                </c:pt>
                <c:pt idx="3">
                  <c:v>99</c:v>
                </c:pt>
              </c:numCache>
            </c:numRef>
          </c:val>
          <c:extLst>
            <c:ext xmlns:c16="http://schemas.microsoft.com/office/drawing/2014/chart" uri="{C3380CC4-5D6E-409C-BE32-E72D297353CC}">
              <c16:uniqueId val="{00000008-430A-4D07-9666-2A147899F0A4}"/>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0558795949429121"/>
          <c:y val="0.199251968503937"/>
          <c:w val="0.82233694755839537"/>
          <c:h val="0.78098324247930551"/>
        </c:manualLayout>
      </c:layout>
      <c:pie3DChart>
        <c:varyColors val="1"/>
        <c:ser>
          <c:idx val="0"/>
          <c:order val="0"/>
          <c:spPr>
            <a:solidFill>
              <a:srgbClr val="0000FF"/>
            </a:solidFill>
          </c:spPr>
          <c:explosion val="24"/>
          <c:dPt>
            <c:idx val="0"/>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1-0BA4-49E2-8445-B26C0879398D}"/>
              </c:ext>
            </c:extLst>
          </c:dPt>
          <c:dPt>
            <c:idx val="1"/>
            <c:bubble3D val="0"/>
            <c:spPr>
              <a:solidFill>
                <a:srgbClr val="FF0000"/>
              </a:solidFill>
            </c:spPr>
            <c:extLst>
              <c:ext xmlns:c16="http://schemas.microsoft.com/office/drawing/2014/chart" uri="{C3380CC4-5D6E-409C-BE32-E72D297353CC}">
                <c16:uniqueId val="{00000003-0BA4-49E2-8445-B26C0879398D}"/>
              </c:ext>
            </c:extLst>
          </c:dPt>
          <c:dPt>
            <c:idx val="2"/>
            <c:bubble3D val="0"/>
            <c:spPr>
              <a:solidFill>
                <a:srgbClr val="00B0F0"/>
              </a:solidFill>
            </c:spPr>
            <c:extLst>
              <c:ext xmlns:c16="http://schemas.microsoft.com/office/drawing/2014/chart" uri="{C3380CC4-5D6E-409C-BE32-E72D297353CC}">
                <c16:uniqueId val="{00000005-0BA4-49E2-8445-B26C0879398D}"/>
              </c:ext>
            </c:extLst>
          </c:dPt>
          <c:dLbls>
            <c:dLbl>
              <c:idx val="0"/>
              <c:layout>
                <c:manualLayout>
                  <c:x val="0.1675643327348893"/>
                  <c:y val="9.40170940170940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A4-49E2-8445-B26C0879398D}"/>
                </c:ext>
              </c:extLst>
            </c:dLbl>
            <c:dLbl>
              <c:idx val="1"/>
              <c:layout>
                <c:manualLayout>
                  <c:x val="-3.1119090365050957E-2"/>
                  <c:y val="0.4230769230769230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A4-49E2-8445-B26C0879398D}"/>
                </c:ext>
              </c:extLst>
            </c:dLbl>
            <c:dLbl>
              <c:idx val="2"/>
              <c:layout>
                <c:manualLayout>
                  <c:x val="2.3937761819269898E-3"/>
                  <c:y val="0.1239316239316239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A4-49E2-8445-B26C0879398D}"/>
                </c:ext>
              </c:extLst>
            </c:dLbl>
            <c:spPr>
              <a:noFill/>
              <a:ln>
                <a:noFill/>
              </a:ln>
              <a:effectLst/>
            </c:spPr>
            <c:txPr>
              <a:bodyPr/>
              <a:lstStyle/>
              <a:p>
                <a:pPr>
                  <a:defRPr sz="1000" b="0" i="0" u="none" strike="noStrike" baseline="0">
                    <a:solidFill>
                      <a:srgbClr val="002060"/>
                    </a:solidFill>
                    <a:latin typeface="Montserrat ExtraBold" pitchFamily="2" charset="-52"/>
                    <a:ea typeface="Calibri"/>
                    <a:cs typeface="Calibri"/>
                  </a:defRPr>
                </a:pPr>
                <a:endParaRPr lang="ru-RU"/>
              </a:p>
            </c:tx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'2024'!$L$61:$L$63</c:f>
              <c:strCache>
                <c:ptCount val="3"/>
                <c:pt idx="0">
                  <c:v>Молодежь от 16 до 30лет </c:v>
                </c:pt>
                <c:pt idx="1">
                  <c:v>Предпенсионный возраст</c:v>
                </c:pt>
                <c:pt idx="2">
                  <c:v>Другие возраста </c:v>
                </c:pt>
              </c:strCache>
            </c:strRef>
          </c:cat>
          <c:val>
            <c:numRef>
              <c:f>'2024'!$M$61:$M$63</c:f>
              <c:numCache>
                <c:formatCode>General</c:formatCode>
                <c:ptCount val="3"/>
                <c:pt idx="0">
                  <c:v>13</c:v>
                </c:pt>
                <c:pt idx="1">
                  <c:v>41</c:v>
                </c:pt>
                <c:pt idx="2">
                  <c:v>89</c:v>
                </c:pt>
              </c:numCache>
            </c:numRef>
          </c:val>
          <c:extLst>
            <c:ext xmlns:c16="http://schemas.microsoft.com/office/drawing/2014/chart" uri="{C3380CC4-5D6E-409C-BE32-E72D297353CC}">
              <c16:uniqueId val="{00000006-0BA4-49E2-8445-B26C0879398D}"/>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СОШ</c:v>
                </c:pt>
              </c:strCache>
            </c:strRef>
          </c:tx>
          <c:spPr>
            <a:solidFill>
              <a:schemeClr val="accent5">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16</c:v>
                </c:pt>
                <c:pt idx="1">
                  <c:v>15</c:v>
                </c:pt>
                <c:pt idx="2">
                  <c:v>15</c:v>
                </c:pt>
                <c:pt idx="3">
                  <c:v>14</c:v>
                </c:pt>
                <c:pt idx="4">
                  <c:v>14</c:v>
                </c:pt>
                <c:pt idx="5">
                  <c:v>13</c:v>
                </c:pt>
              </c:numCache>
            </c:numRef>
          </c:val>
          <c:extLst>
            <c:ext xmlns:c16="http://schemas.microsoft.com/office/drawing/2014/chart" uri="{C3380CC4-5D6E-409C-BE32-E72D297353CC}">
              <c16:uniqueId val="{00000000-99EB-471B-87F3-74A4679C6FDD}"/>
            </c:ext>
          </c:extLst>
        </c:ser>
        <c:ser>
          <c:idx val="1"/>
          <c:order val="1"/>
          <c:tx>
            <c:strRef>
              <c:f>Лист1!$C$1</c:f>
              <c:strCache>
                <c:ptCount val="1"/>
                <c:pt idx="0">
                  <c:v>ООШ</c:v>
                </c:pt>
              </c:strCache>
            </c:strRef>
          </c:tx>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Лист1!$C$2:$C$7</c:f>
              <c:numCache>
                <c:formatCode>General</c:formatCode>
                <c:ptCount val="6"/>
                <c:pt idx="0">
                  <c:v>9</c:v>
                </c:pt>
                <c:pt idx="1">
                  <c:v>9</c:v>
                </c:pt>
                <c:pt idx="2">
                  <c:v>9</c:v>
                </c:pt>
                <c:pt idx="3">
                  <c:v>10</c:v>
                </c:pt>
                <c:pt idx="4">
                  <c:v>9</c:v>
                </c:pt>
                <c:pt idx="5">
                  <c:v>10</c:v>
                </c:pt>
              </c:numCache>
            </c:numRef>
          </c:val>
          <c:extLst>
            <c:ext xmlns:c16="http://schemas.microsoft.com/office/drawing/2014/chart" uri="{C3380CC4-5D6E-409C-BE32-E72D297353CC}">
              <c16:uniqueId val="{00000001-99EB-471B-87F3-74A4679C6FDD}"/>
            </c:ext>
          </c:extLst>
        </c:ser>
        <c:ser>
          <c:idx val="2"/>
          <c:order val="2"/>
          <c:tx>
            <c:strRef>
              <c:f>Лист1!$D$1</c:f>
              <c:strCache>
                <c:ptCount val="1"/>
                <c:pt idx="0">
                  <c:v>ДОУ</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Лист1!$D$2:$D$7</c:f>
              <c:numCache>
                <c:formatCode>General</c:formatCode>
                <c:ptCount val="6"/>
                <c:pt idx="0">
                  <c:v>17</c:v>
                </c:pt>
                <c:pt idx="1">
                  <c:v>17</c:v>
                </c:pt>
                <c:pt idx="2">
                  <c:v>17</c:v>
                </c:pt>
                <c:pt idx="3">
                  <c:v>17</c:v>
                </c:pt>
                <c:pt idx="4">
                  <c:v>17</c:v>
                </c:pt>
                <c:pt idx="5">
                  <c:v>17</c:v>
                </c:pt>
              </c:numCache>
            </c:numRef>
          </c:val>
          <c:extLst>
            <c:ext xmlns:c16="http://schemas.microsoft.com/office/drawing/2014/chart" uri="{C3380CC4-5D6E-409C-BE32-E72D297353CC}">
              <c16:uniqueId val="{00000002-99EB-471B-87F3-74A4679C6FDD}"/>
            </c:ext>
          </c:extLst>
        </c:ser>
        <c:ser>
          <c:idx val="3"/>
          <c:order val="3"/>
          <c:tx>
            <c:strRef>
              <c:f>Лист1!$E$1</c:f>
              <c:strCache>
                <c:ptCount val="1"/>
                <c:pt idx="0">
                  <c:v>ДОП</c:v>
                </c:pt>
              </c:strCache>
            </c:strRef>
          </c:tx>
          <c:spPr>
            <a:solidFill>
              <a:schemeClr val="accent6">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Лист1!$E$2:$E$7</c:f>
              <c:numCache>
                <c:formatCode>General</c:formatCode>
                <c:ptCount val="6"/>
                <c:pt idx="0">
                  <c:v>2</c:v>
                </c:pt>
                <c:pt idx="1">
                  <c:v>2</c:v>
                </c:pt>
                <c:pt idx="2">
                  <c:v>2</c:v>
                </c:pt>
                <c:pt idx="3">
                  <c:v>2</c:v>
                </c:pt>
                <c:pt idx="4">
                  <c:v>2</c:v>
                </c:pt>
                <c:pt idx="5">
                  <c:v>2</c:v>
                </c:pt>
              </c:numCache>
            </c:numRef>
          </c:val>
          <c:extLst>
            <c:ext xmlns:c16="http://schemas.microsoft.com/office/drawing/2014/chart" uri="{C3380CC4-5D6E-409C-BE32-E72D297353CC}">
              <c16:uniqueId val="{00000003-99EB-471B-87F3-74A4679C6FDD}"/>
            </c:ext>
          </c:extLst>
        </c:ser>
        <c:dLbls>
          <c:showLegendKey val="0"/>
          <c:showVal val="0"/>
          <c:showCatName val="0"/>
          <c:showSerName val="0"/>
          <c:showPercent val="0"/>
          <c:showBubbleSize val="0"/>
        </c:dLbls>
        <c:gapWidth val="150"/>
        <c:axId val="118730752"/>
        <c:axId val="118732672"/>
      </c:barChart>
      <c:catAx>
        <c:axId val="118730752"/>
        <c:scaling>
          <c:orientation val="minMax"/>
        </c:scaling>
        <c:delete val="0"/>
        <c:axPos val="b"/>
        <c:numFmt formatCode="General" sourceLinked="0"/>
        <c:majorTickMark val="out"/>
        <c:minorTickMark val="none"/>
        <c:tickLblPos val="nextTo"/>
        <c:crossAx val="118732672"/>
        <c:crosses val="autoZero"/>
        <c:auto val="1"/>
        <c:lblAlgn val="ctr"/>
        <c:lblOffset val="100"/>
        <c:noMultiLvlLbl val="0"/>
      </c:catAx>
      <c:valAx>
        <c:axId val="118732672"/>
        <c:scaling>
          <c:orientation val="minMax"/>
        </c:scaling>
        <c:delete val="0"/>
        <c:axPos val="l"/>
        <c:majorGridlines/>
        <c:numFmt formatCode="General" sourceLinked="1"/>
        <c:majorTickMark val="out"/>
        <c:minorTickMark val="none"/>
        <c:tickLblPos val="nextTo"/>
        <c:crossAx val="118730752"/>
        <c:crosses val="autoZero"/>
        <c:crossBetween val="between"/>
      </c:valAx>
      <c:spPr>
        <a:ln>
          <a:solidFill>
            <a:schemeClr val="accent1">
              <a:alpha val="93000"/>
            </a:schemeClr>
          </a:solidFill>
        </a:ln>
      </c:spPr>
    </c:plotArea>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60717410323716E-2"/>
          <c:y val="0.13567874947276415"/>
          <c:w val="0.89089360357733061"/>
          <c:h val="0.74393780947833643"/>
        </c:manualLayout>
      </c:layout>
      <c:barChart>
        <c:barDir val="col"/>
        <c:grouping val="clustered"/>
        <c:varyColors val="0"/>
        <c:ser>
          <c:idx val="0"/>
          <c:order val="0"/>
          <c:tx>
            <c:strRef>
              <c:f>Лист1!$B$1</c:f>
              <c:strCache>
                <c:ptCount val="1"/>
                <c:pt idx="0">
                  <c:v>всего работников</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2019 г.</c:v>
                </c:pt>
                <c:pt idx="1">
                  <c:v>2020 г.</c:v>
                </c:pt>
                <c:pt idx="2">
                  <c:v>2021 г.</c:v>
                </c:pt>
                <c:pt idx="3">
                  <c:v>2022 г.</c:v>
                </c:pt>
                <c:pt idx="4">
                  <c:v>2023 г.</c:v>
                </c:pt>
                <c:pt idx="5">
                  <c:v>2024 г.</c:v>
                </c:pt>
              </c:strCache>
            </c:strRef>
          </c:cat>
          <c:val>
            <c:numRef>
              <c:f>Лист1!$B$2:$B$7</c:f>
              <c:numCache>
                <c:formatCode>General</c:formatCode>
                <c:ptCount val="6"/>
                <c:pt idx="0">
                  <c:v>1383</c:v>
                </c:pt>
                <c:pt idx="1">
                  <c:v>1330</c:v>
                </c:pt>
                <c:pt idx="2">
                  <c:v>1038</c:v>
                </c:pt>
                <c:pt idx="3">
                  <c:v>1078</c:v>
                </c:pt>
                <c:pt idx="4">
                  <c:v>1205</c:v>
                </c:pt>
                <c:pt idx="5">
                  <c:v>1025</c:v>
                </c:pt>
              </c:numCache>
            </c:numRef>
          </c:val>
          <c:extLst>
            <c:ext xmlns:c16="http://schemas.microsoft.com/office/drawing/2014/chart" uri="{C3380CC4-5D6E-409C-BE32-E72D297353CC}">
              <c16:uniqueId val="{00000000-FD37-4163-8A16-4E347D254178}"/>
            </c:ext>
          </c:extLst>
        </c:ser>
        <c:ser>
          <c:idx val="1"/>
          <c:order val="1"/>
          <c:tx>
            <c:strRef>
              <c:f>Лист1!$C$1</c:f>
              <c:strCache>
                <c:ptCount val="1"/>
                <c:pt idx="0">
                  <c:v>педагогических работников </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37-4163-8A16-4E347D25417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37-4163-8A16-4E347D25417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37-4163-8A16-4E347D25417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37-4163-8A16-4E347D254178}"/>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37-4163-8A16-4E347D25417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44-4A8D-BFD0-74E882F7571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Лист1!$A$2:$A$7</c:f>
              <c:strCache>
                <c:ptCount val="6"/>
                <c:pt idx="0">
                  <c:v>2019 г.</c:v>
                </c:pt>
                <c:pt idx="1">
                  <c:v>2020 г.</c:v>
                </c:pt>
                <c:pt idx="2">
                  <c:v>2021 г.</c:v>
                </c:pt>
                <c:pt idx="3">
                  <c:v>2022 г.</c:v>
                </c:pt>
                <c:pt idx="4">
                  <c:v>2023 г.</c:v>
                </c:pt>
                <c:pt idx="5">
                  <c:v>2024 г.</c:v>
                </c:pt>
              </c:strCache>
            </c:strRef>
          </c:cat>
          <c:val>
            <c:numRef>
              <c:f>Лист1!$C$2:$C$7</c:f>
              <c:numCache>
                <c:formatCode>General</c:formatCode>
                <c:ptCount val="6"/>
                <c:pt idx="0">
                  <c:v>618</c:v>
                </c:pt>
                <c:pt idx="1">
                  <c:v>542</c:v>
                </c:pt>
                <c:pt idx="2">
                  <c:v>633</c:v>
                </c:pt>
                <c:pt idx="3">
                  <c:v>570</c:v>
                </c:pt>
                <c:pt idx="4">
                  <c:v>520</c:v>
                </c:pt>
                <c:pt idx="5">
                  <c:v>439</c:v>
                </c:pt>
              </c:numCache>
            </c:numRef>
          </c:val>
          <c:extLst>
            <c:ext xmlns:c16="http://schemas.microsoft.com/office/drawing/2014/chart" uri="{C3380CC4-5D6E-409C-BE32-E72D297353CC}">
              <c16:uniqueId val="{00000006-FD37-4163-8A16-4E347D254178}"/>
            </c:ext>
          </c:extLst>
        </c:ser>
        <c:dLbls>
          <c:showLegendKey val="0"/>
          <c:showVal val="0"/>
          <c:showCatName val="0"/>
          <c:showSerName val="0"/>
          <c:showPercent val="0"/>
          <c:showBubbleSize val="0"/>
        </c:dLbls>
        <c:gapWidth val="150"/>
        <c:axId val="138079232"/>
        <c:axId val="167572224"/>
      </c:barChart>
      <c:catAx>
        <c:axId val="138079232"/>
        <c:scaling>
          <c:orientation val="minMax"/>
        </c:scaling>
        <c:delete val="0"/>
        <c:axPos val="b"/>
        <c:numFmt formatCode="General" sourceLinked="0"/>
        <c:majorTickMark val="out"/>
        <c:minorTickMark val="none"/>
        <c:tickLblPos val="nextTo"/>
        <c:crossAx val="167572224"/>
        <c:crosses val="autoZero"/>
        <c:auto val="1"/>
        <c:lblAlgn val="ctr"/>
        <c:lblOffset val="100"/>
        <c:noMultiLvlLbl val="0"/>
      </c:catAx>
      <c:valAx>
        <c:axId val="167572224"/>
        <c:scaling>
          <c:orientation val="minMax"/>
        </c:scaling>
        <c:delete val="0"/>
        <c:axPos val="l"/>
        <c:majorGridlines/>
        <c:numFmt formatCode="General" sourceLinked="1"/>
        <c:majorTickMark val="out"/>
        <c:minorTickMark val="none"/>
        <c:tickLblPos val="nextTo"/>
        <c:crossAx val="138079232"/>
        <c:crosses val="autoZero"/>
        <c:crossBetween val="between"/>
      </c:valAx>
    </c:plotArea>
    <c:legend>
      <c:legendPos val="t"/>
      <c:layout>
        <c:manualLayout>
          <c:xMode val="edge"/>
          <c:yMode val="edge"/>
          <c:x val="0.14360473357366424"/>
          <c:y val="1.6069213180044568E-2"/>
          <c:w val="0.77447062386432464"/>
          <c:h val="7.4334029173846322E-2"/>
        </c:manualLayout>
      </c:layout>
      <c:overlay val="0"/>
    </c:legend>
    <c:plotVisOnly val="1"/>
    <c:dispBlanksAs val="gap"/>
    <c:showDLblsOverMax val="0"/>
  </c:chart>
  <c:txPr>
    <a:bodyPr/>
    <a:lstStyle/>
    <a:p>
      <a:pPr>
        <a:defRPr sz="1520" baseline="0">
          <a:latin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22153014455282"/>
          <c:y val="0.23220741198199898"/>
          <c:w val="0.84250331296586523"/>
          <c:h val="0.47918405830339167"/>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Лист1!$B$2:$B$7</c:f>
              <c:numCache>
                <c:formatCode>General</c:formatCode>
                <c:ptCount val="6"/>
                <c:pt idx="0">
                  <c:v>2638</c:v>
                </c:pt>
                <c:pt idx="1">
                  <c:v>2654</c:v>
                </c:pt>
                <c:pt idx="2">
                  <c:v>2652</c:v>
                </c:pt>
                <c:pt idx="3">
                  <c:v>2627</c:v>
                </c:pt>
                <c:pt idx="4">
                  <c:v>2554</c:v>
                </c:pt>
                <c:pt idx="5">
                  <c:v>2441</c:v>
                </c:pt>
              </c:numCache>
            </c:numRef>
          </c:val>
          <c:extLst>
            <c:ext xmlns:c16="http://schemas.microsoft.com/office/drawing/2014/chart" uri="{C3380CC4-5D6E-409C-BE32-E72D297353CC}">
              <c16:uniqueId val="{00000000-2758-41E5-B55E-DE8750362492}"/>
            </c:ext>
          </c:extLst>
        </c:ser>
        <c:dLbls>
          <c:showLegendKey val="0"/>
          <c:showVal val="0"/>
          <c:showCatName val="0"/>
          <c:showSerName val="0"/>
          <c:showPercent val="0"/>
          <c:showBubbleSize val="0"/>
        </c:dLbls>
        <c:gapWidth val="298"/>
        <c:axId val="169182336"/>
        <c:axId val="169204736"/>
      </c:barChart>
      <c:catAx>
        <c:axId val="169182336"/>
        <c:scaling>
          <c:orientation val="minMax"/>
        </c:scaling>
        <c:delete val="0"/>
        <c:axPos val="b"/>
        <c:numFmt formatCode="General" sourceLinked="0"/>
        <c:majorTickMark val="out"/>
        <c:minorTickMark val="none"/>
        <c:tickLblPos val="nextTo"/>
        <c:crossAx val="169204736"/>
        <c:crosses val="autoZero"/>
        <c:auto val="1"/>
        <c:lblAlgn val="ctr"/>
        <c:lblOffset val="100"/>
        <c:noMultiLvlLbl val="0"/>
      </c:catAx>
      <c:valAx>
        <c:axId val="169204736"/>
        <c:scaling>
          <c:orientation val="minMax"/>
        </c:scaling>
        <c:delete val="0"/>
        <c:axPos val="l"/>
        <c:majorGridlines/>
        <c:numFmt formatCode="General" sourceLinked="1"/>
        <c:majorTickMark val="out"/>
        <c:minorTickMark val="none"/>
        <c:tickLblPos val="nextTo"/>
        <c:crossAx val="169182336"/>
        <c:crosses val="autoZero"/>
        <c:crossBetween val="between"/>
      </c:valAx>
    </c:plotArea>
    <c:plotVisOnly val="1"/>
    <c:dispBlanksAs val="gap"/>
    <c:showDLblsOverMax val="0"/>
  </c:chart>
  <c:txPr>
    <a:bodyPr/>
    <a:lstStyle/>
    <a:p>
      <a:pPr>
        <a:defRPr sz="1610" baseline="0">
          <a:latin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92312474098633"/>
          <c:y val="0.16027549187930457"/>
          <c:w val="0.84495406824146979"/>
          <c:h val="0.55023464172241632"/>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Лист1!$B$2:$B$7</c:f>
              <c:numCache>
                <c:formatCode>General</c:formatCode>
                <c:ptCount val="6"/>
                <c:pt idx="0">
                  <c:v>1267</c:v>
                </c:pt>
                <c:pt idx="1">
                  <c:v>1137</c:v>
                </c:pt>
                <c:pt idx="2">
                  <c:v>1037</c:v>
                </c:pt>
                <c:pt idx="3">
                  <c:v>972</c:v>
                </c:pt>
                <c:pt idx="4">
                  <c:v>932</c:v>
                </c:pt>
                <c:pt idx="5">
                  <c:v>858</c:v>
                </c:pt>
              </c:numCache>
            </c:numRef>
          </c:val>
          <c:extLst>
            <c:ext xmlns:c16="http://schemas.microsoft.com/office/drawing/2014/chart" uri="{C3380CC4-5D6E-409C-BE32-E72D297353CC}">
              <c16:uniqueId val="{00000000-0A71-4A22-92A4-C913EEE4C69B}"/>
            </c:ext>
          </c:extLst>
        </c:ser>
        <c:dLbls>
          <c:showLegendKey val="0"/>
          <c:showVal val="0"/>
          <c:showCatName val="0"/>
          <c:showSerName val="0"/>
          <c:showPercent val="0"/>
          <c:showBubbleSize val="0"/>
        </c:dLbls>
        <c:gapWidth val="150"/>
        <c:axId val="61980672"/>
        <c:axId val="61982208"/>
      </c:barChart>
      <c:catAx>
        <c:axId val="61980672"/>
        <c:scaling>
          <c:orientation val="minMax"/>
        </c:scaling>
        <c:delete val="0"/>
        <c:axPos val="b"/>
        <c:numFmt formatCode="General" sourceLinked="0"/>
        <c:majorTickMark val="out"/>
        <c:minorTickMark val="none"/>
        <c:tickLblPos val="nextTo"/>
        <c:crossAx val="61982208"/>
        <c:crosses val="autoZero"/>
        <c:auto val="1"/>
        <c:lblAlgn val="ctr"/>
        <c:lblOffset val="100"/>
        <c:noMultiLvlLbl val="0"/>
      </c:catAx>
      <c:valAx>
        <c:axId val="61982208"/>
        <c:scaling>
          <c:orientation val="minMax"/>
        </c:scaling>
        <c:delete val="0"/>
        <c:axPos val="l"/>
        <c:majorGridlines/>
        <c:numFmt formatCode="General" sourceLinked="1"/>
        <c:majorTickMark val="out"/>
        <c:minorTickMark val="none"/>
        <c:tickLblPos val="nextTo"/>
        <c:crossAx val="61980672"/>
        <c:crosses val="autoZero"/>
        <c:crossBetween val="between"/>
      </c:valAx>
    </c:plotArea>
    <c:plotVisOnly val="1"/>
    <c:dispBlanksAs val="gap"/>
    <c:showDLblsOverMax val="0"/>
  </c:chart>
  <c:txPr>
    <a:bodyPr/>
    <a:lstStyle/>
    <a:p>
      <a:pPr>
        <a:defRPr sz="1570" baseline="0">
          <a:latin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2"/>
              <c:layout>
                <c:manualLayout>
                  <c:x val="4.4667783361250699E-3"/>
                  <c:y val="0.180371352785145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6C-4B5A-BC35-1223C0539384}"/>
                </c:ext>
              </c:extLst>
            </c:dLbl>
            <c:dLbl>
              <c:idx val="3"/>
              <c:layout>
                <c:manualLayout>
                  <c:x val="4.0944995081069325E-17"/>
                  <c:y val="0.109637488947833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6C-4B5A-BC35-1223C0539384}"/>
                </c:ext>
              </c:extLst>
            </c:dLbl>
            <c:dLbl>
              <c:idx val="7"/>
              <c:layout>
                <c:manualLayout>
                  <c:x val="2.233372248027356E-3"/>
                  <c:y val="6.0123784261715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6C-4B5A-BC35-1223C0539384}"/>
                </c:ext>
              </c:extLst>
            </c:dLbl>
            <c:dLbl>
              <c:idx val="8"/>
              <c:layout>
                <c:manualLayout>
                  <c:x val="-8.9335566722501397E-3"/>
                  <c:y val="0.135472370766488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6C-4B5A-BC35-1223C0539384}"/>
                </c:ext>
              </c:extLst>
            </c:dLbl>
            <c:dLbl>
              <c:idx val="10"/>
              <c:layout>
                <c:manualLayout>
                  <c:x val="0"/>
                  <c:y val="5.6587091069849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6C-4B5A-BC35-1223C0539384}"/>
                </c:ext>
              </c:extLst>
            </c:dLbl>
            <c:dLbl>
              <c:idx val="11"/>
              <c:layout>
                <c:manualLayout>
                  <c:x val="6.7001675041876863E-3"/>
                  <c:y val="0.102564102564102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6C-4B5A-BC35-1223C0539384}"/>
                </c:ext>
              </c:extLst>
            </c:dLbl>
            <c:dLbl>
              <c:idx val="13"/>
              <c:layout>
                <c:manualLayout>
                  <c:x val="0"/>
                  <c:y val="4.2440318302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6C-4B5A-BC35-1223C0539384}"/>
                </c:ext>
              </c:extLst>
            </c:dLbl>
            <c:dLbl>
              <c:idx val="14"/>
              <c:layout>
                <c:manualLayout>
                  <c:x val="2.2333891680625349E-3"/>
                  <c:y val="8.488063660477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6C-4B5A-BC35-1223C0539384}"/>
                </c:ext>
              </c:extLst>
            </c:dLbl>
            <c:dLbl>
              <c:idx val="15"/>
              <c:layout>
                <c:manualLayout>
                  <c:x val="-4.4667783361250699E-3"/>
                  <c:y val="0.159151193633952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6C-4B5A-BC35-1223C0539384}"/>
                </c:ext>
              </c:extLst>
            </c:dLbl>
            <c:spPr>
              <a:noFill/>
              <a:ln>
                <a:noFill/>
              </a:ln>
              <a:effectLst/>
            </c:spPr>
            <c:txPr>
              <a:bodyPr/>
              <a:lstStyle/>
              <a:p>
                <a:pPr>
                  <a:defRPr sz="1500" b="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Александровский д/с</c:v>
                </c:pt>
                <c:pt idx="1">
                  <c:v>Большекибьинский д/с</c:v>
                </c:pt>
                <c:pt idx="2">
                  <c:v>Большеучинский д/с</c:v>
                </c:pt>
                <c:pt idx="3">
                  <c:v>Горнякский д/с</c:v>
                </c:pt>
                <c:pt idx="4">
                  <c:v>Кватчинский д/с</c:v>
                </c:pt>
                <c:pt idx="5">
                  <c:v>Керамичный д/с</c:v>
                </c:pt>
                <c:pt idx="6">
                  <c:v>Комякский д/с</c:v>
                </c:pt>
                <c:pt idx="7">
                  <c:v>Ломеслудский д/с</c:v>
                </c:pt>
                <c:pt idx="8">
                  <c:v>Льнозаводский д/с</c:v>
                </c:pt>
                <c:pt idx="9">
                  <c:v>Маловаложикьинский д/с</c:v>
                </c:pt>
                <c:pt idx="10">
                  <c:v>Малосюгинский д/с</c:v>
                </c:pt>
                <c:pt idx="11">
                  <c:v>Нынекский д/с</c:v>
                </c:pt>
                <c:pt idx="12">
                  <c:v>Нышинский д/с</c:v>
                </c:pt>
                <c:pt idx="13">
                  <c:v>Пазяльский д/с</c:v>
                </c:pt>
                <c:pt idx="14">
                  <c:v>Пычасский д/с 1</c:v>
                </c:pt>
                <c:pt idx="15">
                  <c:v>Пычасский д/с 2</c:v>
                </c:pt>
                <c:pt idx="16">
                  <c:v>Сарданский д/с</c:v>
                </c:pt>
              </c:strCache>
            </c:strRef>
          </c:cat>
          <c:val>
            <c:numRef>
              <c:f>Лист1!$B$2:$B$18</c:f>
              <c:numCache>
                <c:formatCode>General</c:formatCode>
                <c:ptCount val="17"/>
                <c:pt idx="0">
                  <c:v>336.7</c:v>
                </c:pt>
                <c:pt idx="1">
                  <c:v>386.44</c:v>
                </c:pt>
                <c:pt idx="2">
                  <c:v>218.03</c:v>
                </c:pt>
                <c:pt idx="3">
                  <c:v>267.52</c:v>
                </c:pt>
                <c:pt idx="4">
                  <c:v>261.25</c:v>
                </c:pt>
                <c:pt idx="5">
                  <c:v>517.08000000000004</c:v>
                </c:pt>
                <c:pt idx="6">
                  <c:v>442.1</c:v>
                </c:pt>
                <c:pt idx="7">
                  <c:v>449.06</c:v>
                </c:pt>
                <c:pt idx="8">
                  <c:v>357.9</c:v>
                </c:pt>
                <c:pt idx="9">
                  <c:v>386.73</c:v>
                </c:pt>
                <c:pt idx="10">
                  <c:v>285.02</c:v>
                </c:pt>
                <c:pt idx="11">
                  <c:v>301.5</c:v>
                </c:pt>
                <c:pt idx="12">
                  <c:v>366.2</c:v>
                </c:pt>
                <c:pt idx="13">
                  <c:v>320.77999999999997</c:v>
                </c:pt>
                <c:pt idx="14">
                  <c:v>259.10000000000002</c:v>
                </c:pt>
                <c:pt idx="15">
                  <c:v>209.1</c:v>
                </c:pt>
                <c:pt idx="16">
                  <c:v>584.35</c:v>
                </c:pt>
              </c:numCache>
            </c:numRef>
          </c:val>
          <c:extLst>
            <c:ext xmlns:c16="http://schemas.microsoft.com/office/drawing/2014/chart" uri="{C3380CC4-5D6E-409C-BE32-E72D297353CC}">
              <c16:uniqueId val="{00000009-116C-4B5A-BC35-1223C0539384}"/>
            </c:ext>
          </c:extLst>
        </c:ser>
        <c:dLbls>
          <c:showLegendKey val="0"/>
          <c:showVal val="0"/>
          <c:showCatName val="0"/>
          <c:showSerName val="0"/>
          <c:showPercent val="0"/>
          <c:showBubbleSize val="0"/>
        </c:dLbls>
        <c:gapWidth val="150"/>
        <c:axId val="62227584"/>
        <c:axId val="62229120"/>
      </c:barChart>
      <c:catAx>
        <c:axId val="62227584"/>
        <c:scaling>
          <c:orientation val="minMax"/>
        </c:scaling>
        <c:delete val="0"/>
        <c:axPos val="b"/>
        <c:numFmt formatCode="General" sourceLinked="0"/>
        <c:majorTickMark val="out"/>
        <c:minorTickMark val="none"/>
        <c:tickLblPos val="nextTo"/>
        <c:txPr>
          <a:bodyPr/>
          <a:lstStyle/>
          <a:p>
            <a:pPr>
              <a:defRPr sz="1210" baseline="0">
                <a:latin typeface="Times New Roman" pitchFamily="18" charset="0"/>
              </a:defRPr>
            </a:pPr>
            <a:endParaRPr lang="ru-RU"/>
          </a:p>
        </c:txPr>
        <c:crossAx val="62229120"/>
        <c:crosses val="autoZero"/>
        <c:auto val="1"/>
        <c:lblAlgn val="ctr"/>
        <c:lblOffset val="100"/>
        <c:noMultiLvlLbl val="0"/>
      </c:catAx>
      <c:valAx>
        <c:axId val="62229120"/>
        <c:scaling>
          <c:orientation val="minMax"/>
        </c:scaling>
        <c:delete val="0"/>
        <c:axPos val="l"/>
        <c:majorGridlines/>
        <c:numFmt formatCode="General" sourceLinked="1"/>
        <c:majorTickMark val="out"/>
        <c:minorTickMark val="none"/>
        <c:tickLblPos val="nextTo"/>
        <c:txPr>
          <a:bodyPr/>
          <a:lstStyle/>
          <a:p>
            <a:pPr>
              <a:defRPr sz="1650" baseline="0"/>
            </a:pPr>
            <a:endParaRPr lang="ru-RU"/>
          </a:p>
        </c:txPr>
        <c:crossAx val="62227584"/>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0"/>
              <c:layout>
                <c:manualLayout>
                  <c:x val="-1.6824819974426272E-7"/>
                  <c:y val="0.14533852911243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20-4CC1-AC13-6F9140DA514C}"/>
                </c:ext>
              </c:extLst>
            </c:dLbl>
            <c:dLbl>
              <c:idx val="1"/>
              <c:layout>
                <c:manualLayout>
                  <c:x val="-2.833402197649213E-3"/>
                  <c:y val="6.81666917147948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20-4CC1-AC13-6F9140DA514C}"/>
                </c:ext>
              </c:extLst>
            </c:dLbl>
            <c:dLbl>
              <c:idx val="3"/>
              <c:layout>
                <c:manualLayout>
                  <c:x val="5.666804395298426E-3"/>
                  <c:y val="6.58944686576350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20-4CC1-AC13-6F9140DA514C}"/>
                </c:ext>
              </c:extLst>
            </c:dLbl>
            <c:dLbl>
              <c:idx val="4"/>
              <c:layout>
                <c:manualLayout>
                  <c:x val="1.9332519332519145E-3"/>
                  <c:y val="4.0109589489669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20-4CC1-AC13-6F9140DA514C}"/>
                </c:ext>
              </c:extLst>
            </c:dLbl>
            <c:dLbl>
              <c:idx val="7"/>
              <c:layout>
                <c:manualLayout>
                  <c:x val="4.0700040700040697E-3"/>
                  <c:y val="3.8121642696239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03-4DF0-8188-44AD7C8C14E5}"/>
                </c:ext>
              </c:extLst>
            </c:dLbl>
            <c:dLbl>
              <c:idx val="8"/>
              <c:layout>
                <c:manualLayout>
                  <c:x val="-2.0350020350020349E-3"/>
                  <c:y val="2.50423990711090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20-4CC1-AC13-6F9140DA514C}"/>
                </c:ext>
              </c:extLst>
            </c:dLbl>
            <c:dLbl>
              <c:idx val="9"/>
              <c:layout>
                <c:manualLayout>
                  <c:x val="0"/>
                  <c:y val="4.54444611431965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20-4CC1-AC13-6F9140DA514C}"/>
                </c:ext>
              </c:extLst>
            </c:dLbl>
            <c:dLbl>
              <c:idx val="11"/>
              <c:layout>
                <c:manualLayout>
                  <c:x val="1.4167010988245547E-3"/>
                  <c:y val="8.407225311491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20-4CC1-AC13-6F9140DA514C}"/>
                </c:ext>
              </c:extLst>
            </c:dLbl>
            <c:dLbl>
              <c:idx val="12"/>
              <c:layout>
                <c:manualLayout>
                  <c:x val="2.0350020350019603E-3"/>
                  <c:y val="5.89152659850978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03-4DF0-8188-44AD7C8C14E5}"/>
                </c:ext>
              </c:extLst>
            </c:dLbl>
            <c:dLbl>
              <c:idx val="13"/>
              <c:layout>
                <c:manualLayout>
                  <c:x val="9.9169076917722462E-3"/>
                  <c:y val="0.102250037572192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20-4CC1-AC13-6F9140DA514C}"/>
                </c:ext>
              </c:extLst>
            </c:dLbl>
            <c:dLbl>
              <c:idx val="15"/>
              <c:layout>
                <c:manualLayout>
                  <c:x val="-7.4615879314402893E-17"/>
                  <c:y val="7.97088892739559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03-4DF0-8188-44AD7C8C14E5}"/>
                </c:ext>
              </c:extLst>
            </c:dLbl>
            <c:dLbl>
              <c:idx val="22"/>
              <c:layout>
                <c:manualLayout>
                  <c:x val="-2.0350020350020349E-3"/>
                  <c:y val="5.5449662103621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03-4DF0-8188-44AD7C8C14E5}"/>
                </c:ext>
              </c:extLst>
            </c:dLbl>
            <c:spPr>
              <a:noFill/>
              <a:ln>
                <a:noFill/>
              </a:ln>
              <a:effectLst/>
            </c:spPr>
            <c:txPr>
              <a:bodyPr/>
              <a:lstStyle/>
              <a:p>
                <a:pPr>
                  <a:defRPr sz="12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Лист1!$A$2:$A$24</c:f>
              <c:strCache>
                <c:ptCount val="23"/>
                <c:pt idx="0">
                  <c:v>Александровская СОШ</c:v>
                </c:pt>
                <c:pt idx="1">
                  <c:v>Большекибьинская СОШ</c:v>
                </c:pt>
                <c:pt idx="2">
                  <c:v>Большепудгинская ООШ</c:v>
                </c:pt>
                <c:pt idx="3">
                  <c:v>Большесибинская ООШ</c:v>
                </c:pt>
                <c:pt idx="4">
                  <c:v>Большеучинская СОШ</c:v>
                </c:pt>
                <c:pt idx="5">
                  <c:v>Верхнеюринская ООШ</c:v>
                </c:pt>
                <c:pt idx="6">
                  <c:v>Вишурская ООШ</c:v>
                </c:pt>
                <c:pt idx="7">
                  <c:v>Горнякская СОШ</c:v>
                </c:pt>
                <c:pt idx="8">
                  <c:v>Кватчинская СОШ</c:v>
                </c:pt>
                <c:pt idx="9">
                  <c:v>Комякская ООШ</c:v>
                </c:pt>
                <c:pt idx="10">
                  <c:v>Люгинская ООШ</c:v>
                </c:pt>
                <c:pt idx="11">
                  <c:v>Маловаложикьинская СОШ</c:v>
                </c:pt>
                <c:pt idx="12">
                  <c:v>Малосюгинская СОШ</c:v>
                </c:pt>
                <c:pt idx="13">
                  <c:v>Можгинская СОШ</c:v>
                </c:pt>
                <c:pt idx="14">
                  <c:v>Нынекскская СОШ</c:v>
                </c:pt>
                <c:pt idx="15">
                  <c:v>Нышинская СОШ</c:v>
                </c:pt>
                <c:pt idx="16">
                  <c:v>Пазяльская ООШ</c:v>
                </c:pt>
                <c:pt idx="17">
                  <c:v>Пычасская СОШ</c:v>
                </c:pt>
                <c:pt idx="18">
                  <c:v>Р-Пычасская СОШ</c:v>
                </c:pt>
                <c:pt idx="19">
                  <c:v>Р-Сюгаильская СОШ</c:v>
                </c:pt>
                <c:pt idx="20">
                  <c:v>Староберезнякская ООШ</c:v>
                </c:pt>
                <c:pt idx="21">
                  <c:v>Старокаксинская ООШ</c:v>
                </c:pt>
                <c:pt idx="22">
                  <c:v>Черемушкинская СОШ</c:v>
                </c:pt>
              </c:strCache>
            </c:strRef>
          </c:cat>
          <c:val>
            <c:numRef>
              <c:f>Лист1!$B$2:$B$24</c:f>
              <c:numCache>
                <c:formatCode>General</c:formatCode>
                <c:ptCount val="23"/>
                <c:pt idx="0">
                  <c:v>289.7</c:v>
                </c:pt>
                <c:pt idx="1">
                  <c:v>317.44</c:v>
                </c:pt>
                <c:pt idx="2">
                  <c:v>314.11</c:v>
                </c:pt>
                <c:pt idx="3">
                  <c:v>277.25</c:v>
                </c:pt>
                <c:pt idx="4">
                  <c:v>191.76</c:v>
                </c:pt>
                <c:pt idx="5">
                  <c:v>346.02</c:v>
                </c:pt>
                <c:pt idx="6">
                  <c:v>389.39</c:v>
                </c:pt>
                <c:pt idx="7">
                  <c:v>190.48</c:v>
                </c:pt>
                <c:pt idx="8">
                  <c:v>233.03</c:v>
                </c:pt>
                <c:pt idx="9">
                  <c:v>314.44</c:v>
                </c:pt>
                <c:pt idx="10">
                  <c:v>376.34</c:v>
                </c:pt>
                <c:pt idx="11">
                  <c:v>357.49</c:v>
                </c:pt>
                <c:pt idx="12">
                  <c:v>226.61</c:v>
                </c:pt>
                <c:pt idx="13">
                  <c:v>232</c:v>
                </c:pt>
                <c:pt idx="14">
                  <c:v>305.27999999999997</c:v>
                </c:pt>
                <c:pt idx="15">
                  <c:v>187.28</c:v>
                </c:pt>
                <c:pt idx="16">
                  <c:v>245.72</c:v>
                </c:pt>
                <c:pt idx="17">
                  <c:v>118.4</c:v>
                </c:pt>
                <c:pt idx="18">
                  <c:v>352.63</c:v>
                </c:pt>
                <c:pt idx="19">
                  <c:v>196.9</c:v>
                </c:pt>
                <c:pt idx="20">
                  <c:v>449.2</c:v>
                </c:pt>
                <c:pt idx="21">
                  <c:v>372.32</c:v>
                </c:pt>
                <c:pt idx="22">
                  <c:v>185.87</c:v>
                </c:pt>
              </c:numCache>
            </c:numRef>
          </c:val>
          <c:extLst>
            <c:ext xmlns:c16="http://schemas.microsoft.com/office/drawing/2014/chart" uri="{C3380CC4-5D6E-409C-BE32-E72D297353CC}">
              <c16:uniqueId val="{00000008-E920-4CC1-AC13-6F9140DA514C}"/>
            </c:ext>
          </c:extLst>
        </c:ser>
        <c:dLbls>
          <c:showLegendKey val="0"/>
          <c:showVal val="0"/>
          <c:showCatName val="0"/>
          <c:showSerName val="0"/>
          <c:showPercent val="0"/>
          <c:showBubbleSize val="0"/>
        </c:dLbls>
        <c:gapWidth val="132"/>
        <c:overlap val="11"/>
        <c:axId val="62251008"/>
        <c:axId val="62252544"/>
      </c:barChart>
      <c:catAx>
        <c:axId val="62251008"/>
        <c:scaling>
          <c:orientation val="minMax"/>
        </c:scaling>
        <c:delete val="0"/>
        <c:axPos val="b"/>
        <c:minorGridlines/>
        <c:numFmt formatCode="General" sourceLinked="0"/>
        <c:majorTickMark val="out"/>
        <c:minorTickMark val="none"/>
        <c:tickLblPos val="low"/>
        <c:crossAx val="62252544"/>
        <c:crosses val="autoZero"/>
        <c:auto val="1"/>
        <c:lblAlgn val="ctr"/>
        <c:lblOffset val="100"/>
        <c:noMultiLvlLbl val="0"/>
      </c:catAx>
      <c:valAx>
        <c:axId val="62252544"/>
        <c:scaling>
          <c:orientation val="minMax"/>
        </c:scaling>
        <c:delete val="0"/>
        <c:axPos val="r"/>
        <c:majorGridlines/>
        <c:numFmt formatCode="General" sourceLinked="1"/>
        <c:majorTickMark val="out"/>
        <c:minorTickMark val="none"/>
        <c:tickLblPos val="nextTo"/>
        <c:crossAx val="62251008"/>
        <c:crosses val="max"/>
        <c:crossBetween val="between"/>
      </c:valAx>
    </c:plotArea>
    <c:plotVisOnly val="1"/>
    <c:dispBlanksAs val="gap"/>
    <c:showDLblsOverMax val="0"/>
  </c:chart>
  <c:txPr>
    <a:bodyPr/>
    <a:lstStyle/>
    <a:p>
      <a:pPr>
        <a:defRPr sz="1360" baseline="0">
          <a:latin typeface="Times New Roman"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0.19181</cdr:x>
      <cdr:y>0.06364</cdr:y>
    </cdr:from>
    <cdr:to>
      <cdr:x>0.92924</cdr:x>
      <cdr:y>0.35455</cdr:y>
    </cdr:to>
    <cdr:sp macro="" textlink="">
      <cdr:nvSpPr>
        <cdr:cNvPr id="2" name="TextBox 1"/>
        <cdr:cNvSpPr txBox="1"/>
      </cdr:nvSpPr>
      <cdr:spPr>
        <a:xfrm xmlns:a="http://schemas.openxmlformats.org/drawingml/2006/main">
          <a:off x="981075" y="200025"/>
          <a:ext cx="3771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0.08194</cdr:x>
      <cdr:y>0.03939</cdr:y>
    </cdr:from>
    <cdr:to>
      <cdr:x>0.26071</cdr:x>
      <cdr:y>0.3303</cdr:y>
    </cdr:to>
    <cdr:sp macro="" textlink="">
      <cdr:nvSpPr>
        <cdr:cNvPr id="3" name="TextBox 2"/>
        <cdr:cNvSpPr txBox="1"/>
      </cdr:nvSpPr>
      <cdr:spPr>
        <a:xfrm xmlns:a="http://schemas.openxmlformats.org/drawingml/2006/main">
          <a:off x="41910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rgbClr val="002060"/>
              </a:solidFill>
              <a:latin typeface="Montserrat ExtraBold" pitchFamily="2" charset="-52"/>
              <a:cs typeface="Times New Roman" pitchFamily="18" charset="0"/>
            </a:rPr>
            <a:t>Состав безработных граждан Можгинского района </a:t>
          </a:r>
        </a:p>
        <a:p xmlns:a="http://schemas.openxmlformats.org/drawingml/2006/main">
          <a:r>
            <a:rPr lang="ru-RU" sz="1200" b="1">
              <a:solidFill>
                <a:srgbClr val="002060"/>
              </a:solidFill>
              <a:latin typeface="Montserrat ExtraBold" pitchFamily="2" charset="-52"/>
              <a:cs typeface="Times New Roman" pitchFamily="18" charset="0"/>
            </a:rPr>
            <a:t>по образованию на 01.01.2025 г.</a:t>
          </a:r>
        </a:p>
      </cdr:txBody>
    </cdr:sp>
  </cdr:relSizeAnchor>
</c:userShapes>
</file>

<file path=word/drawings/drawing2.xml><?xml version="1.0" encoding="utf-8"?>
<c:userShapes xmlns:c="http://schemas.openxmlformats.org/drawingml/2006/chart">
  <cdr:relSizeAnchor xmlns:cdr="http://schemas.openxmlformats.org/drawingml/2006/chartDrawing">
    <cdr:from>
      <cdr:x>0.33573</cdr:x>
      <cdr:y>0.08654</cdr:y>
    </cdr:from>
    <cdr:to>
      <cdr:x>0.50808</cdr:x>
      <cdr:y>0.39423</cdr:y>
    </cdr:to>
    <cdr:sp macro="" textlink="">
      <cdr:nvSpPr>
        <cdr:cNvPr id="2" name="TextBox 1"/>
        <cdr:cNvSpPr txBox="1"/>
      </cdr:nvSpPr>
      <cdr:spPr>
        <a:xfrm xmlns:a="http://schemas.openxmlformats.org/drawingml/2006/main">
          <a:off x="1781175"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0.02513</cdr:x>
      <cdr:y>0.02885</cdr:y>
    </cdr:from>
    <cdr:to>
      <cdr:x>0.96948</cdr:x>
      <cdr:y>0.3718</cdr:y>
    </cdr:to>
    <cdr:sp macro="" textlink="">
      <cdr:nvSpPr>
        <cdr:cNvPr id="3" name="TextBox 2"/>
        <cdr:cNvSpPr txBox="1"/>
      </cdr:nvSpPr>
      <cdr:spPr>
        <a:xfrm xmlns:a="http://schemas.openxmlformats.org/drawingml/2006/main">
          <a:off x="133329" y="85731"/>
          <a:ext cx="5010178" cy="1019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rgbClr val="002060"/>
              </a:solidFill>
              <a:latin typeface="Montserrat ExtraBold" pitchFamily="2" charset="-52"/>
              <a:cs typeface="Times New Roman" pitchFamily="18" charset="0"/>
            </a:rPr>
            <a:t>Состав безработных граждан Можгинского района </a:t>
          </a:r>
        </a:p>
        <a:p xmlns:a="http://schemas.openxmlformats.org/drawingml/2006/main">
          <a:r>
            <a:rPr lang="ru-RU" sz="1200" b="1">
              <a:solidFill>
                <a:srgbClr val="002060"/>
              </a:solidFill>
              <a:latin typeface="Montserrat ExtraBold" pitchFamily="2" charset="-52"/>
              <a:cs typeface="Times New Roman" pitchFamily="18" charset="0"/>
            </a:rPr>
            <a:t>по возрасту на 01.01.2025 г</a:t>
          </a:r>
          <a:r>
            <a:rPr lang="ru-RU" sz="1100">
              <a:solidFill>
                <a:srgbClr val="002060"/>
              </a:solidFill>
              <a:latin typeface="Montserrat ExtraBold" pitchFamily="2" charset="-52"/>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B0B0-D43F-4B4F-B3B9-3DB12A10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42289</Words>
  <Characters>241052</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dc:creator>
  <cp:lastModifiedBy>User</cp:lastModifiedBy>
  <cp:revision>20</cp:revision>
  <cp:lastPrinted>2023-03-21T11:32:00Z</cp:lastPrinted>
  <dcterms:created xsi:type="dcterms:W3CDTF">2025-02-20T12:55:00Z</dcterms:created>
  <dcterms:modified xsi:type="dcterms:W3CDTF">2025-03-11T08:00:00Z</dcterms:modified>
</cp:coreProperties>
</file>